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838"/>
        <w:gridCol w:w="6521"/>
        <w:gridCol w:w="1698"/>
      </w:tblGrid>
      <w:tr w:rsidR="00775A71" w:rsidRPr="003E40C7" w14:paraId="464C94D1" w14:textId="77777777" w:rsidTr="00C55D7C">
        <w:trPr>
          <w:trHeight w:val="386"/>
        </w:trPr>
        <w:tc>
          <w:tcPr>
            <w:tcW w:w="8359" w:type="dxa"/>
            <w:gridSpan w:val="2"/>
            <w:shd w:val="clear" w:color="auto" w:fill="92D050"/>
            <w:vAlign w:val="center"/>
          </w:tcPr>
          <w:p w14:paraId="7F40B54B" w14:textId="36E146A3" w:rsidR="00775A71" w:rsidRPr="003E40C7" w:rsidRDefault="00775A71" w:rsidP="004E681C">
            <w:pPr>
              <w:pStyle w:val="Titre2"/>
              <w:jc w:val="center"/>
            </w:pPr>
            <w:bookmarkStart w:id="0" w:name="_Hlk50026299"/>
            <w:r>
              <w:t xml:space="preserve">Mission 1 – Calculer la CAF et le </w:t>
            </w:r>
            <w:r w:rsidRPr="003E40C7">
              <w:t>plan de financement</w:t>
            </w:r>
            <w:r>
              <w:t xml:space="preserve"> d’un investissement</w:t>
            </w:r>
          </w:p>
        </w:tc>
        <w:tc>
          <w:tcPr>
            <w:tcW w:w="1698" w:type="dxa"/>
            <w:shd w:val="clear" w:color="auto" w:fill="92D050"/>
          </w:tcPr>
          <w:p w14:paraId="7077FDB2" w14:textId="3D1F4B79" w:rsidR="00775A71" w:rsidRPr="003E40C7" w:rsidRDefault="00C55D7C" w:rsidP="004E681C">
            <w:pPr>
              <w:pStyle w:val="Titre2"/>
              <w:jc w:val="center"/>
            </w:pPr>
            <w:r>
              <w:rPr>
                <w:noProof/>
                <w:sz w:val="24"/>
                <w:szCs w:val="22"/>
              </w:rPr>
              <w:drawing>
                <wp:inline distT="0" distB="0" distL="0" distR="0" wp14:anchorId="749F358C" wp14:editId="1AD63ED6">
                  <wp:extent cx="923158" cy="792000"/>
                  <wp:effectExtent l="0" t="0" r="0" b="8255"/>
                  <wp:docPr id="805885414" name="Image 4" descr="Une image contenant texte, art, Police,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85414" name="Image 4" descr="Une image contenant texte, art, Police, écriture manuscri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158" cy="792000"/>
                          </a:xfrm>
                          <a:prstGeom prst="rect">
                            <a:avLst/>
                          </a:prstGeom>
                        </pic:spPr>
                      </pic:pic>
                    </a:graphicData>
                  </a:graphic>
                </wp:inline>
              </w:drawing>
            </w:r>
          </w:p>
        </w:tc>
      </w:tr>
      <w:tr w:rsidR="00775A71" w:rsidRPr="003E40C7" w14:paraId="76679AFA" w14:textId="77777777" w:rsidTr="00C55D7C">
        <w:trPr>
          <w:trHeight w:val="386"/>
        </w:trPr>
        <w:tc>
          <w:tcPr>
            <w:tcW w:w="1838" w:type="dxa"/>
            <w:shd w:val="clear" w:color="auto" w:fill="92D050"/>
            <w:vAlign w:val="center"/>
          </w:tcPr>
          <w:p w14:paraId="02F5F936" w14:textId="77777777" w:rsidR="00775A71" w:rsidRPr="003E40C7" w:rsidRDefault="00775A71" w:rsidP="004E681C">
            <w:pPr>
              <w:jc w:val="center"/>
            </w:pPr>
            <w:r w:rsidRPr="003E40C7">
              <w:t>Durée : 1</w:t>
            </w:r>
            <w:r>
              <w:t xml:space="preserve"> </w:t>
            </w:r>
            <w:r w:rsidRPr="003E40C7">
              <w:t>h</w:t>
            </w:r>
            <w:r>
              <w:t xml:space="preserve"> </w:t>
            </w:r>
            <w:r w:rsidRPr="003E40C7">
              <w:t>20</w:t>
            </w:r>
          </w:p>
        </w:tc>
        <w:tc>
          <w:tcPr>
            <w:tcW w:w="6521" w:type="dxa"/>
            <w:shd w:val="clear" w:color="auto" w:fill="92D050"/>
          </w:tcPr>
          <w:p w14:paraId="31663395" w14:textId="77777777" w:rsidR="00775A71" w:rsidRPr="003E40C7" w:rsidRDefault="00775A71" w:rsidP="004E681C">
            <w:pPr>
              <w:jc w:val="center"/>
            </w:pPr>
            <w:r>
              <w:rPr>
                <w:noProof/>
              </w:rPr>
              <w:drawing>
                <wp:inline distT="0" distB="0" distL="0" distR="0" wp14:anchorId="4E9749E5" wp14:editId="1CFAC7A3">
                  <wp:extent cx="324000" cy="324000"/>
                  <wp:effectExtent l="0" t="0" r="0" b="0"/>
                  <wp:docPr id="1954058344"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21409" name="Graphique 145812140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5BC96BD7" wp14:editId="593AF6B6">
                  <wp:extent cx="357517" cy="324000"/>
                  <wp:effectExtent l="0" t="0" r="0" b="0"/>
                  <wp:docPr id="1382668833"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95826" name="Graphique 1497895826"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514" b="4861"/>
                          <a:stretch/>
                        </pic:blipFill>
                        <pic:spPr bwMode="auto">
                          <a:xfrm>
                            <a:off x="0" y="0"/>
                            <a:ext cx="357517" cy="324000"/>
                          </a:xfrm>
                          <a:prstGeom prst="rect">
                            <a:avLst/>
                          </a:prstGeom>
                          <a:ln>
                            <a:noFill/>
                          </a:ln>
                          <a:extLst>
                            <a:ext uri="{53640926-AAD7-44D8-BBD7-CCE9431645EC}">
                              <a14:shadowObscured xmlns:a14="http://schemas.microsoft.com/office/drawing/2010/main"/>
                            </a:ext>
                          </a:extLst>
                        </pic:spPr>
                      </pic:pic>
                    </a:graphicData>
                  </a:graphic>
                </wp:inline>
              </w:drawing>
            </w:r>
          </w:p>
        </w:tc>
        <w:tc>
          <w:tcPr>
            <w:tcW w:w="1698" w:type="dxa"/>
            <w:shd w:val="clear" w:color="auto" w:fill="92D050"/>
            <w:vAlign w:val="center"/>
          </w:tcPr>
          <w:p w14:paraId="38D59FFE" w14:textId="77777777" w:rsidR="00775A71" w:rsidRPr="003E40C7" w:rsidRDefault="00775A71" w:rsidP="004E681C">
            <w:pPr>
              <w:jc w:val="center"/>
            </w:pPr>
            <w:r>
              <w:t>Source | Excel</w:t>
            </w:r>
          </w:p>
        </w:tc>
      </w:tr>
    </w:tbl>
    <w:p w14:paraId="7FB16280" w14:textId="77777777" w:rsidR="00775A71" w:rsidRPr="003E40C7" w:rsidRDefault="00775A71" w:rsidP="00775A71">
      <w:pPr>
        <w:pStyle w:val="Titre2"/>
        <w:spacing w:before="240"/>
        <w:rPr>
          <w:noProof/>
          <w:sz w:val="24"/>
          <w:szCs w:val="22"/>
        </w:rPr>
      </w:pPr>
      <w:r w:rsidRPr="003E40C7">
        <w:rPr>
          <w:noProof/>
          <w:sz w:val="24"/>
          <w:szCs w:val="22"/>
        </w:rPr>
        <w:t>Contexte professionnel</w:t>
      </w:r>
    </w:p>
    <w:p w14:paraId="531CC81A" w14:textId="77777777" w:rsidR="00775A71" w:rsidRPr="00775A71" w:rsidRDefault="00775A71" w:rsidP="00775A71">
      <w:pPr>
        <w:spacing w:before="120"/>
        <w:rPr>
          <w:sz w:val="20"/>
          <w:szCs w:val="20"/>
        </w:rPr>
      </w:pPr>
      <w:bookmarkStart w:id="1" w:name="_Hlk32221612"/>
      <w:r w:rsidRPr="00775A71">
        <w:rPr>
          <w:sz w:val="20"/>
          <w:szCs w:val="20"/>
        </w:rPr>
        <w:t xml:space="preserve">La société Made-Style conçoit </w:t>
      </w:r>
      <w:r w:rsidRPr="00775A71">
        <w:rPr>
          <w:rFonts w:cs="Arial"/>
          <w:sz w:val="20"/>
          <w:szCs w:val="20"/>
        </w:rPr>
        <w:t xml:space="preserve">des vêtements et accessoires tricotés ainsi que des panneaux muraux décoratifs tricotés également.  </w:t>
      </w:r>
      <w:r w:rsidRPr="00775A71">
        <w:rPr>
          <w:sz w:val="20"/>
          <w:szCs w:val="20"/>
        </w:rPr>
        <w:t>Elle crée ses modèles dans ses locaux de Paris puis les fait fabriquer par des entreprises spécialisées en France et en Italie.</w:t>
      </w:r>
      <w:bookmarkEnd w:id="1"/>
    </w:p>
    <w:p w14:paraId="1235742D" w14:textId="77777777" w:rsidR="00775A71" w:rsidRPr="00775A71" w:rsidRDefault="00775A71" w:rsidP="00775A71">
      <w:pPr>
        <w:spacing w:before="120"/>
        <w:rPr>
          <w:sz w:val="20"/>
          <w:szCs w:val="20"/>
        </w:rPr>
      </w:pPr>
      <w:r w:rsidRPr="00775A71">
        <w:rPr>
          <w:sz w:val="20"/>
          <w:szCs w:val="20"/>
        </w:rPr>
        <w:t>L’entreprise connait une croissance régulière et sa capacité de production atteint ses limites. M. Waits (directeur) envisage de construire une unité de production en dehors de Paris pour l’exercice N. Il s’interroge sur l’équilibre financier de l’investissement.</w:t>
      </w:r>
    </w:p>
    <w:p w14:paraId="27B696F3" w14:textId="77777777" w:rsidR="00775A71" w:rsidRPr="003E40C7" w:rsidRDefault="00775A71" w:rsidP="00775A71">
      <w:pPr>
        <w:pStyle w:val="Titre2"/>
        <w:spacing w:before="240"/>
        <w:rPr>
          <w:noProof/>
          <w:sz w:val="24"/>
          <w:szCs w:val="22"/>
        </w:rPr>
      </w:pPr>
      <w:r w:rsidRPr="003E40C7">
        <w:rPr>
          <w:noProof/>
          <w:sz w:val="24"/>
          <w:szCs w:val="22"/>
        </w:rPr>
        <w:t>Travail à faire</w:t>
      </w:r>
    </w:p>
    <w:p w14:paraId="22C9AF63" w14:textId="26169C57" w:rsidR="00775A71" w:rsidRPr="003E40C7" w:rsidRDefault="00775A71" w:rsidP="00775A71">
      <w:pPr>
        <w:spacing w:before="120" w:after="120"/>
        <w:rPr>
          <w:rStyle w:val="lev"/>
          <w:rFonts w:cs="Arial"/>
          <w:bCs w:val="0"/>
          <w:sz w:val="20"/>
          <w:szCs w:val="28"/>
        </w:rPr>
      </w:pPr>
      <w:r>
        <w:rPr>
          <w:rStyle w:val="lev"/>
          <w:rFonts w:cs="Arial"/>
          <w:sz w:val="20"/>
          <w:szCs w:val="28"/>
        </w:rPr>
        <w:t>À</w:t>
      </w:r>
      <w:r w:rsidRPr="003E40C7">
        <w:rPr>
          <w:rStyle w:val="lev"/>
          <w:rFonts w:cs="Arial"/>
          <w:sz w:val="20"/>
          <w:szCs w:val="28"/>
        </w:rPr>
        <w:t xml:space="preserve"> l’aide des informations remises </w:t>
      </w:r>
      <w:r>
        <w:rPr>
          <w:rStyle w:val="lev"/>
          <w:rFonts w:cs="Arial"/>
          <w:sz w:val="20"/>
          <w:szCs w:val="28"/>
        </w:rPr>
        <w:t>d</w:t>
      </w:r>
      <w:r w:rsidRPr="00A2369F">
        <w:rPr>
          <w:rStyle w:val="lev"/>
          <w:rFonts w:cs="Arial"/>
          <w:sz w:val="20"/>
          <w:szCs w:val="28"/>
        </w:rPr>
        <w:t>ans le</w:t>
      </w:r>
      <w:r>
        <w:rPr>
          <w:rStyle w:val="lev"/>
          <w:rFonts w:cs="Arial"/>
          <w:sz w:val="20"/>
          <w:szCs w:val="28"/>
        </w:rPr>
        <w:t>s</w:t>
      </w:r>
      <w:r w:rsidRPr="00A2369F">
        <w:rPr>
          <w:rStyle w:val="lev"/>
          <w:rFonts w:cs="Arial"/>
          <w:sz w:val="20"/>
          <w:szCs w:val="28"/>
        </w:rPr>
        <w:t xml:space="preserve"> </w:t>
      </w:r>
      <w:r w:rsidRPr="00A06B28">
        <w:rPr>
          <w:rStyle w:val="lev"/>
          <w:rFonts w:cs="Arial"/>
          <w:b/>
          <w:sz w:val="20"/>
          <w:szCs w:val="28"/>
        </w:rPr>
        <w:t>documents 1 à 4</w:t>
      </w:r>
      <w:r>
        <w:rPr>
          <w:rStyle w:val="lev"/>
          <w:rFonts w:cs="Arial"/>
          <w:sz w:val="20"/>
          <w:szCs w:val="28"/>
        </w:rPr>
        <w:t xml:space="preserve"> </w:t>
      </w:r>
      <w:r w:rsidRPr="003E40C7">
        <w:rPr>
          <w:rStyle w:val="lev"/>
          <w:rFonts w:cs="Arial"/>
          <w:sz w:val="20"/>
          <w:szCs w:val="28"/>
        </w:rPr>
        <w:t xml:space="preserve">: </w:t>
      </w:r>
    </w:p>
    <w:p w14:paraId="2E5A2AE7" w14:textId="77777777" w:rsidR="00775A71" w:rsidRPr="00052637" w:rsidRDefault="00775A71" w:rsidP="00775A71">
      <w:pPr>
        <w:pStyle w:val="Paragraphedeliste"/>
        <w:numPr>
          <w:ilvl w:val="0"/>
          <w:numId w:val="4"/>
        </w:numPr>
        <w:contextualSpacing w:val="0"/>
        <w:jc w:val="left"/>
        <w:rPr>
          <w:rStyle w:val="lev"/>
          <w:rFonts w:cs="Arial"/>
          <w:bCs w:val="0"/>
          <w:sz w:val="20"/>
          <w:szCs w:val="28"/>
        </w:rPr>
      </w:pPr>
      <w:r w:rsidRPr="00052637">
        <w:rPr>
          <w:rStyle w:val="lev"/>
          <w:rFonts w:cs="Arial"/>
          <w:sz w:val="20"/>
          <w:szCs w:val="28"/>
        </w:rPr>
        <w:t>Calculez la capacité d’autofinancement de l’entreprise</w:t>
      </w:r>
      <w:r>
        <w:rPr>
          <w:rStyle w:val="lev"/>
          <w:rFonts w:cs="Arial"/>
          <w:sz w:val="20"/>
          <w:szCs w:val="28"/>
        </w:rPr>
        <w:t xml:space="preserve"> (</w:t>
      </w:r>
      <w:r w:rsidRPr="00A06B28">
        <w:rPr>
          <w:rStyle w:val="lev"/>
          <w:rFonts w:cs="Arial"/>
          <w:b/>
          <w:sz w:val="20"/>
          <w:szCs w:val="28"/>
        </w:rPr>
        <w:t>document 5</w:t>
      </w:r>
      <w:r>
        <w:rPr>
          <w:rStyle w:val="lev"/>
          <w:rFonts w:cs="Arial"/>
          <w:sz w:val="20"/>
          <w:szCs w:val="28"/>
        </w:rPr>
        <w:t>)</w:t>
      </w:r>
      <w:r w:rsidRPr="00052637">
        <w:rPr>
          <w:rStyle w:val="lev"/>
          <w:rFonts w:cs="Arial"/>
          <w:sz w:val="20"/>
          <w:szCs w:val="28"/>
        </w:rPr>
        <w:t xml:space="preserve">, </w:t>
      </w:r>
    </w:p>
    <w:p w14:paraId="542CB3C3" w14:textId="77777777" w:rsidR="00775A71" w:rsidRPr="00052637" w:rsidRDefault="00775A71" w:rsidP="00775A71">
      <w:pPr>
        <w:pStyle w:val="Paragraphedeliste"/>
        <w:numPr>
          <w:ilvl w:val="0"/>
          <w:numId w:val="4"/>
        </w:numPr>
        <w:contextualSpacing w:val="0"/>
        <w:jc w:val="left"/>
        <w:rPr>
          <w:rStyle w:val="lev"/>
          <w:rFonts w:cs="Arial"/>
          <w:bCs w:val="0"/>
          <w:sz w:val="20"/>
          <w:szCs w:val="28"/>
        </w:rPr>
      </w:pPr>
      <w:r w:rsidRPr="00052637">
        <w:rPr>
          <w:rStyle w:val="lev"/>
          <w:rFonts w:cs="Arial"/>
          <w:sz w:val="20"/>
          <w:szCs w:val="28"/>
        </w:rPr>
        <w:t xml:space="preserve">Présentez le plan de financement de l’investissement pour les </w:t>
      </w:r>
      <w:r>
        <w:rPr>
          <w:rStyle w:val="lev"/>
          <w:rFonts w:cs="Arial"/>
          <w:sz w:val="20"/>
          <w:szCs w:val="28"/>
        </w:rPr>
        <w:t>4</w:t>
      </w:r>
      <w:r w:rsidRPr="00052637">
        <w:rPr>
          <w:rStyle w:val="lev"/>
          <w:rFonts w:cs="Arial"/>
          <w:sz w:val="20"/>
          <w:szCs w:val="28"/>
        </w:rPr>
        <w:t xml:space="preserve"> années à venir (</w:t>
      </w:r>
      <w:r w:rsidRPr="00A06B28">
        <w:rPr>
          <w:rStyle w:val="lev"/>
          <w:rFonts w:cs="Arial"/>
          <w:b/>
          <w:sz w:val="20"/>
          <w:szCs w:val="28"/>
        </w:rPr>
        <w:t>document 5</w:t>
      </w:r>
      <w:r w:rsidRPr="00052637">
        <w:rPr>
          <w:rStyle w:val="lev"/>
          <w:rFonts w:cs="Arial"/>
          <w:sz w:val="20"/>
          <w:szCs w:val="28"/>
        </w:rPr>
        <w:t>)</w:t>
      </w:r>
    </w:p>
    <w:p w14:paraId="51F9237E" w14:textId="77777777" w:rsidR="00775A71" w:rsidRPr="00052637" w:rsidRDefault="00775A71" w:rsidP="00775A71">
      <w:pPr>
        <w:pStyle w:val="Paragraphedeliste"/>
        <w:numPr>
          <w:ilvl w:val="0"/>
          <w:numId w:val="4"/>
        </w:numPr>
        <w:contextualSpacing w:val="0"/>
        <w:jc w:val="left"/>
        <w:rPr>
          <w:rStyle w:val="lev"/>
          <w:rFonts w:cs="Arial"/>
          <w:bCs w:val="0"/>
          <w:sz w:val="20"/>
          <w:szCs w:val="28"/>
        </w:rPr>
      </w:pPr>
      <w:r w:rsidRPr="00052637">
        <w:rPr>
          <w:rStyle w:val="lev"/>
          <w:rFonts w:cs="Arial"/>
          <w:sz w:val="20"/>
          <w:szCs w:val="28"/>
        </w:rPr>
        <w:t xml:space="preserve">Faites part de votre avis </w:t>
      </w:r>
      <w:r>
        <w:rPr>
          <w:rStyle w:val="lev"/>
          <w:rFonts w:cs="Arial"/>
          <w:sz w:val="20"/>
          <w:szCs w:val="28"/>
        </w:rPr>
        <w:t>au</w:t>
      </w:r>
      <w:r w:rsidRPr="00052637">
        <w:rPr>
          <w:rStyle w:val="lev"/>
          <w:rFonts w:cs="Arial"/>
          <w:sz w:val="20"/>
          <w:szCs w:val="28"/>
        </w:rPr>
        <w:t xml:space="preserve"> dirigeant, concernant le plan de financement de cet investissement</w:t>
      </w:r>
      <w:r>
        <w:rPr>
          <w:rStyle w:val="lev"/>
          <w:rFonts w:cs="Arial"/>
          <w:sz w:val="20"/>
          <w:szCs w:val="28"/>
        </w:rPr>
        <w:t>.</w:t>
      </w:r>
    </w:p>
    <w:p w14:paraId="5DD388F1" w14:textId="77777777" w:rsidR="00775A71" w:rsidRDefault="00775A71" w:rsidP="00775A71">
      <w:pPr>
        <w:rPr>
          <w:rStyle w:val="lev"/>
          <w:rFonts w:cs="Arial"/>
          <w:sz w:val="20"/>
          <w:szCs w:val="28"/>
        </w:rPr>
      </w:pPr>
    </w:p>
    <w:p w14:paraId="17395C2C" w14:textId="77777777" w:rsidR="00775A71" w:rsidRPr="003E40C7" w:rsidRDefault="00775A71" w:rsidP="00775A71">
      <w:pPr>
        <w:rPr>
          <w:rStyle w:val="lev"/>
          <w:rFonts w:cs="Arial"/>
          <w:sz w:val="20"/>
          <w:szCs w:val="28"/>
        </w:rPr>
      </w:pPr>
    </w:p>
    <w:p w14:paraId="0E91B690" w14:textId="77777777" w:rsidR="00775A71" w:rsidRPr="001E27B1" w:rsidRDefault="00775A71" w:rsidP="00775A71">
      <w:pPr>
        <w:rPr>
          <w:rFonts w:cs="Arial"/>
          <w:b/>
          <w:sz w:val="24"/>
        </w:rPr>
      </w:pPr>
      <w:r w:rsidRPr="001E27B1">
        <w:rPr>
          <w:rFonts w:cs="Arial"/>
          <w:b/>
          <w:color w:val="FFFFFF" w:themeColor="background1"/>
          <w:sz w:val="24"/>
          <w:highlight w:val="red"/>
        </w:rPr>
        <w:t>Doc. 1 </w:t>
      </w:r>
      <w:r w:rsidRPr="001E27B1">
        <w:rPr>
          <w:rFonts w:cs="Arial"/>
          <w:b/>
          <w:color w:val="FFFFFF" w:themeColor="background1"/>
          <w:sz w:val="24"/>
        </w:rPr>
        <w:t xml:space="preserve"> </w:t>
      </w:r>
      <w:r w:rsidRPr="001E27B1">
        <w:rPr>
          <w:rFonts w:cs="Arial"/>
          <w:b/>
          <w:sz w:val="24"/>
        </w:rPr>
        <w:t>Informations financières</w:t>
      </w:r>
    </w:p>
    <w:p w14:paraId="07157D18" w14:textId="77777777" w:rsidR="00775A71" w:rsidRPr="00E2370B" w:rsidRDefault="00775A71" w:rsidP="00775A71">
      <w:pPr>
        <w:rPr>
          <w:rStyle w:val="lev"/>
        </w:rPr>
      </w:pPr>
    </w:p>
    <w:p w14:paraId="5E6CBFD5" w14:textId="77777777" w:rsidR="00775A71" w:rsidRPr="00520327" w:rsidRDefault="00775A71" w:rsidP="00775A71">
      <w:pPr>
        <w:pStyle w:val="Paragraphedeliste"/>
        <w:numPr>
          <w:ilvl w:val="0"/>
          <w:numId w:val="2"/>
        </w:numPr>
        <w:ind w:left="360"/>
        <w:rPr>
          <w:rStyle w:val="lev"/>
          <w:rFonts w:cs="Arial"/>
          <w:sz w:val="20"/>
          <w:szCs w:val="28"/>
        </w:rPr>
      </w:pPr>
      <w:r w:rsidRPr="00520327">
        <w:rPr>
          <w:rStyle w:val="lev"/>
          <w:rFonts w:cs="Arial"/>
          <w:sz w:val="20"/>
          <w:szCs w:val="28"/>
        </w:rPr>
        <w:t>Le taux de l’impôts sur les sociétés est de 25 %.</w:t>
      </w:r>
    </w:p>
    <w:p w14:paraId="0D083E7A" w14:textId="77777777" w:rsidR="00775A71" w:rsidRPr="00520327" w:rsidRDefault="00775A71" w:rsidP="00775A71">
      <w:pPr>
        <w:pStyle w:val="Paragraphedeliste"/>
        <w:numPr>
          <w:ilvl w:val="0"/>
          <w:numId w:val="2"/>
        </w:numPr>
        <w:ind w:left="360"/>
        <w:rPr>
          <w:rStyle w:val="lev"/>
          <w:rFonts w:cs="Arial"/>
          <w:sz w:val="20"/>
          <w:szCs w:val="28"/>
        </w:rPr>
      </w:pPr>
      <w:r w:rsidRPr="00520327">
        <w:rPr>
          <w:rStyle w:val="lev"/>
          <w:rFonts w:cs="Arial"/>
          <w:sz w:val="20"/>
          <w:szCs w:val="28"/>
        </w:rPr>
        <w:t>Les investissements seront acquis en décembre N et mis en service en janvier N+1,</w:t>
      </w:r>
    </w:p>
    <w:p w14:paraId="1051779C" w14:textId="77777777" w:rsidR="00775A71" w:rsidRPr="00520327" w:rsidRDefault="00775A71" w:rsidP="00775A71">
      <w:pPr>
        <w:pStyle w:val="Paragraphedeliste"/>
        <w:numPr>
          <w:ilvl w:val="0"/>
          <w:numId w:val="2"/>
        </w:numPr>
        <w:ind w:left="360"/>
        <w:rPr>
          <w:rStyle w:val="lev"/>
          <w:rFonts w:cs="Arial"/>
          <w:sz w:val="20"/>
          <w:szCs w:val="28"/>
        </w:rPr>
      </w:pPr>
      <w:r w:rsidRPr="00520327">
        <w:rPr>
          <w:rStyle w:val="lev"/>
          <w:rFonts w:cs="Arial"/>
          <w:sz w:val="20"/>
          <w:szCs w:val="28"/>
        </w:rPr>
        <w:t>L’exploitation industrielle et commerciale du projet démarrera en janvier N+ 1.</w:t>
      </w:r>
    </w:p>
    <w:p w14:paraId="2066525F" w14:textId="77777777" w:rsidR="00775A71" w:rsidRPr="00520327" w:rsidRDefault="00775A71" w:rsidP="00775A71">
      <w:pPr>
        <w:pStyle w:val="Paragraphedeliste"/>
        <w:numPr>
          <w:ilvl w:val="0"/>
          <w:numId w:val="2"/>
        </w:numPr>
        <w:ind w:left="360"/>
        <w:rPr>
          <w:rStyle w:val="lev"/>
          <w:rFonts w:cs="Arial"/>
          <w:sz w:val="20"/>
          <w:szCs w:val="28"/>
        </w:rPr>
      </w:pPr>
      <w:r w:rsidRPr="00520327">
        <w:rPr>
          <w:rStyle w:val="lev"/>
          <w:rFonts w:cs="Arial"/>
          <w:sz w:val="20"/>
          <w:szCs w:val="28"/>
        </w:rPr>
        <w:t>L’investissement comprend :</w:t>
      </w:r>
    </w:p>
    <w:p w14:paraId="1072D0EB" w14:textId="77777777" w:rsidR="00775A71" w:rsidRPr="00520327" w:rsidRDefault="00775A71" w:rsidP="00775A71">
      <w:pPr>
        <w:pStyle w:val="Paragraphedeliste"/>
        <w:numPr>
          <w:ilvl w:val="0"/>
          <w:numId w:val="3"/>
        </w:numPr>
        <w:rPr>
          <w:rStyle w:val="lev"/>
          <w:rFonts w:cs="Arial"/>
          <w:sz w:val="20"/>
          <w:szCs w:val="28"/>
        </w:rPr>
      </w:pPr>
      <w:r w:rsidRPr="00520327">
        <w:rPr>
          <w:rStyle w:val="lev"/>
          <w:rFonts w:cs="Arial"/>
          <w:sz w:val="20"/>
          <w:szCs w:val="28"/>
        </w:rPr>
        <w:t>un entrepôt de 240 000 €, amortis de façon linéaire sur 20 ans,</w:t>
      </w:r>
    </w:p>
    <w:p w14:paraId="1FC58903" w14:textId="77777777" w:rsidR="00775A71" w:rsidRPr="00520327" w:rsidRDefault="00775A71" w:rsidP="00775A71">
      <w:pPr>
        <w:pStyle w:val="Paragraphedeliste"/>
        <w:numPr>
          <w:ilvl w:val="0"/>
          <w:numId w:val="3"/>
        </w:numPr>
        <w:rPr>
          <w:rStyle w:val="lev"/>
          <w:rFonts w:cs="Arial"/>
          <w:sz w:val="20"/>
          <w:szCs w:val="28"/>
        </w:rPr>
      </w:pPr>
      <w:r w:rsidRPr="00520327">
        <w:rPr>
          <w:rStyle w:val="lev"/>
          <w:rFonts w:cs="Arial"/>
          <w:sz w:val="20"/>
          <w:szCs w:val="28"/>
        </w:rPr>
        <w:t xml:space="preserve">diverses machines à coudre, à tisser, à tricoter : 160 000 € amortissables en linéaire sur </w:t>
      </w:r>
      <w:r>
        <w:rPr>
          <w:rStyle w:val="lev"/>
          <w:rFonts w:cs="Arial"/>
          <w:sz w:val="20"/>
          <w:szCs w:val="28"/>
        </w:rPr>
        <w:t>10</w:t>
      </w:r>
      <w:r w:rsidRPr="00520327">
        <w:rPr>
          <w:rStyle w:val="lev"/>
          <w:rFonts w:cs="Arial"/>
          <w:sz w:val="20"/>
          <w:szCs w:val="28"/>
        </w:rPr>
        <w:t xml:space="preserve"> ans,</w:t>
      </w:r>
    </w:p>
    <w:p w14:paraId="7825F00F" w14:textId="77777777" w:rsidR="00775A71" w:rsidRPr="00520327" w:rsidRDefault="00775A71" w:rsidP="00775A71">
      <w:pPr>
        <w:pStyle w:val="Paragraphedeliste"/>
        <w:numPr>
          <w:ilvl w:val="0"/>
          <w:numId w:val="3"/>
        </w:numPr>
        <w:rPr>
          <w:rStyle w:val="lev"/>
          <w:rFonts w:cs="Arial"/>
          <w:sz w:val="20"/>
          <w:szCs w:val="28"/>
        </w:rPr>
      </w:pPr>
      <w:r w:rsidRPr="00520327">
        <w:rPr>
          <w:rStyle w:val="lev"/>
          <w:rFonts w:cs="Arial"/>
          <w:sz w:val="20"/>
          <w:szCs w:val="28"/>
        </w:rPr>
        <w:t>le prix d’acquisition sera réglé pour 60 % fin N et le reste en N+1</w:t>
      </w:r>
    </w:p>
    <w:p w14:paraId="62776396" w14:textId="77777777" w:rsidR="00775A71" w:rsidRPr="003E40C7" w:rsidRDefault="00775A71" w:rsidP="00775A71">
      <w:pPr>
        <w:pStyle w:val="Paragraphedeliste"/>
        <w:numPr>
          <w:ilvl w:val="0"/>
          <w:numId w:val="2"/>
        </w:numPr>
        <w:ind w:left="360"/>
        <w:rPr>
          <w:rStyle w:val="lev"/>
          <w:rFonts w:cs="Arial"/>
          <w:sz w:val="20"/>
          <w:szCs w:val="28"/>
        </w:rPr>
      </w:pPr>
      <w:r w:rsidRPr="003E40C7">
        <w:rPr>
          <w:rStyle w:val="lev"/>
          <w:rFonts w:cs="Arial"/>
          <w:sz w:val="20"/>
          <w:szCs w:val="28"/>
        </w:rPr>
        <w:t>Le financement se fera de la façon suivante :</w:t>
      </w:r>
    </w:p>
    <w:p w14:paraId="19346050" w14:textId="4B80C51C" w:rsidR="00775A71" w:rsidRPr="003E40C7" w:rsidRDefault="00775A71" w:rsidP="00775A71">
      <w:pPr>
        <w:pStyle w:val="Paragraphedeliste"/>
        <w:numPr>
          <w:ilvl w:val="0"/>
          <w:numId w:val="3"/>
        </w:numPr>
        <w:rPr>
          <w:rStyle w:val="lev"/>
          <w:rFonts w:cs="Arial"/>
          <w:sz w:val="20"/>
          <w:szCs w:val="28"/>
        </w:rPr>
      </w:pPr>
      <w:r>
        <w:rPr>
          <w:rStyle w:val="lev"/>
          <w:rFonts w:cs="Arial"/>
          <w:sz w:val="20"/>
          <w:szCs w:val="28"/>
        </w:rPr>
        <w:t>f</w:t>
      </w:r>
      <w:r w:rsidRPr="003E40C7">
        <w:rPr>
          <w:rStyle w:val="lev"/>
          <w:rFonts w:cs="Arial"/>
          <w:sz w:val="20"/>
          <w:szCs w:val="28"/>
        </w:rPr>
        <w:t xml:space="preserve">in N par un emprunt pour 60 % du prix d’achat de l’entrepôt et des diverses machines, le remboursement se fera par amortissement constant sur </w:t>
      </w:r>
      <w:r w:rsidR="00295140">
        <w:rPr>
          <w:rStyle w:val="lev"/>
          <w:rFonts w:cs="Arial"/>
          <w:sz w:val="20"/>
          <w:szCs w:val="28"/>
        </w:rPr>
        <w:t>5</w:t>
      </w:r>
      <w:r w:rsidRPr="003E40C7">
        <w:rPr>
          <w:rStyle w:val="lev"/>
          <w:rFonts w:cs="Arial"/>
          <w:sz w:val="20"/>
          <w:szCs w:val="28"/>
        </w:rPr>
        <w:t xml:space="preserve"> ans au taux </w:t>
      </w:r>
      <w:r>
        <w:rPr>
          <w:rStyle w:val="lev"/>
          <w:rFonts w:cs="Arial"/>
          <w:sz w:val="20"/>
          <w:szCs w:val="28"/>
        </w:rPr>
        <w:t>d</w:t>
      </w:r>
      <w:r w:rsidRPr="00A2369F">
        <w:rPr>
          <w:rStyle w:val="lev"/>
          <w:rFonts w:cs="Arial"/>
          <w:sz w:val="20"/>
          <w:szCs w:val="28"/>
        </w:rPr>
        <w:t xml:space="preserve">'intérêt </w:t>
      </w:r>
      <w:r w:rsidRPr="003E40C7">
        <w:rPr>
          <w:rStyle w:val="lev"/>
          <w:rFonts w:cs="Arial"/>
          <w:sz w:val="20"/>
          <w:szCs w:val="28"/>
        </w:rPr>
        <w:t>de 7 % par an</w:t>
      </w:r>
      <w:r>
        <w:rPr>
          <w:rStyle w:val="lev"/>
          <w:rFonts w:cs="Arial"/>
          <w:sz w:val="20"/>
          <w:szCs w:val="28"/>
        </w:rPr>
        <w:t xml:space="preserve"> (</w:t>
      </w:r>
      <w:r w:rsidRPr="00A76686">
        <w:rPr>
          <w:rStyle w:val="lev"/>
          <w:rFonts w:cs="Arial"/>
          <w:b/>
          <w:sz w:val="20"/>
          <w:szCs w:val="28"/>
        </w:rPr>
        <w:t>document 2</w:t>
      </w:r>
      <w:r>
        <w:rPr>
          <w:rStyle w:val="lev"/>
          <w:rFonts w:cs="Arial"/>
          <w:sz w:val="20"/>
          <w:szCs w:val="28"/>
        </w:rPr>
        <w:t>).</w:t>
      </w:r>
    </w:p>
    <w:p w14:paraId="095FA958" w14:textId="77777777" w:rsidR="00775A71" w:rsidRPr="003E40C7" w:rsidRDefault="00775A71" w:rsidP="00775A71">
      <w:pPr>
        <w:pStyle w:val="Paragraphedeliste"/>
        <w:numPr>
          <w:ilvl w:val="0"/>
          <w:numId w:val="3"/>
        </w:numPr>
        <w:rPr>
          <w:rStyle w:val="lev"/>
          <w:rFonts w:cs="Arial"/>
          <w:sz w:val="20"/>
          <w:szCs w:val="28"/>
        </w:rPr>
      </w:pPr>
      <w:r>
        <w:rPr>
          <w:rStyle w:val="lev"/>
          <w:rFonts w:cs="Arial"/>
          <w:sz w:val="20"/>
          <w:szCs w:val="28"/>
        </w:rPr>
        <w:t>l</w:t>
      </w:r>
      <w:r w:rsidRPr="003E40C7">
        <w:rPr>
          <w:rStyle w:val="lev"/>
          <w:rFonts w:cs="Arial"/>
          <w:sz w:val="20"/>
          <w:szCs w:val="28"/>
        </w:rPr>
        <w:t xml:space="preserve">e solde par une augmentation du capital qui interviendra </w:t>
      </w:r>
      <w:r>
        <w:rPr>
          <w:rStyle w:val="lev"/>
          <w:rFonts w:cs="Arial"/>
          <w:sz w:val="20"/>
          <w:szCs w:val="28"/>
        </w:rPr>
        <w:t>début</w:t>
      </w:r>
      <w:r w:rsidRPr="003E40C7">
        <w:rPr>
          <w:rStyle w:val="lev"/>
          <w:rFonts w:cs="Arial"/>
          <w:sz w:val="20"/>
          <w:szCs w:val="28"/>
        </w:rPr>
        <w:t xml:space="preserve"> N+1</w:t>
      </w:r>
    </w:p>
    <w:p w14:paraId="35F04500" w14:textId="77777777" w:rsidR="00775A71" w:rsidRPr="003E40C7" w:rsidRDefault="00775A71" w:rsidP="00775A71">
      <w:pPr>
        <w:pStyle w:val="Paragraphedeliste"/>
        <w:numPr>
          <w:ilvl w:val="0"/>
          <w:numId w:val="2"/>
        </w:numPr>
        <w:spacing w:before="120" w:after="120"/>
        <w:ind w:left="360"/>
        <w:rPr>
          <w:rStyle w:val="lev"/>
          <w:rFonts w:cs="Arial"/>
          <w:sz w:val="20"/>
          <w:szCs w:val="28"/>
        </w:rPr>
      </w:pPr>
      <w:r w:rsidRPr="003E40C7">
        <w:rPr>
          <w:rStyle w:val="lev"/>
          <w:rFonts w:cs="Arial"/>
          <w:sz w:val="20"/>
          <w:szCs w:val="28"/>
        </w:rPr>
        <w:t xml:space="preserve">On vous communique également les informations suivantes </w:t>
      </w:r>
    </w:p>
    <w:tbl>
      <w:tblPr>
        <w:tblStyle w:val="Grilledutableau"/>
        <w:tblW w:w="0" w:type="auto"/>
        <w:jc w:val="center"/>
        <w:tblLayout w:type="fixed"/>
        <w:tblLook w:val="04A0" w:firstRow="1" w:lastRow="0" w:firstColumn="1" w:lastColumn="0" w:noHBand="0" w:noVBand="1"/>
      </w:tblPr>
      <w:tblGrid>
        <w:gridCol w:w="1940"/>
        <w:gridCol w:w="1316"/>
        <w:gridCol w:w="1275"/>
        <w:gridCol w:w="1276"/>
        <w:gridCol w:w="1276"/>
      </w:tblGrid>
      <w:tr w:rsidR="00775A71" w:rsidRPr="00C55D7C" w14:paraId="08A63447" w14:textId="77777777" w:rsidTr="004E681C">
        <w:trPr>
          <w:jc w:val="center"/>
        </w:trPr>
        <w:tc>
          <w:tcPr>
            <w:tcW w:w="1940" w:type="dxa"/>
            <w:shd w:val="clear" w:color="auto" w:fill="E2EFD9" w:themeFill="accent6" w:themeFillTint="33"/>
          </w:tcPr>
          <w:p w14:paraId="5D93D509" w14:textId="77777777" w:rsidR="00775A71" w:rsidRPr="00C55D7C" w:rsidRDefault="00775A71" w:rsidP="004E681C">
            <w:pPr>
              <w:spacing w:before="60" w:after="60"/>
              <w:jc w:val="center"/>
              <w:rPr>
                <w:rStyle w:val="lev"/>
                <w:rFonts w:cs="Arial"/>
                <w:b/>
                <w:sz w:val="20"/>
                <w:szCs w:val="24"/>
              </w:rPr>
            </w:pPr>
          </w:p>
        </w:tc>
        <w:tc>
          <w:tcPr>
            <w:tcW w:w="1316" w:type="dxa"/>
            <w:shd w:val="clear" w:color="auto" w:fill="E2EFD9" w:themeFill="accent6" w:themeFillTint="33"/>
          </w:tcPr>
          <w:p w14:paraId="0B60916A" w14:textId="77777777" w:rsidR="00775A71" w:rsidRPr="00C55D7C" w:rsidRDefault="00775A71" w:rsidP="004E681C">
            <w:pPr>
              <w:spacing w:before="60" w:after="60"/>
              <w:jc w:val="center"/>
              <w:rPr>
                <w:rStyle w:val="lev"/>
                <w:rFonts w:cs="Arial"/>
                <w:b/>
                <w:sz w:val="20"/>
                <w:szCs w:val="24"/>
              </w:rPr>
            </w:pPr>
            <w:r w:rsidRPr="00C55D7C">
              <w:rPr>
                <w:rStyle w:val="lev"/>
                <w:rFonts w:cs="Arial"/>
                <w:b/>
                <w:sz w:val="20"/>
                <w:szCs w:val="24"/>
              </w:rPr>
              <w:t>N+1</w:t>
            </w:r>
          </w:p>
        </w:tc>
        <w:tc>
          <w:tcPr>
            <w:tcW w:w="1275" w:type="dxa"/>
            <w:shd w:val="clear" w:color="auto" w:fill="E2EFD9" w:themeFill="accent6" w:themeFillTint="33"/>
          </w:tcPr>
          <w:p w14:paraId="12B74C81" w14:textId="77777777" w:rsidR="00775A71" w:rsidRPr="00C55D7C" w:rsidRDefault="00775A71" w:rsidP="004E681C">
            <w:pPr>
              <w:spacing w:before="60" w:after="60"/>
              <w:jc w:val="center"/>
              <w:rPr>
                <w:rStyle w:val="lev"/>
                <w:rFonts w:cs="Arial"/>
                <w:b/>
                <w:sz w:val="20"/>
                <w:szCs w:val="24"/>
              </w:rPr>
            </w:pPr>
            <w:r w:rsidRPr="00C55D7C">
              <w:rPr>
                <w:rStyle w:val="lev"/>
                <w:rFonts w:cs="Arial"/>
                <w:b/>
                <w:sz w:val="20"/>
                <w:szCs w:val="24"/>
              </w:rPr>
              <w:t>N+2</w:t>
            </w:r>
          </w:p>
        </w:tc>
        <w:tc>
          <w:tcPr>
            <w:tcW w:w="1276" w:type="dxa"/>
            <w:shd w:val="clear" w:color="auto" w:fill="E2EFD9" w:themeFill="accent6" w:themeFillTint="33"/>
          </w:tcPr>
          <w:p w14:paraId="1CFE9ECC" w14:textId="77777777" w:rsidR="00775A71" w:rsidRPr="00C55D7C" w:rsidRDefault="00775A71" w:rsidP="004E681C">
            <w:pPr>
              <w:spacing w:before="60" w:after="60"/>
              <w:jc w:val="center"/>
              <w:rPr>
                <w:rStyle w:val="lev"/>
                <w:rFonts w:cs="Arial"/>
                <w:b/>
                <w:sz w:val="20"/>
                <w:szCs w:val="24"/>
              </w:rPr>
            </w:pPr>
            <w:r w:rsidRPr="00C55D7C">
              <w:rPr>
                <w:rStyle w:val="lev"/>
                <w:rFonts w:cs="Arial"/>
                <w:b/>
                <w:sz w:val="20"/>
                <w:szCs w:val="24"/>
              </w:rPr>
              <w:t>N+3</w:t>
            </w:r>
          </w:p>
        </w:tc>
        <w:tc>
          <w:tcPr>
            <w:tcW w:w="1276" w:type="dxa"/>
            <w:shd w:val="clear" w:color="auto" w:fill="E2EFD9" w:themeFill="accent6" w:themeFillTint="33"/>
          </w:tcPr>
          <w:p w14:paraId="6F1EB8D8" w14:textId="77777777" w:rsidR="00775A71" w:rsidRPr="00C55D7C" w:rsidRDefault="00775A71" w:rsidP="004E681C">
            <w:pPr>
              <w:spacing w:before="60" w:after="60"/>
              <w:jc w:val="center"/>
              <w:rPr>
                <w:rStyle w:val="lev"/>
                <w:rFonts w:cs="Arial"/>
                <w:b/>
                <w:sz w:val="20"/>
                <w:szCs w:val="24"/>
              </w:rPr>
            </w:pPr>
            <w:r w:rsidRPr="00C55D7C">
              <w:rPr>
                <w:rStyle w:val="lev"/>
                <w:rFonts w:cs="Arial"/>
                <w:b/>
                <w:sz w:val="20"/>
                <w:szCs w:val="24"/>
              </w:rPr>
              <w:t>N+4</w:t>
            </w:r>
          </w:p>
        </w:tc>
      </w:tr>
      <w:tr w:rsidR="00775A71" w:rsidRPr="00C55D7C" w14:paraId="743D08E9" w14:textId="77777777" w:rsidTr="004E681C">
        <w:trPr>
          <w:jc w:val="center"/>
        </w:trPr>
        <w:tc>
          <w:tcPr>
            <w:tcW w:w="1940" w:type="dxa"/>
          </w:tcPr>
          <w:p w14:paraId="6B303A5E" w14:textId="77777777" w:rsidR="00775A71" w:rsidRPr="00C55D7C" w:rsidRDefault="00775A71" w:rsidP="004E681C">
            <w:pPr>
              <w:spacing w:before="60" w:after="60"/>
              <w:rPr>
                <w:rStyle w:val="lev"/>
                <w:rFonts w:cs="Arial"/>
                <w:sz w:val="20"/>
                <w:szCs w:val="24"/>
              </w:rPr>
            </w:pPr>
            <w:r w:rsidRPr="00C55D7C">
              <w:rPr>
                <w:rStyle w:val="lev"/>
                <w:rFonts w:cs="Arial"/>
                <w:sz w:val="20"/>
                <w:szCs w:val="24"/>
              </w:rPr>
              <w:t>Chiffre d’affaires</w:t>
            </w:r>
          </w:p>
        </w:tc>
        <w:tc>
          <w:tcPr>
            <w:tcW w:w="1316" w:type="dxa"/>
          </w:tcPr>
          <w:p w14:paraId="343C194B"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240 000 €</w:t>
            </w:r>
          </w:p>
        </w:tc>
        <w:tc>
          <w:tcPr>
            <w:tcW w:w="1275" w:type="dxa"/>
          </w:tcPr>
          <w:p w14:paraId="00A31084"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300 000 €</w:t>
            </w:r>
          </w:p>
        </w:tc>
        <w:tc>
          <w:tcPr>
            <w:tcW w:w="1276" w:type="dxa"/>
          </w:tcPr>
          <w:p w14:paraId="0ABD4942"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360 000 €</w:t>
            </w:r>
          </w:p>
        </w:tc>
        <w:tc>
          <w:tcPr>
            <w:tcW w:w="1276" w:type="dxa"/>
          </w:tcPr>
          <w:p w14:paraId="1AB03063"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450 000 €</w:t>
            </w:r>
          </w:p>
        </w:tc>
      </w:tr>
      <w:tr w:rsidR="00775A71" w:rsidRPr="00C55D7C" w14:paraId="0B3FC37D" w14:textId="77777777" w:rsidTr="004E681C">
        <w:trPr>
          <w:jc w:val="center"/>
        </w:trPr>
        <w:tc>
          <w:tcPr>
            <w:tcW w:w="1940" w:type="dxa"/>
          </w:tcPr>
          <w:p w14:paraId="648BCB04" w14:textId="77777777" w:rsidR="00775A71" w:rsidRPr="00C55D7C" w:rsidRDefault="00775A71" w:rsidP="004E681C">
            <w:pPr>
              <w:spacing w:before="60" w:after="60"/>
              <w:rPr>
                <w:rStyle w:val="lev"/>
                <w:rFonts w:cs="Arial"/>
                <w:sz w:val="20"/>
                <w:szCs w:val="24"/>
              </w:rPr>
            </w:pPr>
            <w:r w:rsidRPr="00C55D7C">
              <w:rPr>
                <w:rStyle w:val="lev"/>
                <w:rFonts w:cs="Arial"/>
                <w:sz w:val="20"/>
                <w:szCs w:val="24"/>
              </w:rPr>
              <w:t>Charges variables</w:t>
            </w:r>
          </w:p>
        </w:tc>
        <w:tc>
          <w:tcPr>
            <w:tcW w:w="3867" w:type="dxa"/>
            <w:gridSpan w:val="3"/>
          </w:tcPr>
          <w:p w14:paraId="61F83E21" w14:textId="77777777" w:rsidR="00775A71" w:rsidRPr="00C55D7C" w:rsidRDefault="00775A71" w:rsidP="004E681C">
            <w:pPr>
              <w:spacing w:before="60" w:after="60"/>
              <w:jc w:val="center"/>
              <w:rPr>
                <w:rStyle w:val="lev"/>
                <w:rFonts w:cs="Arial"/>
                <w:sz w:val="20"/>
                <w:szCs w:val="24"/>
              </w:rPr>
            </w:pPr>
            <w:r w:rsidRPr="00C55D7C">
              <w:rPr>
                <w:rStyle w:val="lev"/>
                <w:rFonts w:cs="Arial"/>
                <w:sz w:val="20"/>
                <w:szCs w:val="24"/>
              </w:rPr>
              <w:t>50 % du chiffre d’affaires</w:t>
            </w:r>
          </w:p>
        </w:tc>
        <w:tc>
          <w:tcPr>
            <w:tcW w:w="1276" w:type="dxa"/>
          </w:tcPr>
          <w:p w14:paraId="0B74647D" w14:textId="77777777" w:rsidR="00775A71" w:rsidRPr="00C55D7C" w:rsidRDefault="00775A71" w:rsidP="004E681C">
            <w:pPr>
              <w:spacing w:before="60" w:after="60"/>
              <w:jc w:val="center"/>
              <w:rPr>
                <w:rStyle w:val="lev"/>
                <w:rFonts w:cs="Arial"/>
                <w:sz w:val="20"/>
                <w:szCs w:val="24"/>
              </w:rPr>
            </w:pPr>
          </w:p>
        </w:tc>
      </w:tr>
      <w:tr w:rsidR="00775A71" w:rsidRPr="00C55D7C" w14:paraId="0FFA81A7" w14:textId="77777777" w:rsidTr="004E681C">
        <w:trPr>
          <w:jc w:val="center"/>
        </w:trPr>
        <w:tc>
          <w:tcPr>
            <w:tcW w:w="1940" w:type="dxa"/>
          </w:tcPr>
          <w:p w14:paraId="283B4F1B" w14:textId="77777777" w:rsidR="00775A71" w:rsidRPr="00C55D7C" w:rsidRDefault="00775A71" w:rsidP="004E681C">
            <w:pPr>
              <w:spacing w:before="60" w:after="60"/>
              <w:rPr>
                <w:rStyle w:val="lev"/>
                <w:rFonts w:cs="Arial"/>
                <w:sz w:val="20"/>
                <w:szCs w:val="24"/>
              </w:rPr>
            </w:pPr>
            <w:r w:rsidRPr="00C55D7C">
              <w:rPr>
                <w:rStyle w:val="lev"/>
                <w:rFonts w:cs="Arial"/>
                <w:sz w:val="20"/>
                <w:szCs w:val="24"/>
              </w:rPr>
              <w:t>Charges fixes</w:t>
            </w:r>
          </w:p>
        </w:tc>
        <w:tc>
          <w:tcPr>
            <w:tcW w:w="1316" w:type="dxa"/>
          </w:tcPr>
          <w:p w14:paraId="0656773C"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60 000 €</w:t>
            </w:r>
          </w:p>
        </w:tc>
        <w:tc>
          <w:tcPr>
            <w:tcW w:w="1275" w:type="dxa"/>
          </w:tcPr>
          <w:p w14:paraId="3E28E3A8"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60 000 €</w:t>
            </w:r>
          </w:p>
        </w:tc>
        <w:tc>
          <w:tcPr>
            <w:tcW w:w="1276" w:type="dxa"/>
          </w:tcPr>
          <w:p w14:paraId="41B279F9"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60 000 €</w:t>
            </w:r>
          </w:p>
        </w:tc>
        <w:tc>
          <w:tcPr>
            <w:tcW w:w="1276" w:type="dxa"/>
          </w:tcPr>
          <w:p w14:paraId="76FE2C68" w14:textId="77777777" w:rsidR="00775A71" w:rsidRPr="00C55D7C" w:rsidRDefault="00775A71" w:rsidP="004E681C">
            <w:pPr>
              <w:spacing w:before="60" w:after="60"/>
              <w:jc w:val="right"/>
              <w:rPr>
                <w:rStyle w:val="lev"/>
                <w:rFonts w:cs="Arial"/>
                <w:sz w:val="20"/>
                <w:szCs w:val="24"/>
              </w:rPr>
            </w:pPr>
            <w:r w:rsidRPr="00C55D7C">
              <w:rPr>
                <w:rStyle w:val="lev"/>
                <w:rFonts w:cs="Arial"/>
                <w:sz w:val="20"/>
                <w:szCs w:val="24"/>
              </w:rPr>
              <w:t>60 000 €</w:t>
            </w:r>
          </w:p>
        </w:tc>
      </w:tr>
    </w:tbl>
    <w:p w14:paraId="184C9E7D" w14:textId="77777777" w:rsidR="00775A71" w:rsidRPr="003E40C7" w:rsidRDefault="00775A71" w:rsidP="00775A71">
      <w:pPr>
        <w:rPr>
          <w:rStyle w:val="lev"/>
          <w:rFonts w:cs="Arial"/>
          <w:sz w:val="20"/>
          <w:szCs w:val="28"/>
        </w:rPr>
      </w:pPr>
    </w:p>
    <w:p w14:paraId="4E68EB70" w14:textId="77777777" w:rsidR="00775A71" w:rsidRPr="003E40C7" w:rsidRDefault="00775A71" w:rsidP="00775A71">
      <w:pPr>
        <w:pStyle w:val="Paragraphedeliste"/>
        <w:numPr>
          <w:ilvl w:val="0"/>
          <w:numId w:val="2"/>
        </w:numPr>
        <w:ind w:left="360"/>
        <w:rPr>
          <w:rStyle w:val="lev"/>
          <w:rFonts w:cs="Arial"/>
          <w:sz w:val="20"/>
          <w:szCs w:val="28"/>
        </w:rPr>
      </w:pPr>
      <w:r w:rsidRPr="00A2369F">
        <w:rPr>
          <w:rStyle w:val="lev"/>
          <w:rFonts w:cs="Arial"/>
          <w:sz w:val="20"/>
          <w:szCs w:val="28"/>
        </w:rPr>
        <w:t xml:space="preserve">Le besoin en fonds de roulement nécessaire en début de projet est évalué à </w:t>
      </w:r>
      <w:r>
        <w:rPr>
          <w:rStyle w:val="lev"/>
          <w:rFonts w:cs="Arial"/>
          <w:sz w:val="20"/>
          <w:szCs w:val="28"/>
        </w:rPr>
        <w:t>12</w:t>
      </w:r>
      <w:r w:rsidRPr="003E40C7">
        <w:rPr>
          <w:rStyle w:val="lev"/>
          <w:rFonts w:cs="Arial"/>
          <w:sz w:val="20"/>
          <w:szCs w:val="28"/>
        </w:rPr>
        <w:t> 000 €.</w:t>
      </w:r>
    </w:p>
    <w:p w14:paraId="2A1D1336" w14:textId="77777777" w:rsidR="00775A71" w:rsidRDefault="00775A71" w:rsidP="00295140">
      <w:pPr>
        <w:pStyle w:val="Paragraphedeliste"/>
        <w:numPr>
          <w:ilvl w:val="0"/>
          <w:numId w:val="2"/>
        </w:numPr>
        <w:ind w:left="360"/>
        <w:jc w:val="left"/>
        <w:rPr>
          <w:rStyle w:val="lev"/>
          <w:rFonts w:cs="Arial"/>
          <w:sz w:val="20"/>
          <w:szCs w:val="28"/>
        </w:rPr>
      </w:pPr>
      <w:r w:rsidRPr="003E40C7">
        <w:rPr>
          <w:rStyle w:val="lev"/>
          <w:rFonts w:cs="Arial"/>
          <w:sz w:val="20"/>
          <w:szCs w:val="28"/>
        </w:rPr>
        <w:t xml:space="preserve">L’augmentation du capital entrainera le versement d’un dividende de 7 % </w:t>
      </w:r>
      <w:r>
        <w:rPr>
          <w:rStyle w:val="lev"/>
          <w:rFonts w:cs="Arial"/>
          <w:sz w:val="20"/>
          <w:szCs w:val="28"/>
        </w:rPr>
        <w:t xml:space="preserve">annuel </w:t>
      </w:r>
      <w:r w:rsidRPr="003E40C7">
        <w:rPr>
          <w:rStyle w:val="lev"/>
          <w:rFonts w:cs="Arial"/>
          <w:sz w:val="20"/>
          <w:szCs w:val="28"/>
        </w:rPr>
        <w:t>du montant de l’augmentation du capital</w:t>
      </w:r>
    </w:p>
    <w:p w14:paraId="3876CB32" w14:textId="1F086EAD" w:rsidR="00775A71" w:rsidRDefault="00775A71" w:rsidP="00775A71">
      <w:pPr>
        <w:pStyle w:val="Paragraphedeliste"/>
        <w:numPr>
          <w:ilvl w:val="0"/>
          <w:numId w:val="2"/>
        </w:numPr>
        <w:ind w:left="360"/>
        <w:rPr>
          <w:rStyle w:val="lev"/>
          <w:rFonts w:cs="Arial"/>
          <w:sz w:val="20"/>
          <w:szCs w:val="28"/>
        </w:rPr>
      </w:pPr>
      <w:r w:rsidRPr="00A2369F">
        <w:rPr>
          <w:rStyle w:val="lev"/>
          <w:rFonts w:cs="Arial"/>
          <w:sz w:val="20"/>
          <w:szCs w:val="28"/>
        </w:rPr>
        <w:t xml:space="preserve">Le montant de la trésorerie en début de période est de </w:t>
      </w:r>
      <w:r w:rsidR="00C55D7C">
        <w:rPr>
          <w:rStyle w:val="lev"/>
          <w:rFonts w:cs="Arial"/>
          <w:sz w:val="20"/>
          <w:szCs w:val="28"/>
        </w:rPr>
        <w:t>8</w:t>
      </w:r>
      <w:r>
        <w:rPr>
          <w:rStyle w:val="lev"/>
          <w:rFonts w:cs="Arial"/>
          <w:sz w:val="20"/>
          <w:szCs w:val="28"/>
        </w:rPr>
        <w:t> </w:t>
      </w:r>
      <w:r w:rsidRPr="00A2369F">
        <w:rPr>
          <w:rStyle w:val="lev"/>
          <w:rFonts w:cs="Arial"/>
          <w:sz w:val="20"/>
          <w:szCs w:val="28"/>
        </w:rPr>
        <w:t>000</w:t>
      </w:r>
      <w:r>
        <w:rPr>
          <w:rStyle w:val="lev"/>
          <w:rFonts w:cs="Arial"/>
          <w:sz w:val="20"/>
          <w:szCs w:val="28"/>
        </w:rPr>
        <w:t xml:space="preserve"> </w:t>
      </w:r>
      <w:r w:rsidRPr="00A2369F">
        <w:rPr>
          <w:rStyle w:val="lev"/>
          <w:rFonts w:cs="Arial"/>
          <w:sz w:val="20"/>
          <w:szCs w:val="28"/>
        </w:rPr>
        <w:t>€</w:t>
      </w:r>
      <w:r w:rsidRPr="003E40C7">
        <w:rPr>
          <w:rStyle w:val="lev"/>
          <w:rFonts w:cs="Arial"/>
          <w:sz w:val="20"/>
          <w:szCs w:val="28"/>
        </w:rPr>
        <w:t>.</w:t>
      </w:r>
    </w:p>
    <w:p w14:paraId="405E0911" w14:textId="77777777" w:rsidR="00775A71" w:rsidRPr="003E40C7" w:rsidRDefault="00775A71" w:rsidP="00775A71">
      <w:pPr>
        <w:rPr>
          <w:rStyle w:val="lev"/>
          <w:rFonts w:cs="Arial"/>
          <w:sz w:val="20"/>
          <w:szCs w:val="28"/>
        </w:rPr>
      </w:pPr>
    </w:p>
    <w:p w14:paraId="728EAB16" w14:textId="77777777" w:rsidR="00775A71" w:rsidRDefault="00775A71" w:rsidP="00775A71">
      <w:pPr>
        <w:rPr>
          <w:rFonts w:cs="Arial"/>
          <w:b/>
          <w:color w:val="FFFFFF" w:themeColor="background1"/>
          <w:sz w:val="24"/>
          <w:highlight w:val="red"/>
        </w:rPr>
      </w:pPr>
    </w:p>
    <w:p w14:paraId="664669FE" w14:textId="77777777" w:rsidR="00775A71" w:rsidRDefault="00775A71" w:rsidP="00775A71">
      <w:pPr>
        <w:rPr>
          <w:rFonts w:cs="Arial"/>
          <w:b/>
          <w:color w:val="FFFFFF" w:themeColor="background1"/>
          <w:sz w:val="24"/>
          <w:highlight w:val="red"/>
        </w:rPr>
      </w:pPr>
    </w:p>
    <w:p w14:paraId="365D30FB" w14:textId="77777777" w:rsidR="00775A71" w:rsidRDefault="00775A71" w:rsidP="00775A71">
      <w:pPr>
        <w:rPr>
          <w:rFonts w:cs="Arial"/>
          <w:b/>
          <w:color w:val="FFFFFF" w:themeColor="background1"/>
          <w:sz w:val="24"/>
          <w:highlight w:val="red"/>
        </w:rPr>
      </w:pPr>
    </w:p>
    <w:p w14:paraId="302CE2C1" w14:textId="77777777" w:rsidR="00775A71" w:rsidRDefault="00775A71" w:rsidP="00775A71">
      <w:pPr>
        <w:rPr>
          <w:rFonts w:cs="Arial"/>
          <w:b/>
          <w:color w:val="FFFFFF" w:themeColor="background1"/>
          <w:sz w:val="24"/>
          <w:highlight w:val="red"/>
        </w:rPr>
      </w:pPr>
    </w:p>
    <w:p w14:paraId="4503CA39" w14:textId="77777777" w:rsidR="00775A71" w:rsidRDefault="00775A71" w:rsidP="00775A71">
      <w:pPr>
        <w:rPr>
          <w:rFonts w:cs="Arial"/>
          <w:b/>
          <w:color w:val="FFFFFF" w:themeColor="background1"/>
          <w:sz w:val="24"/>
          <w:highlight w:val="red"/>
        </w:rPr>
      </w:pPr>
    </w:p>
    <w:p w14:paraId="5E95CA3A" w14:textId="77777777" w:rsidR="00C55D7C" w:rsidRDefault="00C55D7C" w:rsidP="00775A71">
      <w:pPr>
        <w:rPr>
          <w:rFonts w:cs="Arial"/>
          <w:b/>
          <w:color w:val="FFFFFF" w:themeColor="background1"/>
          <w:sz w:val="24"/>
          <w:highlight w:val="red"/>
        </w:rPr>
      </w:pPr>
    </w:p>
    <w:p w14:paraId="3D71CAD1" w14:textId="77777777" w:rsidR="00775A71" w:rsidRDefault="00775A71" w:rsidP="00775A71">
      <w:pPr>
        <w:rPr>
          <w:rFonts w:cs="Arial"/>
          <w:b/>
          <w:color w:val="FFFFFF" w:themeColor="background1"/>
          <w:sz w:val="24"/>
          <w:highlight w:val="red"/>
        </w:rPr>
      </w:pPr>
    </w:p>
    <w:p w14:paraId="517E9329" w14:textId="77777777" w:rsidR="00775A71" w:rsidRDefault="00775A71" w:rsidP="00775A71">
      <w:pPr>
        <w:rPr>
          <w:rFonts w:cs="Arial"/>
          <w:b/>
          <w:color w:val="FFFFFF" w:themeColor="background1"/>
          <w:sz w:val="24"/>
          <w:highlight w:val="red"/>
        </w:rPr>
      </w:pPr>
    </w:p>
    <w:p w14:paraId="4269AF1A" w14:textId="77777777" w:rsidR="00775A71" w:rsidRDefault="00775A71" w:rsidP="00775A71">
      <w:pPr>
        <w:spacing w:after="120"/>
        <w:rPr>
          <w:rFonts w:cs="Arial"/>
          <w:b/>
          <w:sz w:val="24"/>
        </w:rPr>
      </w:pPr>
      <w:r w:rsidRPr="001E27B1">
        <w:rPr>
          <w:rFonts w:cs="Arial"/>
          <w:b/>
          <w:color w:val="FFFFFF" w:themeColor="background1"/>
          <w:sz w:val="24"/>
          <w:highlight w:val="red"/>
        </w:rPr>
        <w:lastRenderedPageBreak/>
        <w:t xml:space="preserve">Doc. </w:t>
      </w:r>
      <w:r>
        <w:rPr>
          <w:rFonts w:cs="Arial"/>
          <w:b/>
          <w:color w:val="FFFFFF" w:themeColor="background1"/>
          <w:sz w:val="24"/>
          <w:highlight w:val="red"/>
        </w:rPr>
        <w:t>3</w:t>
      </w:r>
      <w:r w:rsidRPr="001E27B1">
        <w:rPr>
          <w:rFonts w:cs="Arial"/>
          <w:b/>
          <w:color w:val="FFFFFF" w:themeColor="background1"/>
          <w:sz w:val="24"/>
          <w:highlight w:val="red"/>
        </w:rPr>
        <w:t> </w:t>
      </w:r>
      <w:r w:rsidRPr="001E27B1">
        <w:rPr>
          <w:rFonts w:cs="Arial"/>
          <w:b/>
          <w:color w:val="FFFFFF" w:themeColor="background1"/>
          <w:sz w:val="24"/>
        </w:rPr>
        <w:t xml:space="preserve"> </w:t>
      </w:r>
      <w:r>
        <w:rPr>
          <w:rFonts w:cs="Arial"/>
          <w:b/>
          <w:sz w:val="24"/>
        </w:rPr>
        <w:t>Tableau emprunt</w:t>
      </w:r>
    </w:p>
    <w:p w14:paraId="6B6F5A26" w14:textId="77777777" w:rsidR="00775A71" w:rsidRPr="001E27B1" w:rsidRDefault="00775A71" w:rsidP="00775A71">
      <w:pPr>
        <w:jc w:val="center"/>
        <w:rPr>
          <w:rFonts w:cs="Arial"/>
          <w:b/>
          <w:sz w:val="24"/>
        </w:rPr>
      </w:pPr>
      <w:r w:rsidRPr="00860E81">
        <w:rPr>
          <w:noProof/>
        </w:rPr>
        <w:drawing>
          <wp:inline distT="0" distB="0" distL="0" distR="0" wp14:anchorId="46179BA1" wp14:editId="12BA3E77">
            <wp:extent cx="4552950" cy="1534236"/>
            <wp:effectExtent l="0" t="0" r="0" b="8890"/>
            <wp:docPr id="20924421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5336" cy="1535040"/>
                    </a:xfrm>
                    <a:prstGeom prst="rect">
                      <a:avLst/>
                    </a:prstGeom>
                    <a:noFill/>
                    <a:ln>
                      <a:noFill/>
                    </a:ln>
                  </pic:spPr>
                </pic:pic>
              </a:graphicData>
            </a:graphic>
          </wp:inline>
        </w:drawing>
      </w:r>
    </w:p>
    <w:p w14:paraId="29E25E9D" w14:textId="77777777" w:rsidR="00775A71" w:rsidRDefault="00775A71" w:rsidP="00775A71">
      <w:pPr>
        <w:rPr>
          <w:rFonts w:cs="Arial"/>
          <w:b/>
          <w:bCs/>
        </w:rPr>
      </w:pPr>
    </w:p>
    <w:p w14:paraId="6C547BC8" w14:textId="77777777" w:rsidR="00775A71" w:rsidRPr="001E27B1" w:rsidRDefault="00775A71" w:rsidP="00775A71">
      <w:pPr>
        <w:rPr>
          <w:rFonts w:cs="Arial"/>
          <w:b/>
          <w:sz w:val="24"/>
        </w:rPr>
      </w:pPr>
      <w:r w:rsidRPr="001E27B1">
        <w:rPr>
          <w:rFonts w:cs="Arial"/>
          <w:b/>
          <w:color w:val="FFFFFF" w:themeColor="background1"/>
          <w:sz w:val="24"/>
          <w:highlight w:val="red"/>
        </w:rPr>
        <w:t xml:space="preserve">Doc. </w:t>
      </w:r>
      <w:r>
        <w:rPr>
          <w:rFonts w:cs="Arial"/>
          <w:b/>
          <w:color w:val="FFFFFF" w:themeColor="background1"/>
          <w:sz w:val="24"/>
          <w:highlight w:val="red"/>
        </w:rPr>
        <w:t>4</w:t>
      </w:r>
      <w:r w:rsidRPr="001E27B1">
        <w:rPr>
          <w:rFonts w:cs="Arial"/>
          <w:b/>
          <w:color w:val="FFFFFF" w:themeColor="background1"/>
          <w:sz w:val="24"/>
          <w:highlight w:val="red"/>
        </w:rPr>
        <w:t> </w:t>
      </w:r>
      <w:r w:rsidRPr="001E27B1">
        <w:rPr>
          <w:rFonts w:cs="Arial"/>
          <w:b/>
          <w:color w:val="FFFFFF" w:themeColor="background1"/>
          <w:sz w:val="24"/>
        </w:rPr>
        <w:t xml:space="preserve"> </w:t>
      </w:r>
      <w:r>
        <w:rPr>
          <w:rFonts w:cs="Arial"/>
          <w:b/>
          <w:sz w:val="24"/>
        </w:rPr>
        <w:t>Récapitulatif des dotations aux amortissements</w:t>
      </w:r>
    </w:p>
    <w:p w14:paraId="001DA431" w14:textId="77777777" w:rsidR="00775A71" w:rsidRPr="003E40C7" w:rsidRDefault="00775A71" w:rsidP="00775A71">
      <w:pPr>
        <w:rPr>
          <w:rFonts w:cs="Arial"/>
          <w:b/>
          <w:bCs/>
        </w:rPr>
      </w:pPr>
    </w:p>
    <w:tbl>
      <w:tblPr>
        <w:tblW w:w="5947" w:type="dxa"/>
        <w:tblCellMar>
          <w:left w:w="70" w:type="dxa"/>
          <w:right w:w="70" w:type="dxa"/>
        </w:tblCellMar>
        <w:tblLook w:val="04A0" w:firstRow="1" w:lastRow="0" w:firstColumn="1" w:lastColumn="0" w:noHBand="0" w:noVBand="1"/>
      </w:tblPr>
      <w:tblGrid>
        <w:gridCol w:w="4664"/>
        <w:gridCol w:w="1283"/>
      </w:tblGrid>
      <w:tr w:rsidR="00775A71" w:rsidRPr="003F47FC" w14:paraId="3FBA3FB5" w14:textId="77777777" w:rsidTr="004E681C">
        <w:trPr>
          <w:trHeight w:val="255"/>
        </w:trPr>
        <w:tc>
          <w:tcPr>
            <w:tcW w:w="59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0C309B16" w14:textId="77777777" w:rsidR="00775A71" w:rsidRPr="003F47FC" w:rsidRDefault="00775A71" w:rsidP="004E681C">
            <w:pPr>
              <w:spacing w:before="60" w:after="60"/>
              <w:jc w:val="center"/>
              <w:rPr>
                <w:rFonts w:cs="Arial"/>
                <w:b/>
                <w:bCs/>
                <w:sz w:val="20"/>
                <w:szCs w:val="20"/>
              </w:rPr>
            </w:pPr>
            <w:r w:rsidRPr="003F47FC">
              <w:rPr>
                <w:rFonts w:cs="Arial"/>
                <w:b/>
                <w:bCs/>
                <w:sz w:val="20"/>
                <w:szCs w:val="20"/>
              </w:rPr>
              <w:t>Dotation</w:t>
            </w:r>
            <w:r>
              <w:rPr>
                <w:rFonts w:cs="Arial"/>
                <w:b/>
                <w:bCs/>
                <w:szCs w:val="20"/>
              </w:rPr>
              <w:t>s</w:t>
            </w:r>
            <w:r w:rsidRPr="003F47FC">
              <w:rPr>
                <w:rFonts w:cs="Arial"/>
                <w:b/>
                <w:bCs/>
                <w:sz w:val="20"/>
                <w:szCs w:val="20"/>
              </w:rPr>
              <w:t xml:space="preserve"> aux amortissements sur les investissements</w:t>
            </w:r>
          </w:p>
        </w:tc>
      </w:tr>
      <w:tr w:rsidR="00775A71" w:rsidRPr="003F47FC" w14:paraId="0C5255D2" w14:textId="77777777" w:rsidTr="00C55D7C">
        <w:trPr>
          <w:trHeight w:val="25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672AEB1E" w14:textId="337BEEC9" w:rsidR="00775A71" w:rsidRPr="003F47FC" w:rsidRDefault="00775A71" w:rsidP="004E681C">
            <w:pPr>
              <w:spacing w:before="60" w:after="60"/>
              <w:rPr>
                <w:rFonts w:cs="Arial"/>
                <w:sz w:val="18"/>
                <w:szCs w:val="18"/>
              </w:rPr>
            </w:pPr>
            <w:r w:rsidRPr="003F47FC">
              <w:rPr>
                <w:rFonts w:cs="Arial"/>
                <w:sz w:val="18"/>
                <w:szCs w:val="18"/>
              </w:rPr>
              <w:t>Construction (</w:t>
            </w:r>
            <w:r>
              <w:rPr>
                <w:rFonts w:cs="Arial"/>
                <w:sz w:val="18"/>
                <w:szCs w:val="18"/>
              </w:rPr>
              <w:t>2</w:t>
            </w:r>
            <w:r>
              <w:rPr>
                <w:sz w:val="18"/>
                <w:szCs w:val="18"/>
              </w:rPr>
              <w:t>4</w:t>
            </w:r>
            <w:r w:rsidRPr="003F47FC">
              <w:rPr>
                <w:rFonts w:cs="Arial"/>
                <w:sz w:val="18"/>
                <w:szCs w:val="18"/>
              </w:rPr>
              <w:t>0</w:t>
            </w:r>
            <w:r>
              <w:rPr>
                <w:rFonts w:cs="Arial"/>
                <w:sz w:val="18"/>
                <w:szCs w:val="18"/>
              </w:rPr>
              <w:t> </w:t>
            </w:r>
            <w:r w:rsidRPr="003F47FC">
              <w:rPr>
                <w:rFonts w:cs="Arial"/>
                <w:sz w:val="18"/>
                <w:szCs w:val="18"/>
              </w:rPr>
              <w:t>000</w:t>
            </w:r>
            <w:r>
              <w:rPr>
                <w:rFonts w:cs="Arial"/>
                <w:sz w:val="18"/>
                <w:szCs w:val="18"/>
              </w:rPr>
              <w:t xml:space="preserve"> </w:t>
            </w:r>
            <w:r w:rsidRPr="003F47FC">
              <w:rPr>
                <w:rFonts w:cs="Arial"/>
                <w:sz w:val="18"/>
                <w:szCs w:val="18"/>
              </w:rPr>
              <w:t>/</w:t>
            </w:r>
            <w:r>
              <w:rPr>
                <w:rFonts w:cs="Arial"/>
                <w:sz w:val="18"/>
                <w:szCs w:val="18"/>
              </w:rPr>
              <w:t xml:space="preserve"> </w:t>
            </w:r>
            <w:r w:rsidRPr="003F47FC">
              <w:rPr>
                <w:rFonts w:cs="Arial"/>
                <w:sz w:val="18"/>
                <w:szCs w:val="18"/>
              </w:rPr>
              <w:t xml:space="preserve">20 ans) </w:t>
            </w:r>
          </w:p>
        </w:tc>
        <w:tc>
          <w:tcPr>
            <w:tcW w:w="1278" w:type="dxa"/>
            <w:tcBorders>
              <w:top w:val="nil"/>
              <w:left w:val="nil"/>
              <w:bottom w:val="single" w:sz="4" w:space="0" w:color="auto"/>
              <w:right w:val="single" w:sz="4" w:space="0" w:color="auto"/>
            </w:tcBorders>
            <w:shd w:val="clear" w:color="auto" w:fill="auto"/>
            <w:noWrap/>
            <w:vAlign w:val="bottom"/>
          </w:tcPr>
          <w:p w14:paraId="748ACFC9" w14:textId="05CFFCF6" w:rsidR="00775A71" w:rsidRPr="003F47FC" w:rsidRDefault="00775A71" w:rsidP="004E681C">
            <w:pPr>
              <w:spacing w:before="60" w:after="60"/>
              <w:jc w:val="right"/>
              <w:rPr>
                <w:rFonts w:cs="Arial"/>
                <w:sz w:val="18"/>
                <w:szCs w:val="18"/>
              </w:rPr>
            </w:pPr>
          </w:p>
        </w:tc>
      </w:tr>
      <w:tr w:rsidR="00775A71" w:rsidRPr="003F47FC" w14:paraId="6195D256" w14:textId="77777777" w:rsidTr="00C55D7C">
        <w:trPr>
          <w:trHeight w:val="25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4DB3203F" w14:textId="14278026" w:rsidR="00775A71" w:rsidRPr="003F47FC" w:rsidRDefault="00775A71" w:rsidP="004E681C">
            <w:pPr>
              <w:spacing w:before="60" w:after="60"/>
              <w:rPr>
                <w:rFonts w:cs="Arial"/>
                <w:sz w:val="18"/>
                <w:szCs w:val="18"/>
              </w:rPr>
            </w:pPr>
            <w:r w:rsidRPr="003F47FC">
              <w:rPr>
                <w:rFonts w:cs="Arial"/>
                <w:sz w:val="18"/>
                <w:szCs w:val="18"/>
              </w:rPr>
              <w:t xml:space="preserve">Matériel (160 000 / </w:t>
            </w:r>
            <w:r w:rsidR="00C55D7C">
              <w:rPr>
                <w:rFonts w:cs="Arial"/>
                <w:sz w:val="18"/>
                <w:szCs w:val="18"/>
              </w:rPr>
              <w:t>1</w:t>
            </w:r>
            <w:r w:rsidR="00C55D7C">
              <w:rPr>
                <w:sz w:val="18"/>
                <w:szCs w:val="18"/>
              </w:rPr>
              <w:t>0</w:t>
            </w:r>
            <w:r w:rsidRPr="003F47FC">
              <w:rPr>
                <w:rFonts w:cs="Arial"/>
                <w:sz w:val="18"/>
                <w:szCs w:val="18"/>
              </w:rPr>
              <w:t xml:space="preserve"> ans) </w:t>
            </w:r>
          </w:p>
        </w:tc>
        <w:tc>
          <w:tcPr>
            <w:tcW w:w="1278" w:type="dxa"/>
            <w:tcBorders>
              <w:top w:val="nil"/>
              <w:left w:val="nil"/>
              <w:bottom w:val="single" w:sz="4" w:space="0" w:color="auto"/>
              <w:right w:val="single" w:sz="4" w:space="0" w:color="auto"/>
            </w:tcBorders>
            <w:shd w:val="clear" w:color="auto" w:fill="auto"/>
            <w:noWrap/>
            <w:vAlign w:val="bottom"/>
          </w:tcPr>
          <w:p w14:paraId="6BE8EB3F" w14:textId="17282803" w:rsidR="00775A71" w:rsidRPr="003F47FC" w:rsidRDefault="00775A71" w:rsidP="004E681C">
            <w:pPr>
              <w:spacing w:before="60" w:after="60"/>
              <w:jc w:val="right"/>
              <w:rPr>
                <w:rFonts w:cs="Arial"/>
                <w:sz w:val="18"/>
                <w:szCs w:val="18"/>
              </w:rPr>
            </w:pPr>
          </w:p>
        </w:tc>
      </w:tr>
      <w:tr w:rsidR="00775A71" w:rsidRPr="003F47FC" w14:paraId="30D91406" w14:textId="77777777" w:rsidTr="00C55D7C">
        <w:trPr>
          <w:trHeight w:val="25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4BB31039" w14:textId="77777777" w:rsidR="00775A71" w:rsidRPr="003F47FC" w:rsidRDefault="00775A71" w:rsidP="004E681C">
            <w:pPr>
              <w:spacing w:before="60" w:after="60"/>
              <w:jc w:val="right"/>
              <w:rPr>
                <w:rFonts w:cs="Arial"/>
                <w:b/>
                <w:bCs/>
                <w:sz w:val="18"/>
                <w:szCs w:val="18"/>
              </w:rPr>
            </w:pPr>
            <w:r w:rsidRPr="003F47FC">
              <w:rPr>
                <w:rFonts w:cs="Arial"/>
                <w:b/>
                <w:bCs/>
                <w:sz w:val="18"/>
                <w:szCs w:val="18"/>
              </w:rPr>
              <w:t>Total des dotations aux amortissement</w:t>
            </w:r>
            <w:r>
              <w:rPr>
                <w:rFonts w:cs="Arial"/>
                <w:b/>
                <w:bCs/>
                <w:sz w:val="18"/>
                <w:szCs w:val="18"/>
              </w:rPr>
              <w:t>s</w:t>
            </w:r>
            <w:r w:rsidRPr="003F47FC">
              <w:rPr>
                <w:rFonts w:cs="Arial"/>
                <w:b/>
                <w:bCs/>
                <w:sz w:val="18"/>
                <w:szCs w:val="18"/>
              </w:rPr>
              <w:t xml:space="preserve"> annuel</w:t>
            </w:r>
          </w:p>
        </w:tc>
        <w:tc>
          <w:tcPr>
            <w:tcW w:w="1278" w:type="dxa"/>
            <w:tcBorders>
              <w:top w:val="nil"/>
              <w:left w:val="nil"/>
              <w:bottom w:val="single" w:sz="4" w:space="0" w:color="auto"/>
              <w:right w:val="single" w:sz="4" w:space="0" w:color="auto"/>
            </w:tcBorders>
            <w:shd w:val="clear" w:color="auto" w:fill="auto"/>
            <w:noWrap/>
            <w:vAlign w:val="bottom"/>
          </w:tcPr>
          <w:p w14:paraId="2F823286" w14:textId="7A93A8DE" w:rsidR="00775A71" w:rsidRPr="003F47FC" w:rsidRDefault="00775A71" w:rsidP="004E681C">
            <w:pPr>
              <w:spacing w:before="60" w:after="60"/>
              <w:jc w:val="right"/>
              <w:rPr>
                <w:rFonts w:cs="Arial"/>
                <w:b/>
                <w:bCs/>
                <w:sz w:val="18"/>
                <w:szCs w:val="18"/>
              </w:rPr>
            </w:pPr>
          </w:p>
        </w:tc>
      </w:tr>
    </w:tbl>
    <w:p w14:paraId="12E1FFC0" w14:textId="77777777" w:rsidR="00775A71" w:rsidRPr="003E40C7" w:rsidRDefault="00775A71" w:rsidP="00775A71">
      <w:pPr>
        <w:rPr>
          <w:rFonts w:cs="Arial"/>
          <w:b/>
          <w:bCs/>
        </w:rPr>
      </w:pPr>
    </w:p>
    <w:p w14:paraId="031D2CDD" w14:textId="77777777" w:rsidR="00775A71" w:rsidRPr="001E27B1" w:rsidRDefault="00775A71" w:rsidP="00775A71">
      <w:pPr>
        <w:rPr>
          <w:rFonts w:cs="Arial"/>
          <w:b/>
          <w:sz w:val="24"/>
        </w:rPr>
      </w:pPr>
      <w:r w:rsidRPr="001E27B1">
        <w:rPr>
          <w:rFonts w:cs="Arial"/>
          <w:b/>
          <w:color w:val="FFFFFF" w:themeColor="background1"/>
          <w:sz w:val="24"/>
          <w:highlight w:val="red"/>
        </w:rPr>
        <w:t xml:space="preserve">Doc. </w:t>
      </w:r>
      <w:r>
        <w:rPr>
          <w:rFonts w:cs="Arial"/>
          <w:b/>
          <w:color w:val="FFFFFF" w:themeColor="background1"/>
          <w:sz w:val="24"/>
          <w:highlight w:val="red"/>
        </w:rPr>
        <w:t>5</w:t>
      </w:r>
      <w:r w:rsidRPr="001E27B1">
        <w:rPr>
          <w:rFonts w:cs="Arial"/>
          <w:b/>
          <w:color w:val="FFFFFF" w:themeColor="background1"/>
          <w:sz w:val="24"/>
          <w:highlight w:val="red"/>
        </w:rPr>
        <w:t> </w:t>
      </w:r>
      <w:r w:rsidRPr="001E27B1">
        <w:rPr>
          <w:rFonts w:cs="Arial"/>
          <w:b/>
          <w:color w:val="FFFFFF" w:themeColor="background1"/>
          <w:sz w:val="24"/>
        </w:rPr>
        <w:t xml:space="preserve"> </w:t>
      </w:r>
      <w:r>
        <w:rPr>
          <w:rFonts w:cs="Arial"/>
          <w:b/>
          <w:sz w:val="24"/>
        </w:rPr>
        <w:t>Calcul de la capacité d’autofinancement et du plan de financement du projet</w:t>
      </w:r>
    </w:p>
    <w:p w14:paraId="114ED209" w14:textId="77777777" w:rsidR="00775A71" w:rsidRDefault="00775A71" w:rsidP="00775A71">
      <w:pPr>
        <w:rPr>
          <w:b/>
          <w:bCs/>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0"/>
        <w:gridCol w:w="1440"/>
        <w:gridCol w:w="1020"/>
        <w:gridCol w:w="1280"/>
        <w:gridCol w:w="1240"/>
        <w:gridCol w:w="1220"/>
      </w:tblGrid>
      <w:tr w:rsidR="00775A71" w:rsidRPr="003F47FC" w14:paraId="7BC7BCBF" w14:textId="77777777" w:rsidTr="004E681C">
        <w:trPr>
          <w:trHeight w:val="255"/>
        </w:trPr>
        <w:tc>
          <w:tcPr>
            <w:tcW w:w="10220" w:type="dxa"/>
            <w:gridSpan w:val="6"/>
            <w:shd w:val="clear" w:color="auto" w:fill="E2EFD9" w:themeFill="accent6" w:themeFillTint="33"/>
            <w:noWrap/>
            <w:vAlign w:val="bottom"/>
            <w:hideMark/>
          </w:tcPr>
          <w:p w14:paraId="17DC5C25" w14:textId="77777777" w:rsidR="00775A71" w:rsidRPr="003F47FC" w:rsidRDefault="00775A71" w:rsidP="004E681C">
            <w:pPr>
              <w:spacing w:before="120" w:after="120"/>
              <w:jc w:val="center"/>
              <w:rPr>
                <w:rFonts w:cs="Arial"/>
                <w:b/>
                <w:bCs/>
              </w:rPr>
            </w:pPr>
            <w:r w:rsidRPr="003F47FC">
              <w:rPr>
                <w:rFonts w:cs="Arial"/>
                <w:b/>
                <w:bCs/>
              </w:rPr>
              <w:t>Calcul de la CAF</w:t>
            </w:r>
          </w:p>
        </w:tc>
      </w:tr>
      <w:tr w:rsidR="00775A71" w:rsidRPr="00FA5BB4" w14:paraId="00227B63" w14:textId="77777777" w:rsidTr="004E681C">
        <w:trPr>
          <w:trHeight w:val="255"/>
        </w:trPr>
        <w:tc>
          <w:tcPr>
            <w:tcW w:w="4020" w:type="dxa"/>
            <w:shd w:val="clear" w:color="auto" w:fill="auto"/>
            <w:noWrap/>
            <w:vAlign w:val="center"/>
            <w:hideMark/>
          </w:tcPr>
          <w:p w14:paraId="38A0EC44" w14:textId="77777777" w:rsidR="00775A71" w:rsidRPr="00FA5BB4" w:rsidRDefault="00775A71" w:rsidP="004E681C">
            <w:pPr>
              <w:jc w:val="center"/>
              <w:rPr>
                <w:rFonts w:cs="Arial"/>
                <w:b/>
                <w:bCs/>
                <w:sz w:val="18"/>
                <w:szCs w:val="18"/>
              </w:rPr>
            </w:pPr>
            <w:r w:rsidRPr="00FA5BB4">
              <w:rPr>
                <w:rFonts w:cs="Arial"/>
                <w:b/>
                <w:bCs/>
                <w:sz w:val="18"/>
                <w:szCs w:val="18"/>
              </w:rPr>
              <w:t> </w:t>
            </w:r>
          </w:p>
        </w:tc>
        <w:tc>
          <w:tcPr>
            <w:tcW w:w="1440" w:type="dxa"/>
            <w:shd w:val="clear" w:color="000000" w:fill="CCFFFF"/>
            <w:noWrap/>
            <w:vAlign w:val="center"/>
            <w:hideMark/>
          </w:tcPr>
          <w:p w14:paraId="1094B05E" w14:textId="77777777" w:rsidR="00775A71" w:rsidRPr="00FA5BB4" w:rsidRDefault="00775A71" w:rsidP="004E681C">
            <w:pPr>
              <w:jc w:val="center"/>
              <w:rPr>
                <w:rFonts w:cs="Arial"/>
                <w:b/>
                <w:bCs/>
                <w:sz w:val="18"/>
                <w:szCs w:val="18"/>
              </w:rPr>
            </w:pPr>
            <w:r>
              <w:rPr>
                <w:rFonts w:cs="Arial"/>
                <w:b/>
                <w:bCs/>
                <w:sz w:val="18"/>
                <w:szCs w:val="18"/>
              </w:rPr>
              <w:t>Fin N</w:t>
            </w:r>
          </w:p>
        </w:tc>
        <w:tc>
          <w:tcPr>
            <w:tcW w:w="1020" w:type="dxa"/>
            <w:shd w:val="clear" w:color="000000" w:fill="CCFFFF"/>
            <w:noWrap/>
            <w:vAlign w:val="center"/>
            <w:hideMark/>
          </w:tcPr>
          <w:p w14:paraId="333EBA73" w14:textId="77777777" w:rsidR="00775A71" w:rsidRPr="00FA5BB4" w:rsidRDefault="00775A71" w:rsidP="004E681C">
            <w:pPr>
              <w:jc w:val="center"/>
              <w:rPr>
                <w:rFonts w:cs="Arial"/>
                <w:b/>
                <w:bCs/>
                <w:sz w:val="18"/>
                <w:szCs w:val="18"/>
              </w:rPr>
            </w:pPr>
            <w:r w:rsidRPr="00FA5BB4">
              <w:rPr>
                <w:rFonts w:cs="Arial"/>
                <w:b/>
                <w:bCs/>
                <w:sz w:val="18"/>
                <w:szCs w:val="18"/>
              </w:rPr>
              <w:t>Fin N+1</w:t>
            </w:r>
          </w:p>
        </w:tc>
        <w:tc>
          <w:tcPr>
            <w:tcW w:w="1280" w:type="dxa"/>
            <w:shd w:val="clear" w:color="000000" w:fill="CCFFFF"/>
            <w:noWrap/>
            <w:vAlign w:val="center"/>
            <w:hideMark/>
          </w:tcPr>
          <w:p w14:paraId="08839F61" w14:textId="77777777" w:rsidR="00775A71" w:rsidRPr="00FA5BB4" w:rsidRDefault="00775A71" w:rsidP="004E681C">
            <w:pPr>
              <w:jc w:val="center"/>
              <w:rPr>
                <w:rFonts w:cs="Arial"/>
                <w:b/>
                <w:bCs/>
                <w:sz w:val="18"/>
                <w:szCs w:val="18"/>
              </w:rPr>
            </w:pPr>
            <w:r w:rsidRPr="00FA5BB4">
              <w:rPr>
                <w:rFonts w:cs="Arial"/>
                <w:b/>
                <w:bCs/>
                <w:sz w:val="18"/>
                <w:szCs w:val="18"/>
              </w:rPr>
              <w:t>Fin N+2</w:t>
            </w:r>
          </w:p>
        </w:tc>
        <w:tc>
          <w:tcPr>
            <w:tcW w:w="1240" w:type="dxa"/>
            <w:shd w:val="clear" w:color="000000" w:fill="CCFFFF"/>
            <w:noWrap/>
            <w:vAlign w:val="center"/>
            <w:hideMark/>
          </w:tcPr>
          <w:p w14:paraId="3C85F84C" w14:textId="77777777" w:rsidR="00775A71" w:rsidRPr="00FA5BB4" w:rsidRDefault="00775A71" w:rsidP="004E681C">
            <w:pPr>
              <w:jc w:val="center"/>
              <w:rPr>
                <w:rFonts w:cs="Arial"/>
                <w:b/>
                <w:bCs/>
                <w:sz w:val="18"/>
                <w:szCs w:val="18"/>
              </w:rPr>
            </w:pPr>
            <w:r w:rsidRPr="00FA5BB4">
              <w:rPr>
                <w:rFonts w:cs="Arial"/>
                <w:b/>
                <w:bCs/>
                <w:sz w:val="18"/>
                <w:szCs w:val="18"/>
              </w:rPr>
              <w:t>Fin N+3</w:t>
            </w:r>
          </w:p>
        </w:tc>
        <w:tc>
          <w:tcPr>
            <w:tcW w:w="1220" w:type="dxa"/>
            <w:shd w:val="clear" w:color="000000" w:fill="CCFFFF"/>
            <w:noWrap/>
            <w:vAlign w:val="center"/>
            <w:hideMark/>
          </w:tcPr>
          <w:p w14:paraId="7A934DF4" w14:textId="77777777" w:rsidR="00775A71" w:rsidRPr="00FA5BB4" w:rsidRDefault="00775A71" w:rsidP="004E681C">
            <w:pPr>
              <w:jc w:val="center"/>
              <w:rPr>
                <w:rFonts w:cs="Arial"/>
                <w:b/>
                <w:bCs/>
                <w:sz w:val="18"/>
                <w:szCs w:val="18"/>
              </w:rPr>
            </w:pPr>
            <w:r w:rsidRPr="00FA5BB4">
              <w:rPr>
                <w:rFonts w:cs="Arial"/>
                <w:b/>
                <w:bCs/>
                <w:sz w:val="18"/>
                <w:szCs w:val="18"/>
              </w:rPr>
              <w:t>Fin N+4</w:t>
            </w:r>
          </w:p>
        </w:tc>
      </w:tr>
      <w:tr w:rsidR="00775A71" w:rsidRPr="00FA5BB4" w14:paraId="6148CD1F" w14:textId="77777777" w:rsidTr="004E681C">
        <w:trPr>
          <w:trHeight w:val="255"/>
        </w:trPr>
        <w:tc>
          <w:tcPr>
            <w:tcW w:w="4020" w:type="dxa"/>
            <w:shd w:val="clear" w:color="auto" w:fill="auto"/>
            <w:noWrap/>
            <w:vAlign w:val="center"/>
            <w:hideMark/>
          </w:tcPr>
          <w:p w14:paraId="45E42E40" w14:textId="77777777" w:rsidR="00775A71" w:rsidRPr="00E21E10" w:rsidRDefault="00775A71" w:rsidP="004E681C">
            <w:pPr>
              <w:rPr>
                <w:rFonts w:cs="Arial"/>
                <w:b/>
                <w:bCs/>
                <w:sz w:val="18"/>
                <w:szCs w:val="18"/>
              </w:rPr>
            </w:pPr>
            <w:r w:rsidRPr="00E21E10">
              <w:rPr>
                <w:rFonts w:cs="Arial"/>
                <w:b/>
                <w:bCs/>
                <w:sz w:val="18"/>
                <w:szCs w:val="18"/>
              </w:rPr>
              <w:t xml:space="preserve">Chiffre d'affaires </w:t>
            </w:r>
          </w:p>
        </w:tc>
        <w:tc>
          <w:tcPr>
            <w:tcW w:w="1440" w:type="dxa"/>
            <w:shd w:val="clear" w:color="auto" w:fill="auto"/>
            <w:noWrap/>
            <w:vAlign w:val="center"/>
            <w:hideMark/>
          </w:tcPr>
          <w:p w14:paraId="5DCF2A50" w14:textId="77777777" w:rsidR="00775A71" w:rsidRPr="00FA5BB4" w:rsidRDefault="00775A71" w:rsidP="004E681C">
            <w:pPr>
              <w:jc w:val="right"/>
              <w:rPr>
                <w:rFonts w:cs="Arial"/>
                <w:sz w:val="18"/>
                <w:szCs w:val="18"/>
              </w:rPr>
            </w:pPr>
            <w:r w:rsidRPr="00FA5BB4">
              <w:rPr>
                <w:rFonts w:cs="Arial"/>
                <w:sz w:val="18"/>
                <w:szCs w:val="18"/>
              </w:rPr>
              <w:t> </w:t>
            </w:r>
          </w:p>
        </w:tc>
        <w:tc>
          <w:tcPr>
            <w:tcW w:w="1020" w:type="dxa"/>
            <w:shd w:val="clear" w:color="auto" w:fill="auto"/>
            <w:noWrap/>
            <w:vAlign w:val="center"/>
          </w:tcPr>
          <w:p w14:paraId="6F9717DA"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127AE967"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1058DAC7"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3BCDCD46" w14:textId="77777777" w:rsidR="00775A71" w:rsidRPr="00FA5BB4" w:rsidRDefault="00775A71" w:rsidP="004E681C">
            <w:pPr>
              <w:jc w:val="right"/>
              <w:rPr>
                <w:rFonts w:cs="Arial"/>
                <w:sz w:val="18"/>
                <w:szCs w:val="18"/>
              </w:rPr>
            </w:pPr>
          </w:p>
        </w:tc>
      </w:tr>
      <w:tr w:rsidR="00775A71" w:rsidRPr="00FA5BB4" w14:paraId="1A629930" w14:textId="77777777" w:rsidTr="004E681C">
        <w:trPr>
          <w:trHeight w:val="255"/>
        </w:trPr>
        <w:tc>
          <w:tcPr>
            <w:tcW w:w="4020" w:type="dxa"/>
            <w:shd w:val="clear" w:color="auto" w:fill="auto"/>
            <w:noWrap/>
            <w:vAlign w:val="center"/>
            <w:hideMark/>
          </w:tcPr>
          <w:p w14:paraId="40F1FE2C" w14:textId="77777777" w:rsidR="00775A71" w:rsidRPr="00E21E10" w:rsidRDefault="00775A71" w:rsidP="004E681C">
            <w:pPr>
              <w:rPr>
                <w:rFonts w:cs="Arial"/>
                <w:sz w:val="18"/>
                <w:szCs w:val="18"/>
              </w:rPr>
            </w:pPr>
            <w:r w:rsidRPr="00E21E10">
              <w:rPr>
                <w:rFonts w:cs="Arial"/>
                <w:sz w:val="18"/>
                <w:szCs w:val="18"/>
              </w:rPr>
              <w:t xml:space="preserve">- Charges variables </w:t>
            </w:r>
          </w:p>
        </w:tc>
        <w:tc>
          <w:tcPr>
            <w:tcW w:w="1440" w:type="dxa"/>
            <w:shd w:val="clear" w:color="auto" w:fill="auto"/>
            <w:noWrap/>
            <w:vAlign w:val="center"/>
            <w:hideMark/>
          </w:tcPr>
          <w:p w14:paraId="1EB0A4A5" w14:textId="77777777" w:rsidR="00775A71" w:rsidRPr="00FA5BB4" w:rsidRDefault="00775A71" w:rsidP="004E681C">
            <w:pPr>
              <w:jc w:val="right"/>
              <w:rPr>
                <w:rFonts w:cs="Arial"/>
                <w:sz w:val="18"/>
                <w:szCs w:val="18"/>
              </w:rPr>
            </w:pPr>
            <w:r w:rsidRPr="00FA5BB4">
              <w:rPr>
                <w:rFonts w:cs="Arial"/>
                <w:sz w:val="18"/>
                <w:szCs w:val="18"/>
              </w:rPr>
              <w:t> </w:t>
            </w:r>
          </w:p>
        </w:tc>
        <w:tc>
          <w:tcPr>
            <w:tcW w:w="1020" w:type="dxa"/>
            <w:shd w:val="clear" w:color="auto" w:fill="auto"/>
            <w:noWrap/>
            <w:vAlign w:val="center"/>
          </w:tcPr>
          <w:p w14:paraId="79A90C6E"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654EC488"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19D676E4"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539BC85E" w14:textId="77777777" w:rsidR="00775A71" w:rsidRPr="00FA5BB4" w:rsidRDefault="00775A71" w:rsidP="004E681C">
            <w:pPr>
              <w:jc w:val="right"/>
              <w:rPr>
                <w:rFonts w:cs="Arial"/>
                <w:sz w:val="18"/>
                <w:szCs w:val="18"/>
              </w:rPr>
            </w:pPr>
          </w:p>
        </w:tc>
      </w:tr>
      <w:tr w:rsidR="00775A71" w:rsidRPr="00FA5BB4" w14:paraId="256E46AC" w14:textId="77777777" w:rsidTr="004E681C">
        <w:trPr>
          <w:trHeight w:val="255"/>
        </w:trPr>
        <w:tc>
          <w:tcPr>
            <w:tcW w:w="4020" w:type="dxa"/>
            <w:shd w:val="clear" w:color="auto" w:fill="auto"/>
            <w:noWrap/>
            <w:vAlign w:val="center"/>
            <w:hideMark/>
          </w:tcPr>
          <w:p w14:paraId="539B9483" w14:textId="77777777" w:rsidR="00775A71" w:rsidRPr="00E21E10" w:rsidRDefault="00775A71" w:rsidP="004E681C">
            <w:pPr>
              <w:rPr>
                <w:rFonts w:cs="Arial"/>
                <w:sz w:val="18"/>
                <w:szCs w:val="18"/>
              </w:rPr>
            </w:pPr>
            <w:r w:rsidRPr="00E21E10">
              <w:rPr>
                <w:rFonts w:cs="Arial"/>
                <w:sz w:val="18"/>
                <w:szCs w:val="18"/>
              </w:rPr>
              <w:t>- Charges fixes</w:t>
            </w:r>
          </w:p>
        </w:tc>
        <w:tc>
          <w:tcPr>
            <w:tcW w:w="1440" w:type="dxa"/>
            <w:shd w:val="clear" w:color="auto" w:fill="auto"/>
            <w:noWrap/>
            <w:vAlign w:val="center"/>
            <w:hideMark/>
          </w:tcPr>
          <w:p w14:paraId="129D49C6" w14:textId="77777777" w:rsidR="00775A71" w:rsidRPr="00FA5BB4" w:rsidRDefault="00775A71" w:rsidP="004E681C">
            <w:pPr>
              <w:jc w:val="right"/>
              <w:rPr>
                <w:rFonts w:cs="Arial"/>
                <w:sz w:val="18"/>
                <w:szCs w:val="18"/>
              </w:rPr>
            </w:pPr>
            <w:r w:rsidRPr="00FA5BB4">
              <w:rPr>
                <w:rFonts w:cs="Arial"/>
                <w:sz w:val="18"/>
                <w:szCs w:val="18"/>
              </w:rPr>
              <w:t> </w:t>
            </w:r>
          </w:p>
        </w:tc>
        <w:tc>
          <w:tcPr>
            <w:tcW w:w="1020" w:type="dxa"/>
            <w:shd w:val="clear" w:color="auto" w:fill="auto"/>
            <w:noWrap/>
            <w:vAlign w:val="center"/>
          </w:tcPr>
          <w:p w14:paraId="3723DEC9"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7626A526"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439AA4BB"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1EAE7293" w14:textId="77777777" w:rsidR="00775A71" w:rsidRPr="00FA5BB4" w:rsidRDefault="00775A71" w:rsidP="004E681C">
            <w:pPr>
              <w:jc w:val="right"/>
              <w:rPr>
                <w:rFonts w:cs="Arial"/>
                <w:sz w:val="18"/>
                <w:szCs w:val="18"/>
              </w:rPr>
            </w:pPr>
          </w:p>
        </w:tc>
      </w:tr>
      <w:tr w:rsidR="00775A71" w:rsidRPr="00FA5BB4" w14:paraId="1F78472F" w14:textId="77777777" w:rsidTr="004E681C">
        <w:trPr>
          <w:trHeight w:val="255"/>
        </w:trPr>
        <w:tc>
          <w:tcPr>
            <w:tcW w:w="4020" w:type="dxa"/>
            <w:shd w:val="clear" w:color="auto" w:fill="auto"/>
            <w:noWrap/>
            <w:vAlign w:val="center"/>
            <w:hideMark/>
          </w:tcPr>
          <w:p w14:paraId="129A0316" w14:textId="77777777" w:rsidR="00775A71" w:rsidRPr="00E21E10" w:rsidRDefault="00775A71" w:rsidP="004E681C">
            <w:pPr>
              <w:rPr>
                <w:rFonts w:cs="Arial"/>
                <w:sz w:val="18"/>
                <w:szCs w:val="18"/>
              </w:rPr>
            </w:pPr>
            <w:r w:rsidRPr="00E21E10">
              <w:rPr>
                <w:rFonts w:cs="Arial"/>
                <w:sz w:val="18"/>
                <w:szCs w:val="18"/>
              </w:rPr>
              <w:t>- Charges d'intérêts sur emprunts</w:t>
            </w:r>
          </w:p>
        </w:tc>
        <w:tc>
          <w:tcPr>
            <w:tcW w:w="1440" w:type="dxa"/>
            <w:shd w:val="clear" w:color="auto" w:fill="auto"/>
            <w:noWrap/>
            <w:vAlign w:val="center"/>
            <w:hideMark/>
          </w:tcPr>
          <w:p w14:paraId="39752B39" w14:textId="77777777" w:rsidR="00775A71" w:rsidRPr="00FA5BB4" w:rsidRDefault="00775A71" w:rsidP="004E681C">
            <w:pPr>
              <w:jc w:val="right"/>
              <w:rPr>
                <w:rFonts w:cs="Arial"/>
                <w:i/>
                <w:iCs/>
                <w:sz w:val="18"/>
                <w:szCs w:val="18"/>
              </w:rPr>
            </w:pPr>
            <w:r w:rsidRPr="00FA5BB4">
              <w:rPr>
                <w:rFonts w:cs="Arial"/>
                <w:i/>
                <w:iCs/>
                <w:sz w:val="18"/>
                <w:szCs w:val="18"/>
              </w:rPr>
              <w:t> </w:t>
            </w:r>
          </w:p>
        </w:tc>
        <w:tc>
          <w:tcPr>
            <w:tcW w:w="1020" w:type="dxa"/>
            <w:shd w:val="clear" w:color="auto" w:fill="auto"/>
            <w:noWrap/>
            <w:vAlign w:val="center"/>
          </w:tcPr>
          <w:p w14:paraId="5F080771"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52125CCE"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257F341D"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1BFEF7E2" w14:textId="77777777" w:rsidR="00775A71" w:rsidRPr="00FA5BB4" w:rsidRDefault="00775A71" w:rsidP="004E681C">
            <w:pPr>
              <w:jc w:val="right"/>
              <w:rPr>
                <w:rFonts w:cs="Arial"/>
                <w:sz w:val="18"/>
                <w:szCs w:val="18"/>
              </w:rPr>
            </w:pPr>
          </w:p>
        </w:tc>
      </w:tr>
      <w:tr w:rsidR="00775A71" w:rsidRPr="00FA5BB4" w14:paraId="70077F15" w14:textId="77777777" w:rsidTr="004E681C">
        <w:trPr>
          <w:trHeight w:val="255"/>
        </w:trPr>
        <w:tc>
          <w:tcPr>
            <w:tcW w:w="4020" w:type="dxa"/>
            <w:shd w:val="clear" w:color="auto" w:fill="auto"/>
            <w:noWrap/>
            <w:vAlign w:val="center"/>
            <w:hideMark/>
          </w:tcPr>
          <w:p w14:paraId="644FA4BF" w14:textId="77777777" w:rsidR="00775A71" w:rsidRPr="00E21E10" w:rsidRDefault="00775A71" w:rsidP="004E681C">
            <w:pPr>
              <w:rPr>
                <w:rFonts w:cs="Arial"/>
                <w:sz w:val="18"/>
                <w:szCs w:val="18"/>
              </w:rPr>
            </w:pPr>
            <w:r w:rsidRPr="00E21E10">
              <w:rPr>
                <w:rFonts w:cs="Arial"/>
                <w:sz w:val="18"/>
                <w:szCs w:val="18"/>
              </w:rPr>
              <w:t>-  Dotations aux amort des investissements.</w:t>
            </w:r>
          </w:p>
        </w:tc>
        <w:tc>
          <w:tcPr>
            <w:tcW w:w="1440" w:type="dxa"/>
            <w:shd w:val="clear" w:color="auto" w:fill="auto"/>
            <w:noWrap/>
            <w:vAlign w:val="center"/>
            <w:hideMark/>
          </w:tcPr>
          <w:p w14:paraId="5E7028F3" w14:textId="77777777" w:rsidR="00775A71" w:rsidRPr="00FA5BB4" w:rsidRDefault="00775A71" w:rsidP="004E681C">
            <w:pPr>
              <w:jc w:val="right"/>
              <w:rPr>
                <w:rFonts w:cs="Arial"/>
                <w:sz w:val="18"/>
                <w:szCs w:val="18"/>
              </w:rPr>
            </w:pPr>
            <w:r w:rsidRPr="00FA5BB4">
              <w:rPr>
                <w:rFonts w:cs="Arial"/>
                <w:sz w:val="18"/>
                <w:szCs w:val="18"/>
              </w:rPr>
              <w:t> </w:t>
            </w:r>
          </w:p>
        </w:tc>
        <w:tc>
          <w:tcPr>
            <w:tcW w:w="1020" w:type="dxa"/>
            <w:shd w:val="clear" w:color="auto" w:fill="auto"/>
            <w:noWrap/>
            <w:vAlign w:val="center"/>
          </w:tcPr>
          <w:p w14:paraId="0FDFCBE5"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179DCCF6"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1BCCB8C2"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17D8B795" w14:textId="77777777" w:rsidR="00775A71" w:rsidRPr="00FA5BB4" w:rsidRDefault="00775A71" w:rsidP="004E681C">
            <w:pPr>
              <w:jc w:val="right"/>
              <w:rPr>
                <w:rFonts w:cs="Arial"/>
                <w:sz w:val="18"/>
                <w:szCs w:val="18"/>
              </w:rPr>
            </w:pPr>
          </w:p>
        </w:tc>
      </w:tr>
      <w:tr w:rsidR="00775A71" w:rsidRPr="00FA5BB4" w14:paraId="7CE13CB6" w14:textId="77777777" w:rsidTr="004E681C">
        <w:trPr>
          <w:trHeight w:val="255"/>
        </w:trPr>
        <w:tc>
          <w:tcPr>
            <w:tcW w:w="4020" w:type="dxa"/>
            <w:shd w:val="clear" w:color="000000" w:fill="CCFFFF"/>
            <w:noWrap/>
            <w:vAlign w:val="center"/>
            <w:hideMark/>
          </w:tcPr>
          <w:p w14:paraId="6AA32C0E" w14:textId="77777777" w:rsidR="00775A71" w:rsidRPr="00860E81" w:rsidRDefault="00775A71" w:rsidP="004E681C">
            <w:pPr>
              <w:rPr>
                <w:rFonts w:cs="Arial"/>
                <w:b/>
                <w:bCs/>
                <w:sz w:val="18"/>
                <w:szCs w:val="18"/>
              </w:rPr>
            </w:pPr>
            <w:r w:rsidRPr="00860E81">
              <w:rPr>
                <w:rFonts w:cs="Arial"/>
                <w:b/>
                <w:bCs/>
                <w:sz w:val="18"/>
                <w:szCs w:val="18"/>
              </w:rPr>
              <w:t>Résultat avant IS</w:t>
            </w:r>
          </w:p>
        </w:tc>
        <w:tc>
          <w:tcPr>
            <w:tcW w:w="1440" w:type="dxa"/>
            <w:shd w:val="clear" w:color="000000" w:fill="CCFFFF"/>
            <w:noWrap/>
            <w:vAlign w:val="center"/>
            <w:hideMark/>
          </w:tcPr>
          <w:p w14:paraId="10DE16CA" w14:textId="77777777" w:rsidR="00775A71" w:rsidRPr="00FA5BB4" w:rsidRDefault="00775A71" w:rsidP="004E681C">
            <w:pPr>
              <w:jc w:val="right"/>
              <w:rPr>
                <w:rFonts w:cs="Arial"/>
                <w:b/>
                <w:bCs/>
                <w:sz w:val="18"/>
                <w:szCs w:val="18"/>
              </w:rPr>
            </w:pPr>
            <w:r w:rsidRPr="00FA5BB4">
              <w:rPr>
                <w:rFonts w:cs="Arial"/>
                <w:b/>
                <w:bCs/>
                <w:sz w:val="18"/>
                <w:szCs w:val="18"/>
              </w:rPr>
              <w:t> </w:t>
            </w:r>
          </w:p>
        </w:tc>
        <w:tc>
          <w:tcPr>
            <w:tcW w:w="1020" w:type="dxa"/>
            <w:shd w:val="clear" w:color="000000" w:fill="CCFFFF"/>
            <w:noWrap/>
            <w:vAlign w:val="center"/>
          </w:tcPr>
          <w:p w14:paraId="331D06F8" w14:textId="77777777" w:rsidR="00775A71" w:rsidRPr="00FA5BB4" w:rsidRDefault="00775A71" w:rsidP="004E681C">
            <w:pPr>
              <w:jc w:val="right"/>
              <w:rPr>
                <w:rFonts w:cs="Arial"/>
                <w:b/>
                <w:bCs/>
                <w:sz w:val="18"/>
                <w:szCs w:val="18"/>
              </w:rPr>
            </w:pPr>
          </w:p>
        </w:tc>
        <w:tc>
          <w:tcPr>
            <w:tcW w:w="1280" w:type="dxa"/>
            <w:shd w:val="clear" w:color="000000" w:fill="CCFFFF"/>
            <w:noWrap/>
            <w:vAlign w:val="center"/>
          </w:tcPr>
          <w:p w14:paraId="7BA12BC9" w14:textId="77777777" w:rsidR="00775A71" w:rsidRPr="00FA5BB4" w:rsidRDefault="00775A71" w:rsidP="004E681C">
            <w:pPr>
              <w:jc w:val="right"/>
              <w:rPr>
                <w:rFonts w:cs="Arial"/>
                <w:b/>
                <w:bCs/>
                <w:sz w:val="18"/>
                <w:szCs w:val="18"/>
              </w:rPr>
            </w:pPr>
          </w:p>
        </w:tc>
        <w:tc>
          <w:tcPr>
            <w:tcW w:w="1240" w:type="dxa"/>
            <w:shd w:val="clear" w:color="000000" w:fill="CCFFFF"/>
            <w:noWrap/>
            <w:vAlign w:val="center"/>
          </w:tcPr>
          <w:p w14:paraId="7119BA19" w14:textId="77777777" w:rsidR="00775A71" w:rsidRPr="00FA5BB4" w:rsidRDefault="00775A71" w:rsidP="004E681C">
            <w:pPr>
              <w:jc w:val="right"/>
              <w:rPr>
                <w:rFonts w:cs="Arial"/>
                <w:b/>
                <w:bCs/>
                <w:sz w:val="18"/>
                <w:szCs w:val="18"/>
              </w:rPr>
            </w:pPr>
          </w:p>
        </w:tc>
        <w:tc>
          <w:tcPr>
            <w:tcW w:w="1220" w:type="dxa"/>
            <w:shd w:val="clear" w:color="000000" w:fill="CCFFFF"/>
            <w:noWrap/>
            <w:vAlign w:val="center"/>
          </w:tcPr>
          <w:p w14:paraId="0305497F" w14:textId="77777777" w:rsidR="00775A71" w:rsidRPr="00FA5BB4" w:rsidRDefault="00775A71" w:rsidP="004E681C">
            <w:pPr>
              <w:jc w:val="right"/>
              <w:rPr>
                <w:rFonts w:cs="Arial"/>
                <w:b/>
                <w:bCs/>
                <w:sz w:val="18"/>
                <w:szCs w:val="18"/>
              </w:rPr>
            </w:pPr>
          </w:p>
        </w:tc>
      </w:tr>
      <w:tr w:rsidR="00775A71" w:rsidRPr="00FA5BB4" w14:paraId="6AB44C8A" w14:textId="77777777" w:rsidTr="004E681C">
        <w:trPr>
          <w:trHeight w:val="255"/>
        </w:trPr>
        <w:tc>
          <w:tcPr>
            <w:tcW w:w="4020" w:type="dxa"/>
            <w:shd w:val="clear" w:color="auto" w:fill="auto"/>
            <w:noWrap/>
            <w:vAlign w:val="center"/>
            <w:hideMark/>
          </w:tcPr>
          <w:p w14:paraId="67E31F6F" w14:textId="77777777" w:rsidR="00775A71" w:rsidRPr="00E21E10" w:rsidRDefault="00775A71" w:rsidP="004E681C">
            <w:pPr>
              <w:rPr>
                <w:rFonts w:cs="Arial"/>
                <w:sz w:val="18"/>
                <w:szCs w:val="18"/>
              </w:rPr>
            </w:pPr>
            <w:r w:rsidRPr="00E21E10">
              <w:rPr>
                <w:rFonts w:cs="Arial"/>
                <w:sz w:val="18"/>
                <w:szCs w:val="18"/>
              </w:rPr>
              <w:t xml:space="preserve"> - I</w:t>
            </w:r>
            <w:r>
              <w:rPr>
                <w:rFonts w:cs="Arial"/>
                <w:sz w:val="18"/>
                <w:szCs w:val="18"/>
              </w:rPr>
              <w:t>mpôt sur les société</w:t>
            </w:r>
          </w:p>
        </w:tc>
        <w:tc>
          <w:tcPr>
            <w:tcW w:w="1440" w:type="dxa"/>
            <w:shd w:val="clear" w:color="auto" w:fill="auto"/>
            <w:noWrap/>
            <w:vAlign w:val="center"/>
            <w:hideMark/>
          </w:tcPr>
          <w:p w14:paraId="0F39C5E9" w14:textId="77777777" w:rsidR="00775A71" w:rsidRPr="00FA5BB4" w:rsidRDefault="00775A71" w:rsidP="004E681C">
            <w:pPr>
              <w:jc w:val="right"/>
              <w:rPr>
                <w:rFonts w:cs="Arial"/>
                <w:sz w:val="18"/>
                <w:szCs w:val="18"/>
              </w:rPr>
            </w:pPr>
            <w:r w:rsidRPr="00FA5BB4">
              <w:rPr>
                <w:rFonts w:cs="Arial"/>
                <w:sz w:val="18"/>
                <w:szCs w:val="18"/>
              </w:rPr>
              <w:t> </w:t>
            </w:r>
          </w:p>
        </w:tc>
        <w:tc>
          <w:tcPr>
            <w:tcW w:w="1020" w:type="dxa"/>
            <w:shd w:val="clear" w:color="auto" w:fill="auto"/>
            <w:noWrap/>
            <w:vAlign w:val="center"/>
          </w:tcPr>
          <w:p w14:paraId="366A344B"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2364E103"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7018F9AB"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092EFD33" w14:textId="77777777" w:rsidR="00775A71" w:rsidRPr="00FA5BB4" w:rsidRDefault="00775A71" w:rsidP="004E681C">
            <w:pPr>
              <w:jc w:val="right"/>
              <w:rPr>
                <w:rFonts w:cs="Arial"/>
                <w:sz w:val="18"/>
                <w:szCs w:val="18"/>
              </w:rPr>
            </w:pPr>
          </w:p>
        </w:tc>
      </w:tr>
      <w:tr w:rsidR="00775A71" w:rsidRPr="00FA5BB4" w14:paraId="0BB6D7A7" w14:textId="77777777" w:rsidTr="004E681C">
        <w:trPr>
          <w:trHeight w:val="255"/>
        </w:trPr>
        <w:tc>
          <w:tcPr>
            <w:tcW w:w="4020" w:type="dxa"/>
            <w:shd w:val="clear" w:color="000000" w:fill="CCFFFF"/>
            <w:noWrap/>
            <w:vAlign w:val="center"/>
            <w:hideMark/>
          </w:tcPr>
          <w:p w14:paraId="21E9411F" w14:textId="77777777" w:rsidR="00775A71" w:rsidRPr="00860E81" w:rsidRDefault="00775A71" w:rsidP="004E681C">
            <w:pPr>
              <w:rPr>
                <w:rFonts w:cs="Arial"/>
                <w:b/>
                <w:bCs/>
                <w:sz w:val="18"/>
                <w:szCs w:val="18"/>
              </w:rPr>
            </w:pPr>
            <w:r w:rsidRPr="00860E81">
              <w:rPr>
                <w:rFonts w:cs="Arial"/>
                <w:b/>
                <w:bCs/>
                <w:sz w:val="18"/>
                <w:szCs w:val="18"/>
              </w:rPr>
              <w:t>Résultat après IS</w:t>
            </w:r>
          </w:p>
        </w:tc>
        <w:tc>
          <w:tcPr>
            <w:tcW w:w="1440" w:type="dxa"/>
            <w:shd w:val="clear" w:color="000000" w:fill="CCFFFF"/>
            <w:noWrap/>
            <w:vAlign w:val="center"/>
            <w:hideMark/>
          </w:tcPr>
          <w:p w14:paraId="0C7406D3" w14:textId="77777777" w:rsidR="00775A71" w:rsidRPr="00FA5BB4" w:rsidRDefault="00775A71" w:rsidP="004E681C">
            <w:pPr>
              <w:jc w:val="right"/>
              <w:rPr>
                <w:rFonts w:cs="Arial"/>
                <w:b/>
                <w:bCs/>
                <w:i/>
                <w:iCs/>
                <w:sz w:val="18"/>
                <w:szCs w:val="18"/>
              </w:rPr>
            </w:pPr>
            <w:r w:rsidRPr="00FA5BB4">
              <w:rPr>
                <w:rFonts w:cs="Arial"/>
                <w:b/>
                <w:bCs/>
                <w:i/>
                <w:iCs/>
                <w:sz w:val="18"/>
                <w:szCs w:val="18"/>
              </w:rPr>
              <w:t> </w:t>
            </w:r>
          </w:p>
        </w:tc>
        <w:tc>
          <w:tcPr>
            <w:tcW w:w="1020" w:type="dxa"/>
            <w:shd w:val="clear" w:color="000000" w:fill="CCFFFF"/>
            <w:noWrap/>
            <w:vAlign w:val="center"/>
          </w:tcPr>
          <w:p w14:paraId="5A3687D8" w14:textId="77777777" w:rsidR="00775A71" w:rsidRPr="00FA5BB4" w:rsidRDefault="00775A71" w:rsidP="004E681C">
            <w:pPr>
              <w:jc w:val="right"/>
              <w:rPr>
                <w:rFonts w:cs="Arial"/>
                <w:b/>
                <w:bCs/>
                <w:i/>
                <w:iCs/>
                <w:sz w:val="18"/>
                <w:szCs w:val="18"/>
              </w:rPr>
            </w:pPr>
          </w:p>
        </w:tc>
        <w:tc>
          <w:tcPr>
            <w:tcW w:w="1280" w:type="dxa"/>
            <w:shd w:val="clear" w:color="000000" w:fill="CCFFFF"/>
            <w:noWrap/>
            <w:vAlign w:val="center"/>
          </w:tcPr>
          <w:p w14:paraId="79065656" w14:textId="77777777" w:rsidR="00775A71" w:rsidRPr="00FA5BB4" w:rsidRDefault="00775A71" w:rsidP="004E681C">
            <w:pPr>
              <w:jc w:val="right"/>
              <w:rPr>
                <w:rFonts w:cs="Arial"/>
                <w:b/>
                <w:bCs/>
                <w:i/>
                <w:iCs/>
                <w:sz w:val="18"/>
                <w:szCs w:val="18"/>
              </w:rPr>
            </w:pPr>
          </w:p>
        </w:tc>
        <w:tc>
          <w:tcPr>
            <w:tcW w:w="1240" w:type="dxa"/>
            <w:shd w:val="clear" w:color="000000" w:fill="CCFFFF"/>
            <w:noWrap/>
            <w:vAlign w:val="center"/>
          </w:tcPr>
          <w:p w14:paraId="032B1E87" w14:textId="77777777" w:rsidR="00775A71" w:rsidRPr="00FA5BB4" w:rsidRDefault="00775A71" w:rsidP="004E681C">
            <w:pPr>
              <w:jc w:val="right"/>
              <w:rPr>
                <w:rFonts w:cs="Arial"/>
                <w:b/>
                <w:bCs/>
                <w:i/>
                <w:iCs/>
                <w:sz w:val="18"/>
                <w:szCs w:val="18"/>
              </w:rPr>
            </w:pPr>
          </w:p>
        </w:tc>
        <w:tc>
          <w:tcPr>
            <w:tcW w:w="1220" w:type="dxa"/>
            <w:shd w:val="clear" w:color="000000" w:fill="CCFFFF"/>
            <w:noWrap/>
            <w:vAlign w:val="center"/>
          </w:tcPr>
          <w:p w14:paraId="283EC922" w14:textId="77777777" w:rsidR="00775A71" w:rsidRPr="00FA5BB4" w:rsidRDefault="00775A71" w:rsidP="004E681C">
            <w:pPr>
              <w:jc w:val="right"/>
              <w:rPr>
                <w:rFonts w:cs="Arial"/>
                <w:b/>
                <w:bCs/>
                <w:i/>
                <w:iCs/>
                <w:sz w:val="18"/>
                <w:szCs w:val="18"/>
              </w:rPr>
            </w:pPr>
          </w:p>
        </w:tc>
      </w:tr>
      <w:tr w:rsidR="00775A71" w:rsidRPr="00FA5BB4" w14:paraId="523AEE5C" w14:textId="77777777" w:rsidTr="004E681C">
        <w:trPr>
          <w:trHeight w:val="255"/>
        </w:trPr>
        <w:tc>
          <w:tcPr>
            <w:tcW w:w="4020" w:type="dxa"/>
            <w:shd w:val="clear" w:color="auto" w:fill="auto"/>
            <w:noWrap/>
            <w:vAlign w:val="center"/>
            <w:hideMark/>
          </w:tcPr>
          <w:p w14:paraId="007BD1ED" w14:textId="77777777" w:rsidR="00775A71" w:rsidRPr="00E21E10" w:rsidRDefault="00775A71" w:rsidP="004E681C">
            <w:pPr>
              <w:rPr>
                <w:rFonts w:cs="Arial"/>
                <w:sz w:val="18"/>
                <w:szCs w:val="18"/>
              </w:rPr>
            </w:pPr>
            <w:r w:rsidRPr="00E21E10">
              <w:rPr>
                <w:rFonts w:cs="Arial"/>
                <w:sz w:val="18"/>
                <w:szCs w:val="18"/>
              </w:rPr>
              <w:t>+ Dotation</w:t>
            </w:r>
            <w:r>
              <w:rPr>
                <w:rFonts w:cs="Arial"/>
                <w:sz w:val="18"/>
                <w:szCs w:val="18"/>
              </w:rPr>
              <w:t>s aux</w:t>
            </w:r>
            <w:r w:rsidRPr="00E21E10">
              <w:rPr>
                <w:rFonts w:cs="Arial"/>
                <w:sz w:val="18"/>
                <w:szCs w:val="18"/>
              </w:rPr>
              <w:t xml:space="preserve"> amortissements</w:t>
            </w:r>
          </w:p>
        </w:tc>
        <w:tc>
          <w:tcPr>
            <w:tcW w:w="1440" w:type="dxa"/>
            <w:shd w:val="clear" w:color="auto" w:fill="auto"/>
            <w:noWrap/>
            <w:vAlign w:val="center"/>
            <w:hideMark/>
          </w:tcPr>
          <w:p w14:paraId="293123AD" w14:textId="77777777" w:rsidR="00775A71" w:rsidRPr="00FA5BB4" w:rsidRDefault="00775A71" w:rsidP="004E681C">
            <w:pPr>
              <w:jc w:val="right"/>
              <w:rPr>
                <w:rFonts w:cs="Arial"/>
                <w:sz w:val="18"/>
                <w:szCs w:val="18"/>
              </w:rPr>
            </w:pPr>
            <w:r w:rsidRPr="00FA5BB4">
              <w:rPr>
                <w:rFonts w:cs="Arial"/>
                <w:sz w:val="18"/>
                <w:szCs w:val="18"/>
              </w:rPr>
              <w:t> </w:t>
            </w:r>
          </w:p>
        </w:tc>
        <w:tc>
          <w:tcPr>
            <w:tcW w:w="1020" w:type="dxa"/>
            <w:shd w:val="clear" w:color="auto" w:fill="auto"/>
            <w:noWrap/>
            <w:vAlign w:val="center"/>
          </w:tcPr>
          <w:p w14:paraId="5D326EA0" w14:textId="77777777" w:rsidR="00775A71" w:rsidRPr="00FA5BB4" w:rsidRDefault="00775A71" w:rsidP="004E681C">
            <w:pPr>
              <w:jc w:val="right"/>
              <w:rPr>
                <w:rFonts w:cs="Arial"/>
                <w:sz w:val="18"/>
                <w:szCs w:val="18"/>
              </w:rPr>
            </w:pPr>
          </w:p>
        </w:tc>
        <w:tc>
          <w:tcPr>
            <w:tcW w:w="1280" w:type="dxa"/>
            <w:shd w:val="clear" w:color="auto" w:fill="auto"/>
            <w:noWrap/>
            <w:vAlign w:val="center"/>
          </w:tcPr>
          <w:p w14:paraId="72CAE01A" w14:textId="77777777" w:rsidR="00775A71" w:rsidRPr="00FA5BB4" w:rsidRDefault="00775A71" w:rsidP="004E681C">
            <w:pPr>
              <w:jc w:val="right"/>
              <w:rPr>
                <w:rFonts w:cs="Arial"/>
                <w:sz w:val="18"/>
                <w:szCs w:val="18"/>
              </w:rPr>
            </w:pPr>
          </w:p>
        </w:tc>
        <w:tc>
          <w:tcPr>
            <w:tcW w:w="1240" w:type="dxa"/>
            <w:shd w:val="clear" w:color="auto" w:fill="auto"/>
            <w:noWrap/>
            <w:vAlign w:val="center"/>
          </w:tcPr>
          <w:p w14:paraId="6C044439" w14:textId="77777777" w:rsidR="00775A71" w:rsidRPr="00FA5BB4" w:rsidRDefault="00775A71" w:rsidP="004E681C">
            <w:pPr>
              <w:jc w:val="right"/>
              <w:rPr>
                <w:rFonts w:cs="Arial"/>
                <w:sz w:val="18"/>
                <w:szCs w:val="18"/>
              </w:rPr>
            </w:pPr>
          </w:p>
        </w:tc>
        <w:tc>
          <w:tcPr>
            <w:tcW w:w="1220" w:type="dxa"/>
            <w:shd w:val="clear" w:color="auto" w:fill="auto"/>
            <w:noWrap/>
            <w:vAlign w:val="center"/>
          </w:tcPr>
          <w:p w14:paraId="7ABA256E" w14:textId="77777777" w:rsidR="00775A71" w:rsidRPr="00FA5BB4" w:rsidRDefault="00775A71" w:rsidP="004E681C">
            <w:pPr>
              <w:jc w:val="right"/>
              <w:rPr>
                <w:rFonts w:cs="Arial"/>
                <w:sz w:val="18"/>
                <w:szCs w:val="18"/>
              </w:rPr>
            </w:pPr>
          </w:p>
        </w:tc>
      </w:tr>
      <w:tr w:rsidR="00775A71" w:rsidRPr="00FA5BB4" w14:paraId="430526C7" w14:textId="77777777" w:rsidTr="004E681C">
        <w:trPr>
          <w:trHeight w:val="255"/>
        </w:trPr>
        <w:tc>
          <w:tcPr>
            <w:tcW w:w="4020" w:type="dxa"/>
            <w:shd w:val="clear" w:color="000000" w:fill="CCFFFF"/>
            <w:vAlign w:val="center"/>
            <w:hideMark/>
          </w:tcPr>
          <w:p w14:paraId="39D733F0" w14:textId="77777777" w:rsidR="00775A71" w:rsidRPr="00E21E10" w:rsidRDefault="00775A71" w:rsidP="004E681C">
            <w:pPr>
              <w:rPr>
                <w:rFonts w:cs="Arial"/>
                <w:b/>
                <w:bCs/>
                <w:sz w:val="18"/>
                <w:szCs w:val="18"/>
              </w:rPr>
            </w:pPr>
            <w:r w:rsidRPr="00E21E10">
              <w:rPr>
                <w:rFonts w:cs="Arial"/>
                <w:b/>
                <w:bCs/>
                <w:sz w:val="18"/>
                <w:szCs w:val="18"/>
              </w:rPr>
              <w:t>= Capacité d'autofinancement projet</w:t>
            </w:r>
          </w:p>
        </w:tc>
        <w:tc>
          <w:tcPr>
            <w:tcW w:w="1440" w:type="dxa"/>
            <w:shd w:val="clear" w:color="000000" w:fill="CCFFFF"/>
            <w:vAlign w:val="center"/>
            <w:hideMark/>
          </w:tcPr>
          <w:p w14:paraId="0FF042FA" w14:textId="77777777" w:rsidR="00775A71" w:rsidRPr="00FA5BB4" w:rsidRDefault="00775A71" w:rsidP="004E681C">
            <w:pPr>
              <w:jc w:val="right"/>
              <w:rPr>
                <w:rFonts w:cs="Arial"/>
                <w:b/>
                <w:bCs/>
                <w:sz w:val="18"/>
                <w:szCs w:val="18"/>
              </w:rPr>
            </w:pPr>
            <w:r w:rsidRPr="00FA5BB4">
              <w:rPr>
                <w:rFonts w:cs="Arial"/>
                <w:b/>
                <w:bCs/>
                <w:sz w:val="18"/>
                <w:szCs w:val="18"/>
              </w:rPr>
              <w:t> </w:t>
            </w:r>
          </w:p>
        </w:tc>
        <w:tc>
          <w:tcPr>
            <w:tcW w:w="1020" w:type="dxa"/>
            <w:shd w:val="clear" w:color="000000" w:fill="CCFFFF"/>
            <w:vAlign w:val="center"/>
          </w:tcPr>
          <w:p w14:paraId="0F461A8F" w14:textId="77777777" w:rsidR="00775A71" w:rsidRPr="00FA5BB4" w:rsidRDefault="00775A71" w:rsidP="004E681C">
            <w:pPr>
              <w:jc w:val="right"/>
              <w:rPr>
                <w:rFonts w:cs="Arial"/>
                <w:b/>
                <w:bCs/>
                <w:sz w:val="18"/>
                <w:szCs w:val="18"/>
              </w:rPr>
            </w:pPr>
          </w:p>
        </w:tc>
        <w:tc>
          <w:tcPr>
            <w:tcW w:w="1280" w:type="dxa"/>
            <w:shd w:val="clear" w:color="000000" w:fill="CCFFFF"/>
            <w:vAlign w:val="center"/>
          </w:tcPr>
          <w:p w14:paraId="0F759A19" w14:textId="77777777" w:rsidR="00775A71" w:rsidRPr="00FA5BB4" w:rsidRDefault="00775A71" w:rsidP="004E681C">
            <w:pPr>
              <w:jc w:val="right"/>
              <w:rPr>
                <w:rFonts w:cs="Arial"/>
                <w:b/>
                <w:bCs/>
                <w:sz w:val="18"/>
                <w:szCs w:val="18"/>
              </w:rPr>
            </w:pPr>
          </w:p>
        </w:tc>
        <w:tc>
          <w:tcPr>
            <w:tcW w:w="1240" w:type="dxa"/>
            <w:shd w:val="clear" w:color="000000" w:fill="CCFFFF"/>
            <w:vAlign w:val="center"/>
          </w:tcPr>
          <w:p w14:paraId="2DA562C3" w14:textId="77777777" w:rsidR="00775A71" w:rsidRPr="00FA5BB4" w:rsidRDefault="00775A71" w:rsidP="004E681C">
            <w:pPr>
              <w:jc w:val="right"/>
              <w:rPr>
                <w:rFonts w:cs="Arial"/>
                <w:b/>
                <w:bCs/>
                <w:sz w:val="18"/>
                <w:szCs w:val="18"/>
              </w:rPr>
            </w:pPr>
          </w:p>
        </w:tc>
        <w:tc>
          <w:tcPr>
            <w:tcW w:w="1220" w:type="dxa"/>
            <w:shd w:val="clear" w:color="000000" w:fill="CCFFFF"/>
            <w:vAlign w:val="center"/>
          </w:tcPr>
          <w:p w14:paraId="3CCA96BA" w14:textId="77777777" w:rsidR="00775A71" w:rsidRPr="00FA5BB4" w:rsidRDefault="00775A71" w:rsidP="004E681C">
            <w:pPr>
              <w:jc w:val="right"/>
              <w:rPr>
                <w:rFonts w:cs="Arial"/>
                <w:b/>
                <w:bCs/>
                <w:sz w:val="18"/>
                <w:szCs w:val="18"/>
              </w:rPr>
            </w:pPr>
          </w:p>
        </w:tc>
      </w:tr>
    </w:tbl>
    <w:p w14:paraId="37AD6587" w14:textId="77777777" w:rsidR="00775A71" w:rsidRDefault="00775A71" w:rsidP="00775A71">
      <w:pPr>
        <w:rPr>
          <w:b/>
          <w:bCs/>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1"/>
        <w:gridCol w:w="1529"/>
        <w:gridCol w:w="982"/>
        <w:gridCol w:w="1280"/>
        <w:gridCol w:w="1280"/>
        <w:gridCol w:w="1218"/>
      </w:tblGrid>
      <w:tr w:rsidR="00775A71" w:rsidRPr="003F47FC" w14:paraId="73EECBA2" w14:textId="77777777" w:rsidTr="004E681C">
        <w:trPr>
          <w:trHeight w:val="255"/>
        </w:trPr>
        <w:tc>
          <w:tcPr>
            <w:tcW w:w="10220" w:type="dxa"/>
            <w:gridSpan w:val="6"/>
            <w:shd w:val="clear" w:color="auto" w:fill="E2EFD9" w:themeFill="accent6" w:themeFillTint="33"/>
            <w:noWrap/>
            <w:vAlign w:val="bottom"/>
            <w:hideMark/>
          </w:tcPr>
          <w:p w14:paraId="121CBF97" w14:textId="77777777" w:rsidR="00775A71" w:rsidRPr="003F47FC" w:rsidRDefault="00775A71" w:rsidP="004E681C">
            <w:pPr>
              <w:spacing w:before="120" w:after="120"/>
              <w:jc w:val="center"/>
              <w:rPr>
                <w:rFonts w:cs="Arial"/>
                <w:b/>
                <w:bCs/>
              </w:rPr>
            </w:pPr>
            <w:r w:rsidRPr="003F47FC">
              <w:rPr>
                <w:rFonts w:cs="Arial"/>
                <w:b/>
                <w:bCs/>
              </w:rPr>
              <w:t xml:space="preserve">Plan de financement </w:t>
            </w:r>
          </w:p>
        </w:tc>
      </w:tr>
      <w:tr w:rsidR="00775A71" w:rsidRPr="00FA5BB4" w14:paraId="0C96C373" w14:textId="77777777" w:rsidTr="004E681C">
        <w:trPr>
          <w:trHeight w:val="255"/>
        </w:trPr>
        <w:tc>
          <w:tcPr>
            <w:tcW w:w="3931" w:type="dxa"/>
            <w:shd w:val="clear" w:color="auto" w:fill="auto"/>
            <w:noWrap/>
            <w:vAlign w:val="center"/>
            <w:hideMark/>
          </w:tcPr>
          <w:p w14:paraId="2B070681" w14:textId="77777777" w:rsidR="00775A71" w:rsidRPr="00FA5BB4" w:rsidRDefault="00775A71" w:rsidP="004E681C">
            <w:pPr>
              <w:rPr>
                <w:rFonts w:cs="Arial"/>
                <w:sz w:val="18"/>
                <w:szCs w:val="18"/>
              </w:rPr>
            </w:pPr>
            <w:r w:rsidRPr="00FA5BB4">
              <w:rPr>
                <w:rFonts w:cs="Arial"/>
                <w:sz w:val="18"/>
                <w:szCs w:val="18"/>
              </w:rPr>
              <w:t> </w:t>
            </w:r>
          </w:p>
        </w:tc>
        <w:tc>
          <w:tcPr>
            <w:tcW w:w="1529" w:type="dxa"/>
            <w:shd w:val="clear" w:color="000000" w:fill="CCFFFF"/>
            <w:noWrap/>
            <w:vAlign w:val="center"/>
            <w:hideMark/>
          </w:tcPr>
          <w:p w14:paraId="4791580E" w14:textId="77777777" w:rsidR="00775A71" w:rsidRPr="00FA5BB4" w:rsidRDefault="00775A71" w:rsidP="004E681C">
            <w:pPr>
              <w:jc w:val="center"/>
              <w:rPr>
                <w:rFonts w:cs="Arial"/>
                <w:b/>
                <w:bCs/>
                <w:sz w:val="18"/>
                <w:szCs w:val="18"/>
              </w:rPr>
            </w:pPr>
            <w:r>
              <w:rPr>
                <w:rFonts w:cs="Arial"/>
                <w:b/>
                <w:bCs/>
                <w:sz w:val="18"/>
                <w:szCs w:val="18"/>
              </w:rPr>
              <w:t>Fin N</w:t>
            </w:r>
          </w:p>
        </w:tc>
        <w:tc>
          <w:tcPr>
            <w:tcW w:w="982" w:type="dxa"/>
            <w:shd w:val="clear" w:color="000000" w:fill="CCFFFF"/>
            <w:noWrap/>
            <w:vAlign w:val="center"/>
            <w:hideMark/>
          </w:tcPr>
          <w:p w14:paraId="2DEBFF15" w14:textId="77777777" w:rsidR="00775A71" w:rsidRPr="00FA5BB4" w:rsidRDefault="00775A71" w:rsidP="004E681C">
            <w:pPr>
              <w:jc w:val="center"/>
              <w:rPr>
                <w:rFonts w:cs="Arial"/>
                <w:b/>
                <w:bCs/>
                <w:sz w:val="18"/>
                <w:szCs w:val="18"/>
              </w:rPr>
            </w:pPr>
            <w:r w:rsidRPr="00FA5BB4">
              <w:rPr>
                <w:rFonts w:cs="Arial"/>
                <w:b/>
                <w:bCs/>
                <w:sz w:val="18"/>
                <w:szCs w:val="18"/>
              </w:rPr>
              <w:t>Fin N+1</w:t>
            </w:r>
          </w:p>
        </w:tc>
        <w:tc>
          <w:tcPr>
            <w:tcW w:w="1280" w:type="dxa"/>
            <w:shd w:val="clear" w:color="000000" w:fill="CCFFFF"/>
            <w:noWrap/>
            <w:vAlign w:val="center"/>
            <w:hideMark/>
          </w:tcPr>
          <w:p w14:paraId="51A594FB" w14:textId="77777777" w:rsidR="00775A71" w:rsidRPr="00FA5BB4" w:rsidRDefault="00775A71" w:rsidP="004E681C">
            <w:pPr>
              <w:jc w:val="center"/>
              <w:rPr>
                <w:rFonts w:cs="Arial"/>
                <w:b/>
                <w:bCs/>
                <w:sz w:val="18"/>
                <w:szCs w:val="18"/>
              </w:rPr>
            </w:pPr>
            <w:r w:rsidRPr="00FA5BB4">
              <w:rPr>
                <w:rFonts w:cs="Arial"/>
                <w:b/>
                <w:bCs/>
                <w:sz w:val="18"/>
                <w:szCs w:val="18"/>
              </w:rPr>
              <w:t>Fin N+2</w:t>
            </w:r>
          </w:p>
        </w:tc>
        <w:tc>
          <w:tcPr>
            <w:tcW w:w="1280" w:type="dxa"/>
            <w:shd w:val="clear" w:color="000000" w:fill="CCFFFF"/>
            <w:noWrap/>
            <w:vAlign w:val="center"/>
            <w:hideMark/>
          </w:tcPr>
          <w:p w14:paraId="58513E8B" w14:textId="77777777" w:rsidR="00775A71" w:rsidRPr="00FA5BB4" w:rsidRDefault="00775A71" w:rsidP="004E681C">
            <w:pPr>
              <w:jc w:val="center"/>
              <w:rPr>
                <w:rFonts w:cs="Arial"/>
                <w:b/>
                <w:bCs/>
                <w:sz w:val="18"/>
                <w:szCs w:val="18"/>
              </w:rPr>
            </w:pPr>
            <w:r w:rsidRPr="00FA5BB4">
              <w:rPr>
                <w:rFonts w:cs="Arial"/>
                <w:b/>
                <w:bCs/>
                <w:sz w:val="18"/>
                <w:szCs w:val="18"/>
              </w:rPr>
              <w:t>Fin N+3</w:t>
            </w:r>
          </w:p>
        </w:tc>
        <w:tc>
          <w:tcPr>
            <w:tcW w:w="1218" w:type="dxa"/>
            <w:shd w:val="clear" w:color="000000" w:fill="CCFFFF"/>
            <w:noWrap/>
            <w:vAlign w:val="center"/>
            <w:hideMark/>
          </w:tcPr>
          <w:p w14:paraId="3FD940C6" w14:textId="77777777" w:rsidR="00775A71" w:rsidRPr="00FA5BB4" w:rsidRDefault="00775A71" w:rsidP="004E681C">
            <w:pPr>
              <w:jc w:val="center"/>
              <w:rPr>
                <w:rFonts w:cs="Arial"/>
                <w:b/>
                <w:bCs/>
                <w:sz w:val="18"/>
                <w:szCs w:val="18"/>
              </w:rPr>
            </w:pPr>
            <w:r w:rsidRPr="00FA5BB4">
              <w:rPr>
                <w:rFonts w:cs="Arial"/>
                <w:b/>
                <w:bCs/>
                <w:sz w:val="18"/>
                <w:szCs w:val="18"/>
              </w:rPr>
              <w:t>Fin N+4</w:t>
            </w:r>
          </w:p>
        </w:tc>
      </w:tr>
      <w:tr w:rsidR="00775A71" w:rsidRPr="00FA5BB4" w14:paraId="41F040F3" w14:textId="77777777" w:rsidTr="004E681C">
        <w:trPr>
          <w:trHeight w:val="255"/>
        </w:trPr>
        <w:tc>
          <w:tcPr>
            <w:tcW w:w="3931" w:type="dxa"/>
            <w:shd w:val="clear" w:color="auto" w:fill="auto"/>
            <w:noWrap/>
            <w:vAlign w:val="center"/>
            <w:hideMark/>
          </w:tcPr>
          <w:p w14:paraId="0ED4CC40" w14:textId="77777777" w:rsidR="00775A71" w:rsidRPr="00E21E10" w:rsidRDefault="00775A71" w:rsidP="004E681C">
            <w:pPr>
              <w:rPr>
                <w:rFonts w:cs="Arial"/>
                <w:b/>
                <w:bCs/>
                <w:sz w:val="18"/>
                <w:szCs w:val="18"/>
              </w:rPr>
            </w:pPr>
            <w:r w:rsidRPr="00E21E10">
              <w:rPr>
                <w:rFonts w:cs="Arial"/>
                <w:b/>
                <w:bCs/>
                <w:sz w:val="18"/>
                <w:szCs w:val="18"/>
              </w:rPr>
              <w:t>EMPLOIS</w:t>
            </w:r>
          </w:p>
        </w:tc>
        <w:tc>
          <w:tcPr>
            <w:tcW w:w="1529" w:type="dxa"/>
            <w:shd w:val="clear" w:color="auto" w:fill="auto"/>
            <w:noWrap/>
            <w:vAlign w:val="center"/>
          </w:tcPr>
          <w:p w14:paraId="14AC72F1" w14:textId="77777777" w:rsidR="00775A71" w:rsidRPr="00FA5BB4" w:rsidRDefault="00775A71" w:rsidP="004E681C">
            <w:pPr>
              <w:rPr>
                <w:rFonts w:cs="Arial"/>
                <w:sz w:val="18"/>
                <w:szCs w:val="18"/>
              </w:rPr>
            </w:pPr>
          </w:p>
        </w:tc>
        <w:tc>
          <w:tcPr>
            <w:tcW w:w="982" w:type="dxa"/>
            <w:shd w:val="clear" w:color="auto" w:fill="auto"/>
            <w:noWrap/>
            <w:vAlign w:val="center"/>
          </w:tcPr>
          <w:p w14:paraId="36C24A2A" w14:textId="77777777" w:rsidR="00775A71" w:rsidRPr="00FA5BB4" w:rsidRDefault="00775A71" w:rsidP="004E681C">
            <w:pPr>
              <w:rPr>
                <w:rFonts w:cs="Arial"/>
                <w:sz w:val="18"/>
                <w:szCs w:val="18"/>
              </w:rPr>
            </w:pPr>
          </w:p>
        </w:tc>
        <w:tc>
          <w:tcPr>
            <w:tcW w:w="1280" w:type="dxa"/>
            <w:shd w:val="clear" w:color="auto" w:fill="auto"/>
            <w:noWrap/>
            <w:vAlign w:val="center"/>
          </w:tcPr>
          <w:p w14:paraId="56A3F317" w14:textId="77777777" w:rsidR="00775A71" w:rsidRPr="00FA5BB4" w:rsidRDefault="00775A71" w:rsidP="004E681C">
            <w:pPr>
              <w:rPr>
                <w:rFonts w:cs="Arial"/>
                <w:sz w:val="18"/>
                <w:szCs w:val="18"/>
              </w:rPr>
            </w:pPr>
          </w:p>
        </w:tc>
        <w:tc>
          <w:tcPr>
            <w:tcW w:w="1280" w:type="dxa"/>
            <w:shd w:val="clear" w:color="auto" w:fill="auto"/>
            <w:noWrap/>
            <w:vAlign w:val="center"/>
          </w:tcPr>
          <w:p w14:paraId="6AB19E48" w14:textId="77777777" w:rsidR="00775A71" w:rsidRPr="00FA5BB4" w:rsidRDefault="00775A71" w:rsidP="004E681C">
            <w:pPr>
              <w:rPr>
                <w:rFonts w:cs="Arial"/>
                <w:sz w:val="18"/>
                <w:szCs w:val="18"/>
              </w:rPr>
            </w:pPr>
          </w:p>
        </w:tc>
        <w:tc>
          <w:tcPr>
            <w:tcW w:w="1218" w:type="dxa"/>
            <w:shd w:val="clear" w:color="auto" w:fill="auto"/>
            <w:noWrap/>
            <w:vAlign w:val="center"/>
          </w:tcPr>
          <w:p w14:paraId="3B1223B2" w14:textId="77777777" w:rsidR="00775A71" w:rsidRPr="00FA5BB4" w:rsidRDefault="00775A71" w:rsidP="004E681C">
            <w:pPr>
              <w:rPr>
                <w:rFonts w:cs="Arial"/>
                <w:sz w:val="18"/>
                <w:szCs w:val="18"/>
              </w:rPr>
            </w:pPr>
          </w:p>
        </w:tc>
      </w:tr>
      <w:tr w:rsidR="00775A71" w:rsidRPr="00FA5BB4" w14:paraId="4BF11A73" w14:textId="77777777" w:rsidTr="004E681C">
        <w:trPr>
          <w:trHeight w:val="255"/>
        </w:trPr>
        <w:tc>
          <w:tcPr>
            <w:tcW w:w="3931" w:type="dxa"/>
            <w:shd w:val="clear" w:color="auto" w:fill="auto"/>
            <w:noWrap/>
            <w:vAlign w:val="center"/>
            <w:hideMark/>
          </w:tcPr>
          <w:p w14:paraId="38F88996" w14:textId="77777777" w:rsidR="00775A71" w:rsidRPr="00E21E10" w:rsidRDefault="00775A71" w:rsidP="004E681C">
            <w:pPr>
              <w:rPr>
                <w:rFonts w:cs="Arial"/>
                <w:sz w:val="18"/>
                <w:szCs w:val="18"/>
              </w:rPr>
            </w:pPr>
            <w:r w:rsidRPr="00E21E10">
              <w:rPr>
                <w:rFonts w:cs="Arial"/>
                <w:sz w:val="18"/>
                <w:szCs w:val="18"/>
              </w:rPr>
              <w:t>Acquisitions d'immobilisations</w:t>
            </w:r>
          </w:p>
        </w:tc>
        <w:tc>
          <w:tcPr>
            <w:tcW w:w="1529" w:type="dxa"/>
            <w:shd w:val="clear" w:color="auto" w:fill="auto"/>
            <w:noWrap/>
            <w:vAlign w:val="center"/>
          </w:tcPr>
          <w:p w14:paraId="31C31B21" w14:textId="77777777" w:rsidR="00775A71" w:rsidRPr="00FA5BB4" w:rsidRDefault="00775A71" w:rsidP="004E681C">
            <w:pPr>
              <w:rPr>
                <w:rFonts w:cs="Arial"/>
                <w:sz w:val="18"/>
                <w:szCs w:val="18"/>
              </w:rPr>
            </w:pPr>
          </w:p>
        </w:tc>
        <w:tc>
          <w:tcPr>
            <w:tcW w:w="982" w:type="dxa"/>
            <w:shd w:val="clear" w:color="auto" w:fill="auto"/>
            <w:noWrap/>
            <w:vAlign w:val="center"/>
          </w:tcPr>
          <w:p w14:paraId="24F4A073" w14:textId="77777777" w:rsidR="00775A71" w:rsidRPr="00FA5BB4" w:rsidRDefault="00775A71" w:rsidP="004E681C">
            <w:pPr>
              <w:rPr>
                <w:rFonts w:cs="Arial"/>
                <w:sz w:val="18"/>
                <w:szCs w:val="18"/>
              </w:rPr>
            </w:pPr>
          </w:p>
        </w:tc>
        <w:tc>
          <w:tcPr>
            <w:tcW w:w="1280" w:type="dxa"/>
            <w:shd w:val="clear" w:color="auto" w:fill="auto"/>
            <w:noWrap/>
            <w:vAlign w:val="center"/>
          </w:tcPr>
          <w:p w14:paraId="57BC1EFD" w14:textId="77777777" w:rsidR="00775A71" w:rsidRPr="00FA5BB4" w:rsidRDefault="00775A71" w:rsidP="004E681C">
            <w:pPr>
              <w:rPr>
                <w:rFonts w:cs="Arial"/>
                <w:sz w:val="18"/>
                <w:szCs w:val="18"/>
              </w:rPr>
            </w:pPr>
          </w:p>
        </w:tc>
        <w:tc>
          <w:tcPr>
            <w:tcW w:w="1280" w:type="dxa"/>
            <w:shd w:val="clear" w:color="auto" w:fill="auto"/>
            <w:noWrap/>
            <w:vAlign w:val="center"/>
          </w:tcPr>
          <w:p w14:paraId="66FDA720" w14:textId="77777777" w:rsidR="00775A71" w:rsidRPr="00FA5BB4" w:rsidRDefault="00775A71" w:rsidP="004E681C">
            <w:pPr>
              <w:rPr>
                <w:rFonts w:cs="Arial"/>
                <w:sz w:val="18"/>
                <w:szCs w:val="18"/>
              </w:rPr>
            </w:pPr>
          </w:p>
        </w:tc>
        <w:tc>
          <w:tcPr>
            <w:tcW w:w="1218" w:type="dxa"/>
            <w:shd w:val="clear" w:color="auto" w:fill="auto"/>
            <w:noWrap/>
            <w:vAlign w:val="center"/>
          </w:tcPr>
          <w:p w14:paraId="2C0160F3" w14:textId="77777777" w:rsidR="00775A71" w:rsidRPr="00FA5BB4" w:rsidRDefault="00775A71" w:rsidP="004E681C">
            <w:pPr>
              <w:rPr>
                <w:rFonts w:cs="Arial"/>
                <w:sz w:val="18"/>
                <w:szCs w:val="18"/>
              </w:rPr>
            </w:pPr>
          </w:p>
        </w:tc>
      </w:tr>
      <w:tr w:rsidR="00775A71" w:rsidRPr="00FA5BB4" w14:paraId="0C439311" w14:textId="77777777" w:rsidTr="004E681C">
        <w:trPr>
          <w:trHeight w:val="255"/>
        </w:trPr>
        <w:tc>
          <w:tcPr>
            <w:tcW w:w="3931" w:type="dxa"/>
            <w:shd w:val="clear" w:color="auto" w:fill="auto"/>
            <w:noWrap/>
            <w:vAlign w:val="center"/>
            <w:hideMark/>
          </w:tcPr>
          <w:p w14:paraId="7B909540" w14:textId="77777777" w:rsidR="00775A71" w:rsidRPr="00E21E10" w:rsidRDefault="00775A71" w:rsidP="004E681C">
            <w:pPr>
              <w:rPr>
                <w:rFonts w:cs="Arial"/>
                <w:sz w:val="18"/>
                <w:szCs w:val="18"/>
              </w:rPr>
            </w:pPr>
            <w:r w:rsidRPr="00E21E10">
              <w:rPr>
                <w:rFonts w:cs="Arial"/>
                <w:sz w:val="18"/>
                <w:szCs w:val="18"/>
              </w:rPr>
              <w:t>Augmentation du BFRE</w:t>
            </w:r>
          </w:p>
        </w:tc>
        <w:tc>
          <w:tcPr>
            <w:tcW w:w="1529" w:type="dxa"/>
            <w:shd w:val="clear" w:color="auto" w:fill="auto"/>
            <w:noWrap/>
            <w:vAlign w:val="center"/>
          </w:tcPr>
          <w:p w14:paraId="74BAB288" w14:textId="77777777" w:rsidR="00775A71" w:rsidRPr="00FA5BB4" w:rsidRDefault="00775A71" w:rsidP="004E681C">
            <w:pPr>
              <w:rPr>
                <w:rFonts w:cs="Arial"/>
                <w:sz w:val="18"/>
                <w:szCs w:val="18"/>
              </w:rPr>
            </w:pPr>
          </w:p>
        </w:tc>
        <w:tc>
          <w:tcPr>
            <w:tcW w:w="982" w:type="dxa"/>
            <w:shd w:val="clear" w:color="auto" w:fill="auto"/>
            <w:noWrap/>
            <w:vAlign w:val="center"/>
          </w:tcPr>
          <w:p w14:paraId="395FF608" w14:textId="77777777" w:rsidR="00775A71" w:rsidRPr="00FA5BB4" w:rsidRDefault="00775A71" w:rsidP="004E681C">
            <w:pPr>
              <w:rPr>
                <w:rFonts w:cs="Arial"/>
                <w:sz w:val="18"/>
                <w:szCs w:val="18"/>
              </w:rPr>
            </w:pPr>
          </w:p>
        </w:tc>
        <w:tc>
          <w:tcPr>
            <w:tcW w:w="1280" w:type="dxa"/>
            <w:shd w:val="clear" w:color="auto" w:fill="auto"/>
            <w:noWrap/>
            <w:vAlign w:val="center"/>
          </w:tcPr>
          <w:p w14:paraId="316E56AA" w14:textId="77777777" w:rsidR="00775A71" w:rsidRPr="00FA5BB4" w:rsidRDefault="00775A71" w:rsidP="004E681C">
            <w:pPr>
              <w:rPr>
                <w:rFonts w:cs="Arial"/>
                <w:sz w:val="18"/>
                <w:szCs w:val="18"/>
              </w:rPr>
            </w:pPr>
          </w:p>
        </w:tc>
        <w:tc>
          <w:tcPr>
            <w:tcW w:w="1280" w:type="dxa"/>
            <w:shd w:val="clear" w:color="auto" w:fill="auto"/>
            <w:noWrap/>
            <w:vAlign w:val="center"/>
          </w:tcPr>
          <w:p w14:paraId="70FF95B7" w14:textId="77777777" w:rsidR="00775A71" w:rsidRPr="00FA5BB4" w:rsidRDefault="00775A71" w:rsidP="004E681C">
            <w:pPr>
              <w:rPr>
                <w:rFonts w:cs="Arial"/>
                <w:sz w:val="18"/>
                <w:szCs w:val="18"/>
              </w:rPr>
            </w:pPr>
          </w:p>
        </w:tc>
        <w:tc>
          <w:tcPr>
            <w:tcW w:w="1218" w:type="dxa"/>
            <w:shd w:val="clear" w:color="auto" w:fill="auto"/>
            <w:noWrap/>
            <w:vAlign w:val="center"/>
          </w:tcPr>
          <w:p w14:paraId="181F8525" w14:textId="77777777" w:rsidR="00775A71" w:rsidRPr="00FA5BB4" w:rsidRDefault="00775A71" w:rsidP="004E681C">
            <w:pPr>
              <w:rPr>
                <w:rFonts w:cs="Arial"/>
                <w:sz w:val="18"/>
                <w:szCs w:val="18"/>
              </w:rPr>
            </w:pPr>
          </w:p>
        </w:tc>
      </w:tr>
      <w:tr w:rsidR="00775A71" w:rsidRPr="00FA5BB4" w14:paraId="1DF6DF75" w14:textId="77777777" w:rsidTr="004E681C">
        <w:trPr>
          <w:trHeight w:val="255"/>
        </w:trPr>
        <w:tc>
          <w:tcPr>
            <w:tcW w:w="3931" w:type="dxa"/>
            <w:shd w:val="clear" w:color="auto" w:fill="auto"/>
            <w:noWrap/>
            <w:vAlign w:val="center"/>
            <w:hideMark/>
          </w:tcPr>
          <w:p w14:paraId="176DB69D" w14:textId="77777777" w:rsidR="00775A71" w:rsidRPr="00E21E10" w:rsidRDefault="00775A71" w:rsidP="004E681C">
            <w:pPr>
              <w:rPr>
                <w:rFonts w:cs="Arial"/>
                <w:sz w:val="18"/>
                <w:szCs w:val="18"/>
              </w:rPr>
            </w:pPr>
            <w:r w:rsidRPr="00E21E10">
              <w:rPr>
                <w:rFonts w:cs="Arial"/>
                <w:sz w:val="18"/>
                <w:szCs w:val="18"/>
              </w:rPr>
              <w:t>Dividendes distribués</w:t>
            </w:r>
          </w:p>
        </w:tc>
        <w:tc>
          <w:tcPr>
            <w:tcW w:w="1529" w:type="dxa"/>
            <w:shd w:val="clear" w:color="auto" w:fill="auto"/>
            <w:noWrap/>
            <w:vAlign w:val="center"/>
          </w:tcPr>
          <w:p w14:paraId="67036ACB" w14:textId="77777777" w:rsidR="00775A71" w:rsidRPr="00FA5BB4" w:rsidRDefault="00775A71" w:rsidP="004E681C">
            <w:pPr>
              <w:rPr>
                <w:rFonts w:cs="Arial"/>
                <w:sz w:val="18"/>
                <w:szCs w:val="18"/>
              </w:rPr>
            </w:pPr>
          </w:p>
        </w:tc>
        <w:tc>
          <w:tcPr>
            <w:tcW w:w="982" w:type="dxa"/>
            <w:shd w:val="clear" w:color="auto" w:fill="auto"/>
            <w:noWrap/>
            <w:vAlign w:val="center"/>
          </w:tcPr>
          <w:p w14:paraId="0924CBB6" w14:textId="77777777" w:rsidR="00775A71" w:rsidRPr="00FA5BB4" w:rsidRDefault="00775A71" w:rsidP="004E681C">
            <w:pPr>
              <w:rPr>
                <w:rFonts w:cs="Arial"/>
                <w:sz w:val="18"/>
                <w:szCs w:val="18"/>
              </w:rPr>
            </w:pPr>
          </w:p>
        </w:tc>
        <w:tc>
          <w:tcPr>
            <w:tcW w:w="1280" w:type="dxa"/>
            <w:shd w:val="clear" w:color="auto" w:fill="auto"/>
            <w:noWrap/>
            <w:vAlign w:val="center"/>
          </w:tcPr>
          <w:p w14:paraId="63A7B00D" w14:textId="77777777" w:rsidR="00775A71" w:rsidRPr="00FA5BB4" w:rsidRDefault="00775A71" w:rsidP="004E681C">
            <w:pPr>
              <w:rPr>
                <w:rFonts w:cs="Arial"/>
                <w:sz w:val="18"/>
                <w:szCs w:val="18"/>
              </w:rPr>
            </w:pPr>
          </w:p>
        </w:tc>
        <w:tc>
          <w:tcPr>
            <w:tcW w:w="1280" w:type="dxa"/>
            <w:shd w:val="clear" w:color="auto" w:fill="auto"/>
            <w:noWrap/>
            <w:vAlign w:val="center"/>
          </w:tcPr>
          <w:p w14:paraId="3319BFA3" w14:textId="77777777" w:rsidR="00775A71" w:rsidRPr="00FA5BB4" w:rsidRDefault="00775A71" w:rsidP="004E681C">
            <w:pPr>
              <w:rPr>
                <w:rFonts w:cs="Arial"/>
                <w:sz w:val="18"/>
                <w:szCs w:val="18"/>
              </w:rPr>
            </w:pPr>
          </w:p>
        </w:tc>
        <w:tc>
          <w:tcPr>
            <w:tcW w:w="1218" w:type="dxa"/>
            <w:shd w:val="clear" w:color="auto" w:fill="auto"/>
            <w:noWrap/>
            <w:vAlign w:val="center"/>
          </w:tcPr>
          <w:p w14:paraId="7DD98CAE" w14:textId="77777777" w:rsidR="00775A71" w:rsidRPr="00FA5BB4" w:rsidRDefault="00775A71" w:rsidP="004E681C">
            <w:pPr>
              <w:rPr>
                <w:rFonts w:cs="Arial"/>
                <w:sz w:val="18"/>
                <w:szCs w:val="18"/>
              </w:rPr>
            </w:pPr>
          </w:p>
        </w:tc>
      </w:tr>
      <w:tr w:rsidR="00775A71" w:rsidRPr="00FA5BB4" w14:paraId="343226CA" w14:textId="77777777" w:rsidTr="004E681C">
        <w:trPr>
          <w:trHeight w:val="255"/>
        </w:trPr>
        <w:tc>
          <w:tcPr>
            <w:tcW w:w="3931" w:type="dxa"/>
            <w:shd w:val="clear" w:color="auto" w:fill="auto"/>
            <w:noWrap/>
            <w:vAlign w:val="center"/>
            <w:hideMark/>
          </w:tcPr>
          <w:p w14:paraId="22E742E1" w14:textId="77777777" w:rsidR="00775A71" w:rsidRPr="00E21E10" w:rsidRDefault="00775A71" w:rsidP="004E681C">
            <w:pPr>
              <w:rPr>
                <w:rFonts w:cs="Arial"/>
                <w:sz w:val="18"/>
                <w:szCs w:val="18"/>
              </w:rPr>
            </w:pPr>
            <w:r w:rsidRPr="00E21E10">
              <w:rPr>
                <w:rFonts w:cs="Arial"/>
                <w:sz w:val="18"/>
                <w:szCs w:val="18"/>
              </w:rPr>
              <w:t>Remboursement d'emprunt (amortissement)</w:t>
            </w:r>
          </w:p>
        </w:tc>
        <w:tc>
          <w:tcPr>
            <w:tcW w:w="1529" w:type="dxa"/>
            <w:shd w:val="clear" w:color="auto" w:fill="auto"/>
            <w:noWrap/>
            <w:vAlign w:val="center"/>
          </w:tcPr>
          <w:p w14:paraId="1CFD6E22" w14:textId="77777777" w:rsidR="00775A71" w:rsidRPr="00FA5BB4" w:rsidRDefault="00775A71" w:rsidP="004E681C">
            <w:pPr>
              <w:rPr>
                <w:rFonts w:cs="Arial"/>
                <w:sz w:val="18"/>
                <w:szCs w:val="18"/>
              </w:rPr>
            </w:pPr>
          </w:p>
        </w:tc>
        <w:tc>
          <w:tcPr>
            <w:tcW w:w="982" w:type="dxa"/>
            <w:shd w:val="clear" w:color="auto" w:fill="auto"/>
            <w:noWrap/>
            <w:vAlign w:val="center"/>
          </w:tcPr>
          <w:p w14:paraId="4176D143" w14:textId="77777777" w:rsidR="00775A71" w:rsidRPr="00FA5BB4" w:rsidRDefault="00775A71" w:rsidP="004E681C">
            <w:pPr>
              <w:rPr>
                <w:rFonts w:cs="Arial"/>
                <w:sz w:val="18"/>
                <w:szCs w:val="18"/>
              </w:rPr>
            </w:pPr>
          </w:p>
        </w:tc>
        <w:tc>
          <w:tcPr>
            <w:tcW w:w="1280" w:type="dxa"/>
            <w:shd w:val="clear" w:color="auto" w:fill="auto"/>
            <w:noWrap/>
            <w:vAlign w:val="center"/>
          </w:tcPr>
          <w:p w14:paraId="0646D90D" w14:textId="77777777" w:rsidR="00775A71" w:rsidRPr="00FA5BB4" w:rsidRDefault="00775A71" w:rsidP="004E681C">
            <w:pPr>
              <w:rPr>
                <w:rFonts w:cs="Arial"/>
                <w:sz w:val="18"/>
                <w:szCs w:val="18"/>
              </w:rPr>
            </w:pPr>
          </w:p>
        </w:tc>
        <w:tc>
          <w:tcPr>
            <w:tcW w:w="1280" w:type="dxa"/>
            <w:shd w:val="clear" w:color="auto" w:fill="auto"/>
            <w:noWrap/>
            <w:vAlign w:val="center"/>
          </w:tcPr>
          <w:p w14:paraId="670175CD" w14:textId="77777777" w:rsidR="00775A71" w:rsidRPr="00FA5BB4" w:rsidRDefault="00775A71" w:rsidP="004E681C">
            <w:pPr>
              <w:rPr>
                <w:rFonts w:cs="Arial"/>
                <w:sz w:val="18"/>
                <w:szCs w:val="18"/>
              </w:rPr>
            </w:pPr>
          </w:p>
        </w:tc>
        <w:tc>
          <w:tcPr>
            <w:tcW w:w="1218" w:type="dxa"/>
            <w:shd w:val="clear" w:color="auto" w:fill="auto"/>
            <w:noWrap/>
            <w:vAlign w:val="center"/>
          </w:tcPr>
          <w:p w14:paraId="3E112E83" w14:textId="77777777" w:rsidR="00775A71" w:rsidRPr="00FA5BB4" w:rsidRDefault="00775A71" w:rsidP="004E681C">
            <w:pPr>
              <w:rPr>
                <w:rFonts w:cs="Arial"/>
                <w:sz w:val="18"/>
                <w:szCs w:val="18"/>
              </w:rPr>
            </w:pPr>
          </w:p>
        </w:tc>
      </w:tr>
      <w:tr w:rsidR="00775A71" w:rsidRPr="00FA5BB4" w14:paraId="4624508B" w14:textId="77777777" w:rsidTr="004E681C">
        <w:trPr>
          <w:trHeight w:val="255"/>
        </w:trPr>
        <w:tc>
          <w:tcPr>
            <w:tcW w:w="3931" w:type="dxa"/>
            <w:shd w:val="clear" w:color="auto" w:fill="E2EFD9" w:themeFill="accent6" w:themeFillTint="33"/>
            <w:noWrap/>
            <w:vAlign w:val="center"/>
            <w:hideMark/>
          </w:tcPr>
          <w:p w14:paraId="0306ED00" w14:textId="77777777" w:rsidR="00775A71" w:rsidRPr="00E21E10" w:rsidRDefault="00775A71" w:rsidP="004E681C">
            <w:pPr>
              <w:jc w:val="right"/>
              <w:rPr>
                <w:rFonts w:cs="Arial"/>
                <w:b/>
                <w:bCs/>
                <w:sz w:val="18"/>
                <w:szCs w:val="18"/>
              </w:rPr>
            </w:pPr>
            <w:r w:rsidRPr="00E21E10">
              <w:rPr>
                <w:rFonts w:cs="Arial"/>
                <w:b/>
                <w:bCs/>
                <w:sz w:val="18"/>
                <w:szCs w:val="18"/>
              </w:rPr>
              <w:t>TOTAL DES EMPLOIS (1)</w:t>
            </w:r>
          </w:p>
        </w:tc>
        <w:tc>
          <w:tcPr>
            <w:tcW w:w="1529" w:type="dxa"/>
            <w:shd w:val="clear" w:color="auto" w:fill="E2EFD9" w:themeFill="accent6" w:themeFillTint="33"/>
            <w:noWrap/>
            <w:vAlign w:val="center"/>
          </w:tcPr>
          <w:p w14:paraId="3BBED5C4" w14:textId="77777777" w:rsidR="00775A71" w:rsidRPr="00FA5BB4" w:rsidRDefault="00775A71" w:rsidP="004E681C">
            <w:pPr>
              <w:rPr>
                <w:rFonts w:cs="Arial"/>
                <w:b/>
                <w:bCs/>
                <w:sz w:val="18"/>
                <w:szCs w:val="18"/>
              </w:rPr>
            </w:pPr>
          </w:p>
        </w:tc>
        <w:tc>
          <w:tcPr>
            <w:tcW w:w="982" w:type="dxa"/>
            <w:shd w:val="clear" w:color="auto" w:fill="E2EFD9" w:themeFill="accent6" w:themeFillTint="33"/>
            <w:noWrap/>
            <w:vAlign w:val="center"/>
          </w:tcPr>
          <w:p w14:paraId="231BA5F6"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76BA8C1B"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6D9DDB6C" w14:textId="77777777" w:rsidR="00775A71" w:rsidRPr="00FA5BB4" w:rsidRDefault="00775A71" w:rsidP="004E681C">
            <w:pPr>
              <w:rPr>
                <w:rFonts w:cs="Arial"/>
                <w:b/>
                <w:bCs/>
                <w:sz w:val="18"/>
                <w:szCs w:val="18"/>
              </w:rPr>
            </w:pPr>
          </w:p>
        </w:tc>
        <w:tc>
          <w:tcPr>
            <w:tcW w:w="1218" w:type="dxa"/>
            <w:shd w:val="clear" w:color="auto" w:fill="E2EFD9" w:themeFill="accent6" w:themeFillTint="33"/>
            <w:noWrap/>
            <w:vAlign w:val="center"/>
          </w:tcPr>
          <w:p w14:paraId="5BF7A290" w14:textId="77777777" w:rsidR="00775A71" w:rsidRPr="00FA5BB4" w:rsidRDefault="00775A71" w:rsidP="004E681C">
            <w:pPr>
              <w:rPr>
                <w:rFonts w:cs="Arial"/>
                <w:b/>
                <w:bCs/>
                <w:sz w:val="18"/>
                <w:szCs w:val="18"/>
              </w:rPr>
            </w:pPr>
          </w:p>
        </w:tc>
      </w:tr>
      <w:tr w:rsidR="00775A71" w:rsidRPr="00FA5BB4" w14:paraId="7D2AA082" w14:textId="77777777" w:rsidTr="004E681C">
        <w:trPr>
          <w:trHeight w:val="255"/>
        </w:trPr>
        <w:tc>
          <w:tcPr>
            <w:tcW w:w="3931" w:type="dxa"/>
            <w:shd w:val="clear" w:color="auto" w:fill="auto"/>
            <w:noWrap/>
            <w:vAlign w:val="center"/>
            <w:hideMark/>
          </w:tcPr>
          <w:p w14:paraId="7A32C35A" w14:textId="77777777" w:rsidR="00775A71" w:rsidRPr="00E21E10" w:rsidRDefault="00775A71" w:rsidP="004E681C">
            <w:pPr>
              <w:rPr>
                <w:rFonts w:cs="Arial"/>
                <w:b/>
                <w:bCs/>
                <w:sz w:val="18"/>
                <w:szCs w:val="18"/>
              </w:rPr>
            </w:pPr>
            <w:r w:rsidRPr="00E21E10">
              <w:rPr>
                <w:rFonts w:cs="Arial"/>
                <w:b/>
                <w:bCs/>
                <w:sz w:val="18"/>
                <w:szCs w:val="18"/>
              </w:rPr>
              <w:t>RESSOURCES</w:t>
            </w:r>
          </w:p>
        </w:tc>
        <w:tc>
          <w:tcPr>
            <w:tcW w:w="1529" w:type="dxa"/>
            <w:shd w:val="clear" w:color="auto" w:fill="auto"/>
            <w:noWrap/>
            <w:vAlign w:val="center"/>
          </w:tcPr>
          <w:p w14:paraId="087D5241" w14:textId="77777777" w:rsidR="00775A71" w:rsidRPr="00FA5BB4" w:rsidRDefault="00775A71" w:rsidP="004E681C">
            <w:pPr>
              <w:rPr>
                <w:rFonts w:cs="Arial"/>
                <w:sz w:val="18"/>
                <w:szCs w:val="18"/>
              </w:rPr>
            </w:pPr>
          </w:p>
        </w:tc>
        <w:tc>
          <w:tcPr>
            <w:tcW w:w="982" w:type="dxa"/>
            <w:shd w:val="clear" w:color="auto" w:fill="auto"/>
            <w:noWrap/>
            <w:vAlign w:val="center"/>
          </w:tcPr>
          <w:p w14:paraId="4AC93325" w14:textId="77777777" w:rsidR="00775A71" w:rsidRPr="00FA5BB4" w:rsidRDefault="00775A71" w:rsidP="004E681C">
            <w:pPr>
              <w:rPr>
                <w:rFonts w:cs="Arial"/>
                <w:sz w:val="18"/>
                <w:szCs w:val="18"/>
              </w:rPr>
            </w:pPr>
          </w:p>
        </w:tc>
        <w:tc>
          <w:tcPr>
            <w:tcW w:w="1280" w:type="dxa"/>
            <w:shd w:val="clear" w:color="auto" w:fill="auto"/>
            <w:noWrap/>
            <w:vAlign w:val="center"/>
          </w:tcPr>
          <w:p w14:paraId="23BC00BD" w14:textId="77777777" w:rsidR="00775A71" w:rsidRPr="00FA5BB4" w:rsidRDefault="00775A71" w:rsidP="004E681C">
            <w:pPr>
              <w:rPr>
                <w:rFonts w:cs="Arial"/>
                <w:sz w:val="18"/>
                <w:szCs w:val="18"/>
              </w:rPr>
            </w:pPr>
          </w:p>
        </w:tc>
        <w:tc>
          <w:tcPr>
            <w:tcW w:w="1280" w:type="dxa"/>
            <w:shd w:val="clear" w:color="auto" w:fill="auto"/>
            <w:noWrap/>
            <w:vAlign w:val="center"/>
          </w:tcPr>
          <w:p w14:paraId="7E751485" w14:textId="77777777" w:rsidR="00775A71" w:rsidRPr="00FA5BB4" w:rsidRDefault="00775A71" w:rsidP="004E681C">
            <w:pPr>
              <w:rPr>
                <w:rFonts w:cs="Arial"/>
                <w:sz w:val="18"/>
                <w:szCs w:val="18"/>
              </w:rPr>
            </w:pPr>
          </w:p>
        </w:tc>
        <w:tc>
          <w:tcPr>
            <w:tcW w:w="1218" w:type="dxa"/>
            <w:shd w:val="clear" w:color="auto" w:fill="auto"/>
            <w:noWrap/>
            <w:vAlign w:val="center"/>
          </w:tcPr>
          <w:p w14:paraId="6CA1258E" w14:textId="77777777" w:rsidR="00775A71" w:rsidRPr="00FA5BB4" w:rsidRDefault="00775A71" w:rsidP="004E681C">
            <w:pPr>
              <w:rPr>
                <w:rFonts w:cs="Arial"/>
                <w:sz w:val="18"/>
                <w:szCs w:val="18"/>
              </w:rPr>
            </w:pPr>
          </w:p>
        </w:tc>
      </w:tr>
      <w:tr w:rsidR="00775A71" w:rsidRPr="00FA5BB4" w14:paraId="501BD3F3" w14:textId="77777777" w:rsidTr="004E681C">
        <w:trPr>
          <w:trHeight w:val="255"/>
        </w:trPr>
        <w:tc>
          <w:tcPr>
            <w:tcW w:w="3931" w:type="dxa"/>
            <w:shd w:val="clear" w:color="auto" w:fill="auto"/>
            <w:noWrap/>
            <w:vAlign w:val="center"/>
            <w:hideMark/>
          </w:tcPr>
          <w:p w14:paraId="675C9907" w14:textId="77777777" w:rsidR="00775A71" w:rsidRPr="00E21E10" w:rsidRDefault="00775A71" w:rsidP="004E681C">
            <w:pPr>
              <w:rPr>
                <w:rFonts w:cs="Arial"/>
                <w:sz w:val="18"/>
                <w:szCs w:val="18"/>
              </w:rPr>
            </w:pPr>
            <w:r w:rsidRPr="00E21E10">
              <w:rPr>
                <w:rFonts w:cs="Arial"/>
                <w:sz w:val="18"/>
                <w:szCs w:val="18"/>
              </w:rPr>
              <w:t>CAF du projet</w:t>
            </w:r>
          </w:p>
        </w:tc>
        <w:tc>
          <w:tcPr>
            <w:tcW w:w="1529" w:type="dxa"/>
            <w:shd w:val="clear" w:color="auto" w:fill="auto"/>
            <w:noWrap/>
            <w:vAlign w:val="center"/>
          </w:tcPr>
          <w:p w14:paraId="6667A0D8" w14:textId="77777777" w:rsidR="00775A71" w:rsidRPr="00FA5BB4" w:rsidRDefault="00775A71" w:rsidP="004E681C">
            <w:pPr>
              <w:rPr>
                <w:rFonts w:cs="Arial"/>
                <w:sz w:val="18"/>
                <w:szCs w:val="18"/>
              </w:rPr>
            </w:pPr>
          </w:p>
        </w:tc>
        <w:tc>
          <w:tcPr>
            <w:tcW w:w="982" w:type="dxa"/>
            <w:shd w:val="clear" w:color="auto" w:fill="auto"/>
            <w:noWrap/>
            <w:vAlign w:val="center"/>
          </w:tcPr>
          <w:p w14:paraId="30926F9D" w14:textId="77777777" w:rsidR="00775A71" w:rsidRPr="00FA5BB4" w:rsidRDefault="00775A71" w:rsidP="004E681C">
            <w:pPr>
              <w:rPr>
                <w:rFonts w:cs="Arial"/>
                <w:sz w:val="18"/>
                <w:szCs w:val="18"/>
              </w:rPr>
            </w:pPr>
          </w:p>
        </w:tc>
        <w:tc>
          <w:tcPr>
            <w:tcW w:w="1280" w:type="dxa"/>
            <w:shd w:val="clear" w:color="auto" w:fill="auto"/>
            <w:noWrap/>
            <w:vAlign w:val="center"/>
          </w:tcPr>
          <w:p w14:paraId="7CD09826" w14:textId="77777777" w:rsidR="00775A71" w:rsidRPr="00FA5BB4" w:rsidRDefault="00775A71" w:rsidP="004E681C">
            <w:pPr>
              <w:rPr>
                <w:rFonts w:cs="Arial"/>
                <w:sz w:val="18"/>
                <w:szCs w:val="18"/>
              </w:rPr>
            </w:pPr>
          </w:p>
        </w:tc>
        <w:tc>
          <w:tcPr>
            <w:tcW w:w="1280" w:type="dxa"/>
            <w:shd w:val="clear" w:color="auto" w:fill="auto"/>
            <w:noWrap/>
            <w:vAlign w:val="center"/>
          </w:tcPr>
          <w:p w14:paraId="6969D9E5" w14:textId="77777777" w:rsidR="00775A71" w:rsidRPr="00FA5BB4" w:rsidRDefault="00775A71" w:rsidP="004E681C">
            <w:pPr>
              <w:rPr>
                <w:rFonts w:cs="Arial"/>
                <w:sz w:val="18"/>
                <w:szCs w:val="18"/>
              </w:rPr>
            </w:pPr>
          </w:p>
        </w:tc>
        <w:tc>
          <w:tcPr>
            <w:tcW w:w="1218" w:type="dxa"/>
            <w:shd w:val="clear" w:color="auto" w:fill="auto"/>
            <w:noWrap/>
            <w:vAlign w:val="center"/>
          </w:tcPr>
          <w:p w14:paraId="1CD91C35" w14:textId="77777777" w:rsidR="00775A71" w:rsidRPr="00FA5BB4" w:rsidRDefault="00775A71" w:rsidP="004E681C">
            <w:pPr>
              <w:rPr>
                <w:rFonts w:cs="Arial"/>
                <w:sz w:val="18"/>
                <w:szCs w:val="18"/>
              </w:rPr>
            </w:pPr>
          </w:p>
        </w:tc>
      </w:tr>
      <w:tr w:rsidR="00775A71" w:rsidRPr="00FA5BB4" w14:paraId="4A50E15F" w14:textId="77777777" w:rsidTr="004E681C">
        <w:trPr>
          <w:trHeight w:val="255"/>
        </w:trPr>
        <w:tc>
          <w:tcPr>
            <w:tcW w:w="3931" w:type="dxa"/>
            <w:shd w:val="clear" w:color="auto" w:fill="auto"/>
            <w:noWrap/>
            <w:vAlign w:val="center"/>
            <w:hideMark/>
          </w:tcPr>
          <w:p w14:paraId="569F020B" w14:textId="77777777" w:rsidR="00775A71" w:rsidRPr="00E21E10" w:rsidRDefault="00775A71" w:rsidP="004E681C">
            <w:pPr>
              <w:rPr>
                <w:rFonts w:cs="Arial"/>
                <w:sz w:val="18"/>
                <w:szCs w:val="18"/>
              </w:rPr>
            </w:pPr>
            <w:r w:rsidRPr="00E21E10">
              <w:rPr>
                <w:rFonts w:cs="Arial"/>
                <w:sz w:val="18"/>
                <w:szCs w:val="18"/>
              </w:rPr>
              <w:t>Apports en capital</w:t>
            </w:r>
          </w:p>
        </w:tc>
        <w:tc>
          <w:tcPr>
            <w:tcW w:w="1529" w:type="dxa"/>
            <w:shd w:val="clear" w:color="auto" w:fill="auto"/>
            <w:noWrap/>
            <w:vAlign w:val="center"/>
          </w:tcPr>
          <w:p w14:paraId="2D1E47FF" w14:textId="77777777" w:rsidR="00775A71" w:rsidRPr="00FA5BB4" w:rsidRDefault="00775A71" w:rsidP="004E681C">
            <w:pPr>
              <w:rPr>
                <w:rFonts w:cs="Arial"/>
                <w:sz w:val="18"/>
                <w:szCs w:val="18"/>
              </w:rPr>
            </w:pPr>
          </w:p>
        </w:tc>
        <w:tc>
          <w:tcPr>
            <w:tcW w:w="982" w:type="dxa"/>
            <w:shd w:val="clear" w:color="auto" w:fill="auto"/>
            <w:noWrap/>
            <w:vAlign w:val="center"/>
          </w:tcPr>
          <w:p w14:paraId="7DBCDFF8" w14:textId="77777777" w:rsidR="00775A71" w:rsidRPr="00FA5BB4" w:rsidRDefault="00775A71" w:rsidP="004E681C">
            <w:pPr>
              <w:rPr>
                <w:rFonts w:cs="Arial"/>
                <w:sz w:val="18"/>
                <w:szCs w:val="18"/>
              </w:rPr>
            </w:pPr>
          </w:p>
        </w:tc>
        <w:tc>
          <w:tcPr>
            <w:tcW w:w="1280" w:type="dxa"/>
            <w:shd w:val="clear" w:color="auto" w:fill="auto"/>
            <w:noWrap/>
            <w:vAlign w:val="center"/>
          </w:tcPr>
          <w:p w14:paraId="51E9213B" w14:textId="77777777" w:rsidR="00775A71" w:rsidRPr="00FA5BB4" w:rsidRDefault="00775A71" w:rsidP="004E681C">
            <w:pPr>
              <w:rPr>
                <w:rFonts w:cs="Arial"/>
                <w:sz w:val="18"/>
                <w:szCs w:val="18"/>
              </w:rPr>
            </w:pPr>
          </w:p>
        </w:tc>
        <w:tc>
          <w:tcPr>
            <w:tcW w:w="1280" w:type="dxa"/>
            <w:shd w:val="clear" w:color="auto" w:fill="auto"/>
            <w:noWrap/>
            <w:vAlign w:val="center"/>
          </w:tcPr>
          <w:p w14:paraId="77ACC340" w14:textId="77777777" w:rsidR="00775A71" w:rsidRPr="00FA5BB4" w:rsidRDefault="00775A71" w:rsidP="004E681C">
            <w:pPr>
              <w:rPr>
                <w:rFonts w:cs="Arial"/>
                <w:sz w:val="18"/>
                <w:szCs w:val="18"/>
              </w:rPr>
            </w:pPr>
          </w:p>
        </w:tc>
        <w:tc>
          <w:tcPr>
            <w:tcW w:w="1218" w:type="dxa"/>
            <w:shd w:val="clear" w:color="auto" w:fill="auto"/>
            <w:noWrap/>
            <w:vAlign w:val="center"/>
          </w:tcPr>
          <w:p w14:paraId="39CB60E4" w14:textId="77777777" w:rsidR="00775A71" w:rsidRPr="00FA5BB4" w:rsidRDefault="00775A71" w:rsidP="004E681C">
            <w:pPr>
              <w:rPr>
                <w:rFonts w:cs="Arial"/>
                <w:sz w:val="18"/>
                <w:szCs w:val="18"/>
              </w:rPr>
            </w:pPr>
          </w:p>
        </w:tc>
      </w:tr>
      <w:tr w:rsidR="00775A71" w:rsidRPr="00FA5BB4" w14:paraId="3AF1FBE4" w14:textId="77777777" w:rsidTr="004E681C">
        <w:trPr>
          <w:trHeight w:val="255"/>
        </w:trPr>
        <w:tc>
          <w:tcPr>
            <w:tcW w:w="3931" w:type="dxa"/>
            <w:shd w:val="clear" w:color="auto" w:fill="auto"/>
            <w:noWrap/>
            <w:vAlign w:val="center"/>
            <w:hideMark/>
          </w:tcPr>
          <w:p w14:paraId="1BE2CB7C" w14:textId="77777777" w:rsidR="00775A71" w:rsidRPr="00E21E10" w:rsidRDefault="00775A71" w:rsidP="004E681C">
            <w:pPr>
              <w:rPr>
                <w:rFonts w:cs="Arial"/>
                <w:sz w:val="18"/>
                <w:szCs w:val="18"/>
              </w:rPr>
            </w:pPr>
            <w:r w:rsidRPr="00E21E10">
              <w:rPr>
                <w:rFonts w:cs="Arial"/>
                <w:sz w:val="18"/>
                <w:szCs w:val="18"/>
              </w:rPr>
              <w:t>Emprunt</w:t>
            </w:r>
          </w:p>
        </w:tc>
        <w:tc>
          <w:tcPr>
            <w:tcW w:w="1529" w:type="dxa"/>
            <w:shd w:val="clear" w:color="auto" w:fill="auto"/>
            <w:noWrap/>
            <w:vAlign w:val="center"/>
          </w:tcPr>
          <w:p w14:paraId="66A522F2" w14:textId="77777777" w:rsidR="00775A71" w:rsidRPr="00FA5BB4" w:rsidRDefault="00775A71" w:rsidP="004E681C">
            <w:pPr>
              <w:rPr>
                <w:rFonts w:cs="Arial"/>
                <w:sz w:val="18"/>
                <w:szCs w:val="18"/>
              </w:rPr>
            </w:pPr>
          </w:p>
        </w:tc>
        <w:tc>
          <w:tcPr>
            <w:tcW w:w="982" w:type="dxa"/>
            <w:shd w:val="clear" w:color="auto" w:fill="auto"/>
            <w:noWrap/>
            <w:vAlign w:val="center"/>
          </w:tcPr>
          <w:p w14:paraId="683A8204" w14:textId="77777777" w:rsidR="00775A71" w:rsidRPr="00FA5BB4" w:rsidRDefault="00775A71" w:rsidP="004E681C">
            <w:pPr>
              <w:rPr>
                <w:rFonts w:cs="Arial"/>
                <w:sz w:val="18"/>
                <w:szCs w:val="18"/>
              </w:rPr>
            </w:pPr>
          </w:p>
        </w:tc>
        <w:tc>
          <w:tcPr>
            <w:tcW w:w="1280" w:type="dxa"/>
            <w:shd w:val="clear" w:color="auto" w:fill="auto"/>
            <w:noWrap/>
            <w:vAlign w:val="center"/>
          </w:tcPr>
          <w:p w14:paraId="279AC712" w14:textId="77777777" w:rsidR="00775A71" w:rsidRPr="00FA5BB4" w:rsidRDefault="00775A71" w:rsidP="004E681C">
            <w:pPr>
              <w:rPr>
                <w:rFonts w:cs="Arial"/>
                <w:sz w:val="18"/>
                <w:szCs w:val="18"/>
              </w:rPr>
            </w:pPr>
          </w:p>
        </w:tc>
        <w:tc>
          <w:tcPr>
            <w:tcW w:w="1280" w:type="dxa"/>
            <w:shd w:val="clear" w:color="auto" w:fill="auto"/>
            <w:noWrap/>
            <w:vAlign w:val="center"/>
          </w:tcPr>
          <w:p w14:paraId="77D3BB6D" w14:textId="77777777" w:rsidR="00775A71" w:rsidRPr="00FA5BB4" w:rsidRDefault="00775A71" w:rsidP="004E681C">
            <w:pPr>
              <w:rPr>
                <w:rFonts w:cs="Arial"/>
                <w:sz w:val="18"/>
                <w:szCs w:val="18"/>
              </w:rPr>
            </w:pPr>
          </w:p>
        </w:tc>
        <w:tc>
          <w:tcPr>
            <w:tcW w:w="1218" w:type="dxa"/>
            <w:shd w:val="clear" w:color="auto" w:fill="auto"/>
            <w:noWrap/>
            <w:vAlign w:val="center"/>
          </w:tcPr>
          <w:p w14:paraId="10CA4627" w14:textId="77777777" w:rsidR="00775A71" w:rsidRPr="00FA5BB4" w:rsidRDefault="00775A71" w:rsidP="004E681C">
            <w:pPr>
              <w:rPr>
                <w:rFonts w:cs="Arial"/>
                <w:sz w:val="18"/>
                <w:szCs w:val="18"/>
              </w:rPr>
            </w:pPr>
          </w:p>
        </w:tc>
      </w:tr>
      <w:tr w:rsidR="00775A71" w:rsidRPr="00FA5BB4" w14:paraId="6DCAAE00" w14:textId="77777777" w:rsidTr="004E681C">
        <w:trPr>
          <w:trHeight w:val="255"/>
        </w:trPr>
        <w:tc>
          <w:tcPr>
            <w:tcW w:w="3931" w:type="dxa"/>
            <w:shd w:val="clear" w:color="auto" w:fill="auto"/>
            <w:noWrap/>
            <w:vAlign w:val="center"/>
            <w:hideMark/>
          </w:tcPr>
          <w:p w14:paraId="70593CBB" w14:textId="77777777" w:rsidR="00775A71" w:rsidRPr="00E21E10" w:rsidRDefault="00775A71" w:rsidP="004E681C">
            <w:pPr>
              <w:rPr>
                <w:rFonts w:cs="Arial"/>
                <w:sz w:val="18"/>
                <w:szCs w:val="18"/>
              </w:rPr>
            </w:pPr>
            <w:r w:rsidRPr="00E21E10">
              <w:rPr>
                <w:rFonts w:cs="Arial"/>
                <w:sz w:val="18"/>
                <w:szCs w:val="18"/>
              </w:rPr>
              <w:t>Diminution, récupération BFRE</w:t>
            </w:r>
          </w:p>
        </w:tc>
        <w:tc>
          <w:tcPr>
            <w:tcW w:w="1529" w:type="dxa"/>
            <w:shd w:val="clear" w:color="auto" w:fill="auto"/>
            <w:noWrap/>
            <w:vAlign w:val="center"/>
          </w:tcPr>
          <w:p w14:paraId="2A7BC925" w14:textId="77777777" w:rsidR="00775A71" w:rsidRPr="00FA5BB4" w:rsidRDefault="00775A71" w:rsidP="004E681C">
            <w:pPr>
              <w:rPr>
                <w:rFonts w:cs="Arial"/>
                <w:sz w:val="18"/>
                <w:szCs w:val="18"/>
              </w:rPr>
            </w:pPr>
          </w:p>
        </w:tc>
        <w:tc>
          <w:tcPr>
            <w:tcW w:w="982" w:type="dxa"/>
            <w:shd w:val="clear" w:color="auto" w:fill="auto"/>
            <w:noWrap/>
            <w:vAlign w:val="center"/>
          </w:tcPr>
          <w:p w14:paraId="69E069FA" w14:textId="77777777" w:rsidR="00775A71" w:rsidRPr="00FA5BB4" w:rsidRDefault="00775A71" w:rsidP="004E681C">
            <w:pPr>
              <w:rPr>
                <w:rFonts w:cs="Arial"/>
                <w:sz w:val="18"/>
                <w:szCs w:val="18"/>
              </w:rPr>
            </w:pPr>
          </w:p>
        </w:tc>
        <w:tc>
          <w:tcPr>
            <w:tcW w:w="1280" w:type="dxa"/>
            <w:shd w:val="clear" w:color="auto" w:fill="auto"/>
            <w:noWrap/>
            <w:vAlign w:val="center"/>
          </w:tcPr>
          <w:p w14:paraId="614E9E58" w14:textId="77777777" w:rsidR="00775A71" w:rsidRPr="00FA5BB4" w:rsidRDefault="00775A71" w:rsidP="004E681C">
            <w:pPr>
              <w:rPr>
                <w:rFonts w:cs="Arial"/>
                <w:sz w:val="18"/>
                <w:szCs w:val="18"/>
              </w:rPr>
            </w:pPr>
          </w:p>
        </w:tc>
        <w:tc>
          <w:tcPr>
            <w:tcW w:w="1280" w:type="dxa"/>
            <w:shd w:val="clear" w:color="auto" w:fill="auto"/>
            <w:noWrap/>
            <w:vAlign w:val="center"/>
          </w:tcPr>
          <w:p w14:paraId="201D7FD8" w14:textId="77777777" w:rsidR="00775A71" w:rsidRPr="00FA5BB4" w:rsidRDefault="00775A71" w:rsidP="004E681C">
            <w:pPr>
              <w:rPr>
                <w:rFonts w:cs="Arial"/>
                <w:sz w:val="18"/>
                <w:szCs w:val="18"/>
              </w:rPr>
            </w:pPr>
          </w:p>
        </w:tc>
        <w:tc>
          <w:tcPr>
            <w:tcW w:w="1218" w:type="dxa"/>
            <w:shd w:val="clear" w:color="auto" w:fill="auto"/>
            <w:noWrap/>
            <w:vAlign w:val="center"/>
          </w:tcPr>
          <w:p w14:paraId="26BE4E32" w14:textId="77777777" w:rsidR="00775A71" w:rsidRPr="00FA5BB4" w:rsidRDefault="00775A71" w:rsidP="004E681C">
            <w:pPr>
              <w:rPr>
                <w:rFonts w:cs="Arial"/>
                <w:sz w:val="18"/>
                <w:szCs w:val="18"/>
              </w:rPr>
            </w:pPr>
          </w:p>
        </w:tc>
      </w:tr>
      <w:tr w:rsidR="00775A71" w:rsidRPr="00FA5BB4" w14:paraId="218F484E" w14:textId="77777777" w:rsidTr="004E681C">
        <w:trPr>
          <w:trHeight w:val="255"/>
        </w:trPr>
        <w:tc>
          <w:tcPr>
            <w:tcW w:w="3931" w:type="dxa"/>
            <w:shd w:val="clear" w:color="auto" w:fill="E2EFD9" w:themeFill="accent6" w:themeFillTint="33"/>
            <w:noWrap/>
            <w:vAlign w:val="center"/>
            <w:hideMark/>
          </w:tcPr>
          <w:p w14:paraId="13822E0A" w14:textId="77777777" w:rsidR="00775A71" w:rsidRPr="00E21E10" w:rsidRDefault="00775A71" w:rsidP="004E681C">
            <w:pPr>
              <w:jc w:val="right"/>
              <w:rPr>
                <w:rFonts w:cs="Arial"/>
                <w:b/>
                <w:bCs/>
                <w:sz w:val="18"/>
                <w:szCs w:val="18"/>
              </w:rPr>
            </w:pPr>
            <w:r w:rsidRPr="00E21E10">
              <w:rPr>
                <w:rFonts w:cs="Arial"/>
                <w:b/>
                <w:bCs/>
                <w:sz w:val="18"/>
                <w:szCs w:val="18"/>
              </w:rPr>
              <w:t>TOTAL DES RESSOURCES (2)</w:t>
            </w:r>
          </w:p>
        </w:tc>
        <w:tc>
          <w:tcPr>
            <w:tcW w:w="1529" w:type="dxa"/>
            <w:shd w:val="clear" w:color="auto" w:fill="E2EFD9" w:themeFill="accent6" w:themeFillTint="33"/>
            <w:noWrap/>
            <w:vAlign w:val="center"/>
          </w:tcPr>
          <w:p w14:paraId="042CE8D0" w14:textId="77777777" w:rsidR="00775A71" w:rsidRPr="00FA5BB4" w:rsidRDefault="00775A71" w:rsidP="004E681C">
            <w:pPr>
              <w:rPr>
                <w:rFonts w:cs="Arial"/>
                <w:b/>
                <w:bCs/>
                <w:sz w:val="18"/>
                <w:szCs w:val="18"/>
              </w:rPr>
            </w:pPr>
          </w:p>
        </w:tc>
        <w:tc>
          <w:tcPr>
            <w:tcW w:w="982" w:type="dxa"/>
            <w:shd w:val="clear" w:color="auto" w:fill="E2EFD9" w:themeFill="accent6" w:themeFillTint="33"/>
            <w:noWrap/>
            <w:vAlign w:val="center"/>
          </w:tcPr>
          <w:p w14:paraId="49EC295C"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03FB984D"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660E6855" w14:textId="77777777" w:rsidR="00775A71" w:rsidRPr="00FA5BB4" w:rsidRDefault="00775A71" w:rsidP="004E681C">
            <w:pPr>
              <w:rPr>
                <w:rFonts w:cs="Arial"/>
                <w:b/>
                <w:bCs/>
                <w:sz w:val="18"/>
                <w:szCs w:val="18"/>
              </w:rPr>
            </w:pPr>
          </w:p>
        </w:tc>
        <w:tc>
          <w:tcPr>
            <w:tcW w:w="1218" w:type="dxa"/>
            <w:shd w:val="clear" w:color="auto" w:fill="E2EFD9" w:themeFill="accent6" w:themeFillTint="33"/>
            <w:noWrap/>
            <w:vAlign w:val="center"/>
          </w:tcPr>
          <w:p w14:paraId="51C58515" w14:textId="77777777" w:rsidR="00775A71" w:rsidRPr="00FA5BB4" w:rsidRDefault="00775A71" w:rsidP="004E681C">
            <w:pPr>
              <w:rPr>
                <w:rFonts w:cs="Arial"/>
                <w:b/>
                <w:bCs/>
                <w:sz w:val="18"/>
                <w:szCs w:val="18"/>
              </w:rPr>
            </w:pPr>
          </w:p>
        </w:tc>
      </w:tr>
      <w:tr w:rsidR="00775A71" w:rsidRPr="00FA5BB4" w14:paraId="584E6601" w14:textId="77777777" w:rsidTr="004E681C">
        <w:trPr>
          <w:trHeight w:val="255"/>
        </w:trPr>
        <w:tc>
          <w:tcPr>
            <w:tcW w:w="3931" w:type="dxa"/>
            <w:shd w:val="clear" w:color="auto" w:fill="E2EFD9" w:themeFill="accent6" w:themeFillTint="33"/>
            <w:noWrap/>
            <w:vAlign w:val="center"/>
            <w:hideMark/>
          </w:tcPr>
          <w:p w14:paraId="10D58B5E" w14:textId="77777777" w:rsidR="00775A71" w:rsidRPr="00E21E10" w:rsidRDefault="00775A71" w:rsidP="004E681C">
            <w:pPr>
              <w:rPr>
                <w:rFonts w:cs="Arial"/>
                <w:b/>
                <w:bCs/>
                <w:sz w:val="18"/>
                <w:szCs w:val="18"/>
              </w:rPr>
            </w:pPr>
            <w:r w:rsidRPr="00E21E10">
              <w:rPr>
                <w:rFonts w:cs="Arial"/>
                <w:b/>
                <w:bCs/>
                <w:sz w:val="18"/>
                <w:szCs w:val="18"/>
              </w:rPr>
              <w:t>Variation de la trésorerie (3) =(2)-(1)</w:t>
            </w:r>
          </w:p>
        </w:tc>
        <w:tc>
          <w:tcPr>
            <w:tcW w:w="1529" w:type="dxa"/>
            <w:shd w:val="clear" w:color="auto" w:fill="E2EFD9" w:themeFill="accent6" w:themeFillTint="33"/>
            <w:noWrap/>
            <w:vAlign w:val="center"/>
          </w:tcPr>
          <w:p w14:paraId="6B503D02" w14:textId="77777777" w:rsidR="00775A71" w:rsidRPr="00FA5BB4" w:rsidRDefault="00775A71" w:rsidP="004E681C">
            <w:pPr>
              <w:rPr>
                <w:rFonts w:cs="Arial"/>
                <w:b/>
                <w:bCs/>
                <w:sz w:val="18"/>
                <w:szCs w:val="18"/>
              </w:rPr>
            </w:pPr>
          </w:p>
        </w:tc>
        <w:tc>
          <w:tcPr>
            <w:tcW w:w="982" w:type="dxa"/>
            <w:shd w:val="clear" w:color="auto" w:fill="E2EFD9" w:themeFill="accent6" w:themeFillTint="33"/>
            <w:noWrap/>
            <w:vAlign w:val="center"/>
          </w:tcPr>
          <w:p w14:paraId="004167D9"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68399585"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0429F72C" w14:textId="77777777" w:rsidR="00775A71" w:rsidRPr="00FA5BB4" w:rsidRDefault="00775A71" w:rsidP="004E681C">
            <w:pPr>
              <w:rPr>
                <w:rFonts w:cs="Arial"/>
                <w:b/>
                <w:bCs/>
                <w:sz w:val="18"/>
                <w:szCs w:val="18"/>
              </w:rPr>
            </w:pPr>
          </w:p>
        </w:tc>
        <w:tc>
          <w:tcPr>
            <w:tcW w:w="1218" w:type="dxa"/>
            <w:shd w:val="clear" w:color="auto" w:fill="E2EFD9" w:themeFill="accent6" w:themeFillTint="33"/>
            <w:noWrap/>
            <w:vAlign w:val="center"/>
          </w:tcPr>
          <w:p w14:paraId="58FC0B67" w14:textId="77777777" w:rsidR="00775A71" w:rsidRPr="00FA5BB4" w:rsidRDefault="00775A71" w:rsidP="004E681C">
            <w:pPr>
              <w:rPr>
                <w:rFonts w:cs="Arial"/>
                <w:b/>
                <w:bCs/>
                <w:sz w:val="18"/>
                <w:szCs w:val="18"/>
              </w:rPr>
            </w:pPr>
          </w:p>
        </w:tc>
      </w:tr>
      <w:tr w:rsidR="00775A71" w:rsidRPr="00FA5BB4" w14:paraId="5AF7A34A" w14:textId="77777777" w:rsidTr="004E681C">
        <w:trPr>
          <w:trHeight w:val="255"/>
        </w:trPr>
        <w:tc>
          <w:tcPr>
            <w:tcW w:w="3931" w:type="dxa"/>
            <w:shd w:val="clear" w:color="auto" w:fill="auto"/>
            <w:noWrap/>
            <w:vAlign w:val="center"/>
            <w:hideMark/>
          </w:tcPr>
          <w:p w14:paraId="52AC0A4E" w14:textId="77777777" w:rsidR="00775A71" w:rsidRPr="00E21E10" w:rsidRDefault="00775A71" w:rsidP="004E681C">
            <w:pPr>
              <w:rPr>
                <w:rFonts w:cs="Arial"/>
                <w:sz w:val="18"/>
                <w:szCs w:val="18"/>
              </w:rPr>
            </w:pPr>
            <w:r w:rsidRPr="00E21E10">
              <w:rPr>
                <w:rFonts w:cs="Arial"/>
                <w:sz w:val="18"/>
                <w:szCs w:val="18"/>
              </w:rPr>
              <w:t>Trésorerie initiale (4)</w:t>
            </w:r>
          </w:p>
        </w:tc>
        <w:tc>
          <w:tcPr>
            <w:tcW w:w="1529" w:type="dxa"/>
            <w:shd w:val="clear" w:color="auto" w:fill="auto"/>
            <w:noWrap/>
            <w:vAlign w:val="center"/>
          </w:tcPr>
          <w:p w14:paraId="2D14394A" w14:textId="77777777" w:rsidR="00775A71" w:rsidRPr="00FA5BB4" w:rsidRDefault="00775A71" w:rsidP="004E681C">
            <w:pPr>
              <w:rPr>
                <w:rFonts w:cs="Arial"/>
                <w:sz w:val="18"/>
                <w:szCs w:val="18"/>
              </w:rPr>
            </w:pPr>
          </w:p>
        </w:tc>
        <w:tc>
          <w:tcPr>
            <w:tcW w:w="982" w:type="dxa"/>
            <w:shd w:val="clear" w:color="auto" w:fill="auto"/>
            <w:noWrap/>
            <w:vAlign w:val="center"/>
          </w:tcPr>
          <w:p w14:paraId="7BE69562" w14:textId="77777777" w:rsidR="00775A71" w:rsidRPr="00FA5BB4" w:rsidRDefault="00775A71" w:rsidP="004E681C">
            <w:pPr>
              <w:rPr>
                <w:rFonts w:cs="Arial"/>
                <w:sz w:val="18"/>
                <w:szCs w:val="18"/>
              </w:rPr>
            </w:pPr>
          </w:p>
        </w:tc>
        <w:tc>
          <w:tcPr>
            <w:tcW w:w="1280" w:type="dxa"/>
            <w:shd w:val="clear" w:color="auto" w:fill="auto"/>
            <w:noWrap/>
            <w:vAlign w:val="center"/>
          </w:tcPr>
          <w:p w14:paraId="57FDD812" w14:textId="77777777" w:rsidR="00775A71" w:rsidRPr="00FA5BB4" w:rsidRDefault="00775A71" w:rsidP="004E681C">
            <w:pPr>
              <w:rPr>
                <w:rFonts w:cs="Arial"/>
                <w:sz w:val="18"/>
                <w:szCs w:val="18"/>
              </w:rPr>
            </w:pPr>
          </w:p>
        </w:tc>
        <w:tc>
          <w:tcPr>
            <w:tcW w:w="1280" w:type="dxa"/>
            <w:shd w:val="clear" w:color="auto" w:fill="auto"/>
            <w:noWrap/>
            <w:vAlign w:val="center"/>
          </w:tcPr>
          <w:p w14:paraId="405713F7" w14:textId="77777777" w:rsidR="00775A71" w:rsidRPr="00FA5BB4" w:rsidRDefault="00775A71" w:rsidP="004E681C">
            <w:pPr>
              <w:rPr>
                <w:rFonts w:cs="Arial"/>
                <w:sz w:val="18"/>
                <w:szCs w:val="18"/>
              </w:rPr>
            </w:pPr>
          </w:p>
        </w:tc>
        <w:tc>
          <w:tcPr>
            <w:tcW w:w="1218" w:type="dxa"/>
            <w:shd w:val="clear" w:color="auto" w:fill="auto"/>
            <w:noWrap/>
            <w:vAlign w:val="center"/>
          </w:tcPr>
          <w:p w14:paraId="67A5B402" w14:textId="77777777" w:rsidR="00775A71" w:rsidRPr="00FA5BB4" w:rsidRDefault="00775A71" w:rsidP="004E681C">
            <w:pPr>
              <w:rPr>
                <w:rFonts w:cs="Arial"/>
                <w:sz w:val="18"/>
                <w:szCs w:val="18"/>
              </w:rPr>
            </w:pPr>
          </w:p>
        </w:tc>
      </w:tr>
      <w:tr w:rsidR="00775A71" w:rsidRPr="00FA5BB4" w14:paraId="77B632EC" w14:textId="77777777" w:rsidTr="004E681C">
        <w:trPr>
          <w:trHeight w:val="255"/>
        </w:trPr>
        <w:tc>
          <w:tcPr>
            <w:tcW w:w="3931" w:type="dxa"/>
            <w:shd w:val="clear" w:color="auto" w:fill="E2EFD9" w:themeFill="accent6" w:themeFillTint="33"/>
            <w:noWrap/>
            <w:vAlign w:val="center"/>
            <w:hideMark/>
          </w:tcPr>
          <w:p w14:paraId="694043AB" w14:textId="77777777" w:rsidR="00775A71" w:rsidRPr="00E21E10" w:rsidRDefault="00775A71" w:rsidP="004E681C">
            <w:pPr>
              <w:rPr>
                <w:rFonts w:cs="Arial"/>
                <w:b/>
                <w:bCs/>
                <w:sz w:val="18"/>
                <w:szCs w:val="18"/>
              </w:rPr>
            </w:pPr>
            <w:r w:rsidRPr="00E21E10">
              <w:rPr>
                <w:rFonts w:cs="Arial"/>
                <w:b/>
                <w:bCs/>
                <w:sz w:val="18"/>
                <w:szCs w:val="18"/>
              </w:rPr>
              <w:t>TRÉSORERIE FINALE = (4)+(3)</w:t>
            </w:r>
          </w:p>
        </w:tc>
        <w:tc>
          <w:tcPr>
            <w:tcW w:w="1529" w:type="dxa"/>
            <w:shd w:val="clear" w:color="auto" w:fill="E2EFD9" w:themeFill="accent6" w:themeFillTint="33"/>
            <w:noWrap/>
            <w:vAlign w:val="center"/>
          </w:tcPr>
          <w:p w14:paraId="6170E5A3" w14:textId="77777777" w:rsidR="00775A71" w:rsidRPr="00FA5BB4" w:rsidRDefault="00775A71" w:rsidP="004E681C">
            <w:pPr>
              <w:rPr>
                <w:rFonts w:cs="Arial"/>
                <w:b/>
                <w:bCs/>
                <w:sz w:val="18"/>
                <w:szCs w:val="18"/>
              </w:rPr>
            </w:pPr>
          </w:p>
        </w:tc>
        <w:tc>
          <w:tcPr>
            <w:tcW w:w="982" w:type="dxa"/>
            <w:shd w:val="clear" w:color="auto" w:fill="E2EFD9" w:themeFill="accent6" w:themeFillTint="33"/>
            <w:noWrap/>
            <w:vAlign w:val="center"/>
          </w:tcPr>
          <w:p w14:paraId="43269B58"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3B2265D9" w14:textId="77777777" w:rsidR="00775A71" w:rsidRPr="00FA5BB4" w:rsidRDefault="00775A71" w:rsidP="004E681C">
            <w:pPr>
              <w:rPr>
                <w:rFonts w:cs="Arial"/>
                <w:b/>
                <w:bCs/>
                <w:sz w:val="18"/>
                <w:szCs w:val="18"/>
              </w:rPr>
            </w:pPr>
          </w:p>
        </w:tc>
        <w:tc>
          <w:tcPr>
            <w:tcW w:w="1280" w:type="dxa"/>
            <w:shd w:val="clear" w:color="auto" w:fill="E2EFD9" w:themeFill="accent6" w:themeFillTint="33"/>
            <w:noWrap/>
            <w:vAlign w:val="center"/>
          </w:tcPr>
          <w:p w14:paraId="31A9F85F" w14:textId="77777777" w:rsidR="00775A71" w:rsidRPr="00FA5BB4" w:rsidRDefault="00775A71" w:rsidP="004E681C">
            <w:pPr>
              <w:rPr>
                <w:rFonts w:cs="Arial"/>
                <w:b/>
                <w:bCs/>
                <w:sz w:val="18"/>
                <w:szCs w:val="18"/>
              </w:rPr>
            </w:pPr>
          </w:p>
        </w:tc>
        <w:tc>
          <w:tcPr>
            <w:tcW w:w="1218" w:type="dxa"/>
            <w:shd w:val="clear" w:color="auto" w:fill="E2EFD9" w:themeFill="accent6" w:themeFillTint="33"/>
            <w:noWrap/>
            <w:vAlign w:val="center"/>
          </w:tcPr>
          <w:p w14:paraId="60AA1360" w14:textId="77777777" w:rsidR="00775A71" w:rsidRPr="00FA5BB4" w:rsidRDefault="00775A71" w:rsidP="004E681C">
            <w:pPr>
              <w:rPr>
                <w:rFonts w:cs="Arial"/>
                <w:b/>
                <w:bCs/>
                <w:sz w:val="18"/>
                <w:szCs w:val="18"/>
              </w:rPr>
            </w:pPr>
          </w:p>
        </w:tc>
      </w:tr>
    </w:tbl>
    <w:p w14:paraId="23CC7AE7" w14:textId="77777777" w:rsidR="00775A71" w:rsidRDefault="00775A71" w:rsidP="00775A71">
      <w:pPr>
        <w:rPr>
          <w:b/>
          <w:bCs/>
        </w:rPr>
      </w:pPr>
    </w:p>
    <w:bookmarkEnd w:id="0"/>
    <w:p w14:paraId="5E3079F9" w14:textId="349B8313" w:rsidR="00093849" w:rsidRPr="00775A71" w:rsidRDefault="00093849" w:rsidP="00775A71"/>
    <w:sectPr w:rsidR="00093849" w:rsidRPr="00775A71" w:rsidSect="00636F8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1F4B"/>
    <w:multiLevelType w:val="hybridMultilevel"/>
    <w:tmpl w:val="7CC883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7AC7FEC"/>
    <w:multiLevelType w:val="hybridMultilevel"/>
    <w:tmpl w:val="2A36B3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947124"/>
    <w:multiLevelType w:val="hybridMultilevel"/>
    <w:tmpl w:val="9CECA66E"/>
    <w:lvl w:ilvl="0" w:tplc="B184874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2013359"/>
    <w:multiLevelType w:val="hybridMultilevel"/>
    <w:tmpl w:val="5A5032E8"/>
    <w:lvl w:ilvl="0" w:tplc="CB58A92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739126">
    <w:abstractNumId w:val="2"/>
  </w:num>
  <w:num w:numId="2" w16cid:durableId="1164853495">
    <w:abstractNumId w:val="1"/>
  </w:num>
  <w:num w:numId="3" w16cid:durableId="1205021656">
    <w:abstractNumId w:val="3"/>
  </w:num>
  <w:num w:numId="4" w16cid:durableId="12427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0F"/>
    <w:rsid w:val="00093849"/>
    <w:rsid w:val="001E27B1"/>
    <w:rsid w:val="0023013F"/>
    <w:rsid w:val="00295140"/>
    <w:rsid w:val="00397657"/>
    <w:rsid w:val="00581047"/>
    <w:rsid w:val="00636F8E"/>
    <w:rsid w:val="00754A4D"/>
    <w:rsid w:val="00775A71"/>
    <w:rsid w:val="007C535F"/>
    <w:rsid w:val="007F53C5"/>
    <w:rsid w:val="008F6B4C"/>
    <w:rsid w:val="009D6768"/>
    <w:rsid w:val="00A11E60"/>
    <w:rsid w:val="00BE370E"/>
    <w:rsid w:val="00C55D7C"/>
    <w:rsid w:val="00D326DD"/>
    <w:rsid w:val="00FD1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A3E6"/>
  <w15:chartTrackingRefBased/>
  <w15:docId w15:val="{545689C9-EB32-4EB1-AF28-C0BD21BD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100F"/>
    <w:pPr>
      <w:spacing w:after="0" w:line="240" w:lineRule="auto"/>
      <w:jc w:val="both"/>
    </w:pPr>
    <w:rPr>
      <w:rFonts w:ascii="Arial" w:eastAsia="Calibri" w:hAnsi="Arial" w:cs="Times New Roman"/>
    </w:rPr>
  </w:style>
  <w:style w:type="paragraph" w:styleId="Titre2">
    <w:name w:val="heading 2"/>
    <w:basedOn w:val="Normal"/>
    <w:link w:val="Titre2Car"/>
    <w:qFormat/>
    <w:rsid w:val="00FD100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D100F"/>
    <w:rPr>
      <w:rFonts w:ascii="Arial" w:eastAsia="Times New Roman" w:hAnsi="Arial" w:cs="Arial"/>
      <w:b/>
      <w:color w:val="000000"/>
      <w:sz w:val="28"/>
      <w:szCs w:val="20"/>
      <w:lang w:eastAsia="fr-FR"/>
    </w:rPr>
  </w:style>
  <w:style w:type="table" w:styleId="Grilledutableau">
    <w:name w:val="Table Grid"/>
    <w:basedOn w:val="TableauNormal"/>
    <w:uiPriority w:val="59"/>
    <w:rsid w:val="00FD100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qFormat/>
    <w:rsid w:val="00FD100F"/>
    <w:rPr>
      <w:rFonts w:ascii="Arial" w:hAnsi="Arial"/>
      <w:b w:val="0"/>
      <w:bCs/>
      <w:sz w:val="22"/>
    </w:rPr>
  </w:style>
  <w:style w:type="paragraph" w:styleId="Paragraphedeliste">
    <w:name w:val="List Paragraph"/>
    <w:basedOn w:val="Normal"/>
    <w:uiPriority w:val="34"/>
    <w:qFormat/>
    <w:rsid w:val="00FD1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7200">
      <w:bodyDiv w:val="1"/>
      <w:marLeft w:val="0"/>
      <w:marRight w:val="0"/>
      <w:marTop w:val="0"/>
      <w:marBottom w:val="0"/>
      <w:divBdr>
        <w:top w:val="none" w:sz="0" w:space="0" w:color="auto"/>
        <w:left w:val="none" w:sz="0" w:space="0" w:color="auto"/>
        <w:bottom w:val="none" w:sz="0" w:space="0" w:color="auto"/>
        <w:right w:val="none" w:sz="0" w:space="0" w:color="auto"/>
      </w:divBdr>
    </w:div>
    <w:div w:id="17180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2016-02-16T09:42:00Z</dcterms:created>
  <dcterms:modified xsi:type="dcterms:W3CDTF">2025-04-07T19:16:00Z</dcterms:modified>
</cp:coreProperties>
</file>