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77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3940"/>
        <w:gridCol w:w="723"/>
        <w:gridCol w:w="4664"/>
        <w:gridCol w:w="850"/>
      </w:tblGrid>
      <w:tr w:rsidR="00AE21C0" w:rsidRPr="00CE520A" w14:paraId="29D11C6E" w14:textId="77777777" w:rsidTr="003B159F">
        <w:tc>
          <w:tcPr>
            <w:tcW w:w="10177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78EB8E9" w14:textId="77777777" w:rsidR="00677C8F" w:rsidRDefault="00AE21C0" w:rsidP="003B159F">
            <w:pPr>
              <w:pStyle w:val="Titre2"/>
              <w:spacing w:before="120"/>
              <w:jc w:val="center"/>
            </w:pPr>
            <w:r>
              <w:t>Chapitre 19 : Plan de financement et mode de financement</w:t>
            </w:r>
          </w:p>
          <w:p w14:paraId="3D8EC966" w14:textId="108E8B9D" w:rsidR="00AE21C0" w:rsidRPr="005235E1" w:rsidRDefault="00AE21C0" w:rsidP="003B159F">
            <w:pPr>
              <w:pStyle w:val="Titre2"/>
              <w:spacing w:before="120"/>
              <w:jc w:val="center"/>
            </w:pPr>
            <w:r>
              <w:t xml:space="preserve">QCM </w:t>
            </w:r>
          </w:p>
        </w:tc>
      </w:tr>
      <w:tr w:rsidR="00AE21C0" w:rsidRPr="00240D66" w14:paraId="2AD21353" w14:textId="77777777" w:rsidTr="003B159F">
        <w:tc>
          <w:tcPr>
            <w:tcW w:w="394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63C81A6" w14:textId="77777777" w:rsidR="00AE21C0" w:rsidRPr="00240D66" w:rsidRDefault="00AE21C0" w:rsidP="003B159F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A46A767" w14:textId="77777777" w:rsidR="00AE21C0" w:rsidRPr="00240D66" w:rsidRDefault="00AE21C0" w:rsidP="003B159F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66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390FC0D" w14:textId="77777777" w:rsidR="00AE21C0" w:rsidRPr="00240D66" w:rsidRDefault="00AE21C0" w:rsidP="003B159F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C224C32" w14:textId="77777777" w:rsidR="00AE21C0" w:rsidRPr="00240D66" w:rsidRDefault="00AE21C0" w:rsidP="003B159F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AE21C0" w:rsidRPr="009F3014" w14:paraId="78FB6CE7" w14:textId="77777777" w:rsidTr="003B159F">
        <w:tc>
          <w:tcPr>
            <w:tcW w:w="3940" w:type="dxa"/>
            <w:vMerge w:val="restart"/>
            <w:tcBorders>
              <w:top w:val="single" w:sz="4" w:space="0" w:color="auto"/>
            </w:tcBorders>
            <w:vAlign w:val="center"/>
          </w:tcPr>
          <w:p w14:paraId="583C25FA" w14:textId="77777777" w:rsidR="00AE21C0" w:rsidRDefault="00AE21C0" w:rsidP="003B159F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1689C4F6" w14:textId="77777777" w:rsidR="00AE21C0" w:rsidRPr="004D2B89" w:rsidRDefault="00AE21C0" w:rsidP="003B159F">
            <w:pPr>
              <w:ind w:right="34"/>
            </w:pPr>
            <w:r>
              <w:t>Les flux de trésorerie correspondent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E55BC60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tcBorders>
              <w:top w:val="single" w:sz="4" w:space="0" w:color="auto"/>
            </w:tcBorders>
            <w:vAlign w:val="center"/>
          </w:tcPr>
          <w:p w14:paraId="7A2892C0" w14:textId="77777777" w:rsidR="00AE21C0" w:rsidRPr="00CE520A" w:rsidRDefault="00AE21C0" w:rsidP="003B159F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Aux recettes décaissées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</w:tcBorders>
                  </w:tcPr>
                  <w:p w14:paraId="0192D4D4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14:paraId="5210A057" w14:textId="77777777" w:rsidTr="003B159F">
        <w:tc>
          <w:tcPr>
            <w:tcW w:w="3940" w:type="dxa"/>
            <w:vMerge/>
            <w:vAlign w:val="center"/>
          </w:tcPr>
          <w:p w14:paraId="608DDA58" w14:textId="77777777" w:rsidR="00AE21C0" w:rsidRPr="002F22DC" w:rsidRDefault="00AE21C0" w:rsidP="003B159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CFE5416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tcBorders>
              <w:top w:val="single" w:sz="4" w:space="0" w:color="auto"/>
            </w:tcBorders>
            <w:vAlign w:val="center"/>
          </w:tcPr>
          <w:p w14:paraId="03EC9BF9" w14:textId="77777777" w:rsidR="00AE21C0" w:rsidRPr="009F3014" w:rsidRDefault="00AE21C0" w:rsidP="003B159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Aux dépenses décaissées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</w:tcBorders>
                  </w:tcPr>
                  <w:p w14:paraId="272859FA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7DEEE01A" w14:textId="77777777" w:rsidTr="003B159F">
        <w:tc>
          <w:tcPr>
            <w:tcW w:w="3940" w:type="dxa"/>
            <w:vMerge/>
            <w:vAlign w:val="center"/>
          </w:tcPr>
          <w:p w14:paraId="62E3FF3F" w14:textId="77777777" w:rsidR="00AE21C0" w:rsidRPr="002F22DC" w:rsidRDefault="00AE21C0" w:rsidP="003B159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FC40554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tcBorders>
              <w:top w:val="single" w:sz="4" w:space="0" w:color="auto"/>
            </w:tcBorders>
            <w:vAlign w:val="center"/>
          </w:tcPr>
          <w:p w14:paraId="7E0D4180" w14:textId="77777777" w:rsidR="00AE21C0" w:rsidRPr="009F3014" w:rsidRDefault="00AE21C0" w:rsidP="003B159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Aux recettes encaissées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</w:tcBorders>
                  </w:tcPr>
                  <w:p w14:paraId="5D96D178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25699920" w14:textId="77777777" w:rsidTr="003B159F">
        <w:tc>
          <w:tcPr>
            <w:tcW w:w="3940" w:type="dxa"/>
            <w:vMerge/>
            <w:vAlign w:val="center"/>
          </w:tcPr>
          <w:p w14:paraId="50183AC8" w14:textId="77777777" w:rsidR="00AE21C0" w:rsidRPr="002F22DC" w:rsidRDefault="00AE21C0" w:rsidP="003B159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C93F5E1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tcBorders>
              <w:top w:val="single" w:sz="4" w:space="0" w:color="auto"/>
            </w:tcBorders>
            <w:vAlign w:val="center"/>
          </w:tcPr>
          <w:p w14:paraId="634C8FCE" w14:textId="77777777" w:rsidR="00AE21C0" w:rsidRPr="009F3014" w:rsidRDefault="00AE21C0" w:rsidP="003B159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Aux dépenses encaissées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</w:tcBorders>
                  </w:tcPr>
                  <w:p w14:paraId="0B35AE3A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58E69CFB" w14:textId="77777777" w:rsidTr="003B159F">
        <w:tc>
          <w:tcPr>
            <w:tcW w:w="3940" w:type="dxa"/>
            <w:vMerge w:val="restart"/>
            <w:shd w:val="clear" w:color="auto" w:fill="DEEAF6" w:themeFill="accent1" w:themeFillTint="33"/>
            <w:vAlign w:val="center"/>
          </w:tcPr>
          <w:p w14:paraId="5F2420FD" w14:textId="77777777" w:rsidR="00AE21C0" w:rsidRDefault="00AE21C0" w:rsidP="003B159F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081264E0" w14:textId="77777777" w:rsidR="00AE21C0" w:rsidRPr="003E03AB" w:rsidRDefault="00AE21C0" w:rsidP="003B159F">
            <w:pPr>
              <w:rPr>
                <w:rFonts w:cs="Arial"/>
              </w:rPr>
            </w:pPr>
            <w:r>
              <w:rPr>
                <w:rFonts w:cs="Arial"/>
              </w:rPr>
              <w:t>Le BFRE résulte d’un écart d’exploitation induit par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44B4AC7B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6249D2FB" w14:textId="77777777" w:rsidR="00AE21C0" w:rsidRPr="009F3014" w:rsidRDefault="00AE21C0" w:rsidP="003B159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clients, les fournisseurs et les stocks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452FE164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7D76E46D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2221395A" w14:textId="77777777" w:rsidR="00AE21C0" w:rsidRPr="002F22DC" w:rsidRDefault="00AE21C0" w:rsidP="003B159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6FA2084F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3625BE01" w14:textId="77777777" w:rsidR="00AE21C0" w:rsidRPr="009F3014" w:rsidRDefault="00AE21C0" w:rsidP="003B159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clients, les fournisseurs et les immobilisations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60F6F737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5D1714A2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55261592" w14:textId="77777777" w:rsidR="00AE21C0" w:rsidRPr="002F22DC" w:rsidRDefault="00AE21C0" w:rsidP="003B159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1165223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4059E939" w14:textId="77777777" w:rsidR="00AE21C0" w:rsidRPr="009F3014" w:rsidRDefault="00AE21C0" w:rsidP="003B159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clients, les fournisseurs et le disponible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545507BF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7BACB335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597F7A6B" w14:textId="77777777" w:rsidR="00AE21C0" w:rsidRPr="002F22DC" w:rsidRDefault="00AE21C0" w:rsidP="003B159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0A884679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29043D24" w14:textId="77777777" w:rsidR="00AE21C0" w:rsidRPr="009F3014" w:rsidRDefault="00AE21C0" w:rsidP="003B159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clients, les fournisseurs et les emprunts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22AA55DD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36BA6E37" w14:textId="77777777" w:rsidTr="003B159F">
        <w:tc>
          <w:tcPr>
            <w:tcW w:w="3940" w:type="dxa"/>
            <w:vMerge w:val="restart"/>
            <w:vAlign w:val="center"/>
          </w:tcPr>
          <w:p w14:paraId="2B63F3BD" w14:textId="77777777" w:rsidR="00AE21C0" w:rsidRDefault="00AE21C0" w:rsidP="003B159F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348A5A53" w14:textId="77777777" w:rsidR="00AE21C0" w:rsidRPr="002F22DC" w:rsidRDefault="00AE21C0" w:rsidP="003B159F">
            <w:r>
              <w:t>La capacité d’autofinancement est également appelée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62687671"/>
          </w:sdtPr>
          <w:sdtContent>
            <w:sdt>
              <w:sdtPr>
                <w:rPr>
                  <w:rFonts w:cstheme="minorHAnsi"/>
                  <w:sz w:val="24"/>
                </w:rPr>
                <w:id w:val="-5143835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AB7F2A0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3DE3C11D" w14:textId="77777777" w:rsidR="00AE21C0" w:rsidRDefault="00AE21C0" w:rsidP="003B159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Cash machine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16724567"/>
          </w:sdtPr>
          <w:sdtContent>
            <w:sdt>
              <w:sdtPr>
                <w:rPr>
                  <w:rFonts w:cstheme="minorHAnsi"/>
                  <w:sz w:val="24"/>
                </w:rPr>
                <w:id w:val="15659120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657438F8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10505A71" w14:textId="77777777" w:rsidTr="003B159F">
        <w:tc>
          <w:tcPr>
            <w:tcW w:w="3940" w:type="dxa"/>
            <w:vMerge/>
            <w:vAlign w:val="center"/>
          </w:tcPr>
          <w:p w14:paraId="292311F1" w14:textId="77777777" w:rsidR="00AE21C0" w:rsidRPr="002F22DC" w:rsidRDefault="00AE21C0" w:rsidP="003B159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083844"/>
          </w:sdtPr>
          <w:sdtContent>
            <w:sdt>
              <w:sdtPr>
                <w:rPr>
                  <w:rFonts w:cstheme="minorHAnsi"/>
                  <w:sz w:val="24"/>
                </w:rPr>
                <w:id w:val="1158355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1741BD9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1E5D30BF" w14:textId="77777777" w:rsidR="00AE21C0" w:rsidRDefault="00AE21C0" w:rsidP="003B159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Cash-Flow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14325088"/>
          </w:sdtPr>
          <w:sdtContent>
            <w:sdt>
              <w:sdtPr>
                <w:rPr>
                  <w:rFonts w:cstheme="minorHAnsi"/>
                  <w:sz w:val="24"/>
                </w:rPr>
                <w:id w:val="-14139984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7823CBDA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69FE34E1" w14:textId="77777777" w:rsidTr="003B159F">
        <w:tc>
          <w:tcPr>
            <w:tcW w:w="3940" w:type="dxa"/>
            <w:vMerge/>
            <w:vAlign w:val="center"/>
          </w:tcPr>
          <w:p w14:paraId="75AA586B" w14:textId="77777777" w:rsidR="00AE21C0" w:rsidRPr="002F22DC" w:rsidRDefault="00AE21C0" w:rsidP="003B159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9962232"/>
          </w:sdtPr>
          <w:sdtContent>
            <w:sdt>
              <w:sdtPr>
                <w:rPr>
                  <w:rFonts w:cstheme="minorHAnsi"/>
                  <w:sz w:val="24"/>
                </w:rPr>
                <w:id w:val="6948214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230F09FE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12FF1856" w14:textId="77777777" w:rsidR="00AE21C0" w:rsidRDefault="00AE21C0" w:rsidP="003B159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Cash financier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04755202"/>
          </w:sdtPr>
          <w:sdtContent>
            <w:sdt>
              <w:sdtPr>
                <w:rPr>
                  <w:rFonts w:cstheme="minorHAnsi"/>
                  <w:sz w:val="24"/>
                </w:rPr>
                <w:id w:val="15730112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5F556485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394BA529" w14:textId="77777777" w:rsidTr="003B159F">
        <w:tc>
          <w:tcPr>
            <w:tcW w:w="3940" w:type="dxa"/>
            <w:vMerge/>
            <w:vAlign w:val="center"/>
          </w:tcPr>
          <w:p w14:paraId="583F9186" w14:textId="77777777" w:rsidR="00AE21C0" w:rsidRPr="002F22DC" w:rsidRDefault="00AE21C0" w:rsidP="003B159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36135192"/>
          </w:sdtPr>
          <w:sdtContent>
            <w:sdt>
              <w:sdtPr>
                <w:rPr>
                  <w:rFonts w:cstheme="minorHAnsi"/>
                  <w:sz w:val="24"/>
                </w:rPr>
                <w:id w:val="19676180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9BEB034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437A6B4B" w14:textId="77777777" w:rsidR="00AE21C0" w:rsidRDefault="00AE21C0" w:rsidP="003B159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Retour sur investissement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97623523"/>
          </w:sdtPr>
          <w:sdtContent>
            <w:sdt>
              <w:sdtPr>
                <w:rPr>
                  <w:rFonts w:cstheme="minorHAnsi"/>
                  <w:sz w:val="24"/>
                </w:rPr>
                <w:id w:val="-15824497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4A73031F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04F6AFD6" w14:textId="77777777" w:rsidTr="003B159F">
        <w:tc>
          <w:tcPr>
            <w:tcW w:w="3940" w:type="dxa"/>
            <w:vMerge w:val="restart"/>
            <w:shd w:val="clear" w:color="auto" w:fill="DEEAF6" w:themeFill="accent1" w:themeFillTint="33"/>
            <w:vAlign w:val="center"/>
          </w:tcPr>
          <w:p w14:paraId="260BFB20" w14:textId="77777777" w:rsidR="00AE21C0" w:rsidRDefault="00AE21C0" w:rsidP="003B159F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>Question</w:t>
            </w:r>
            <w:r>
              <w:rPr>
                <w:rFonts w:ascii="Arial Black" w:hAnsi="Arial Black"/>
              </w:rPr>
              <w:t xml:space="preserve"> 4</w:t>
            </w:r>
          </w:p>
          <w:p w14:paraId="34ADBD50" w14:textId="77777777" w:rsidR="00AE21C0" w:rsidRPr="002F22DC" w:rsidRDefault="00AE21C0" w:rsidP="003B159F">
            <w:pPr>
              <w:jc w:val="left"/>
            </w:pPr>
            <w:r>
              <w:t xml:space="preserve">Un investissement est rentable lorsque le total des flux nets de trésorerie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7273936"/>
          </w:sdtPr>
          <w:sdtContent>
            <w:sdt>
              <w:sdtPr>
                <w:rPr>
                  <w:rFonts w:cstheme="minorHAnsi"/>
                  <w:sz w:val="24"/>
                </w:rPr>
                <w:id w:val="7262649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084472DE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44F76918" w14:textId="77777777" w:rsidR="00AE21C0" w:rsidRPr="009F3014" w:rsidRDefault="00AE21C0" w:rsidP="003B159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Positif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6901420"/>
          </w:sdtPr>
          <w:sdtContent>
            <w:sdt>
              <w:sdtPr>
                <w:rPr>
                  <w:rFonts w:cstheme="minorHAnsi"/>
                  <w:sz w:val="24"/>
                </w:rPr>
                <w:id w:val="-1175325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62878B45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4E34EBE1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06C44916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98472941"/>
          </w:sdtPr>
          <w:sdtContent>
            <w:sdt>
              <w:sdtPr>
                <w:rPr>
                  <w:rFonts w:cstheme="minorHAnsi"/>
                  <w:sz w:val="24"/>
                </w:rPr>
                <w:id w:val="-13907185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3348824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01579AEF" w14:textId="77777777" w:rsidR="00AE21C0" w:rsidRPr="009F3014" w:rsidRDefault="00AE21C0" w:rsidP="003B159F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Négatif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82205298"/>
          </w:sdtPr>
          <w:sdtContent>
            <w:sdt>
              <w:sdtPr>
                <w:rPr>
                  <w:rFonts w:cstheme="minorHAnsi"/>
                  <w:sz w:val="24"/>
                </w:rPr>
                <w:id w:val="3853079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18DF6BBD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69224B06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5F4A013F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34861543"/>
          </w:sdtPr>
          <w:sdtContent>
            <w:sdt>
              <w:sdtPr>
                <w:rPr>
                  <w:rFonts w:cstheme="minorHAnsi"/>
                  <w:sz w:val="24"/>
                </w:rPr>
                <w:id w:val="6764720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51EC2A0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781D4DD0" w14:textId="77777777" w:rsidR="00AE21C0" w:rsidRPr="009F3014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Neutre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94792222"/>
          </w:sdtPr>
          <w:sdtContent>
            <w:sdt>
              <w:sdtPr>
                <w:rPr>
                  <w:rFonts w:cstheme="minorHAnsi"/>
                  <w:sz w:val="24"/>
                </w:rPr>
                <w:id w:val="-5227785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173F0EAA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33C771D3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63A51904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58647790"/>
          </w:sdtPr>
          <w:sdtContent>
            <w:sdt>
              <w:sdtPr>
                <w:rPr>
                  <w:rFonts w:cstheme="minorHAnsi"/>
                  <w:sz w:val="24"/>
                </w:rPr>
                <w:id w:val="14881210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4FBDA79D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39D400DC" w14:textId="77777777" w:rsidR="00AE21C0" w:rsidRPr="009F3014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Croissant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267587"/>
          </w:sdtPr>
          <w:sdtContent>
            <w:sdt>
              <w:sdtPr>
                <w:rPr>
                  <w:rFonts w:cstheme="minorHAnsi"/>
                  <w:sz w:val="24"/>
                </w:rPr>
                <w:id w:val="15309817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1531D510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79F907C2" w14:textId="77777777" w:rsidTr="003B159F">
        <w:tc>
          <w:tcPr>
            <w:tcW w:w="3940" w:type="dxa"/>
            <w:vMerge w:val="restart"/>
            <w:vAlign w:val="center"/>
          </w:tcPr>
          <w:p w14:paraId="0566692C" w14:textId="77777777" w:rsidR="00AE21C0" w:rsidRDefault="00AE21C0" w:rsidP="003B159F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44DD7555" w14:textId="77777777" w:rsidR="00AE21C0" w:rsidRPr="00DA282F" w:rsidRDefault="00AE21C0" w:rsidP="003B159F">
            <w:pPr>
              <w:jc w:val="left"/>
            </w:pPr>
            <w:r>
              <w:t>La capacité d’autofinancement d’un projet permet de vérifier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EEB0821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19A3DA6B" w14:textId="77777777" w:rsidR="00AE21C0" w:rsidRPr="009F3014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rentabilité exceptionnelle du projet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3DFEFB3C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50DB09B5" w14:textId="77777777" w:rsidTr="003B159F">
        <w:tc>
          <w:tcPr>
            <w:tcW w:w="3940" w:type="dxa"/>
            <w:vMerge/>
            <w:vAlign w:val="center"/>
          </w:tcPr>
          <w:p w14:paraId="61AB8AF2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CFE4E4B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130E47B3" w14:textId="77777777" w:rsidR="00AE21C0" w:rsidRPr="009F3014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rentabilité financière du projet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25E15733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1F3AD996" w14:textId="77777777" w:rsidTr="003B159F">
        <w:tc>
          <w:tcPr>
            <w:tcW w:w="3940" w:type="dxa"/>
            <w:vMerge/>
            <w:vAlign w:val="center"/>
          </w:tcPr>
          <w:p w14:paraId="7E1037D9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F3B6A88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3572B00F" w14:textId="77777777" w:rsidR="00AE21C0" w:rsidRPr="009F3014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rentabilité d’exploitation du projet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0BD90253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06ECD481" w14:textId="77777777" w:rsidTr="003B159F">
        <w:tc>
          <w:tcPr>
            <w:tcW w:w="3940" w:type="dxa"/>
            <w:vMerge w:val="restart"/>
            <w:shd w:val="clear" w:color="auto" w:fill="DEEAF6" w:themeFill="accent1" w:themeFillTint="33"/>
            <w:vAlign w:val="center"/>
          </w:tcPr>
          <w:p w14:paraId="2FBA0225" w14:textId="77777777" w:rsidR="00AE21C0" w:rsidRDefault="00AE21C0" w:rsidP="003B159F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0DF11731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  <w:r>
              <w:t xml:space="preserve">Dans un prêt à annuités constantes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43267592"/>
          </w:sdtPr>
          <w:sdtContent>
            <w:sdt>
              <w:sdtPr>
                <w:rPr>
                  <w:rFonts w:cstheme="minorHAnsi"/>
                  <w:sz w:val="24"/>
                </w:rPr>
                <w:id w:val="-12901922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75136CCB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05419838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L’amortissement est constant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9329272"/>
          </w:sdtPr>
          <w:sdtContent>
            <w:sdt>
              <w:sdtPr>
                <w:rPr>
                  <w:rFonts w:cstheme="minorHAnsi"/>
                  <w:sz w:val="24"/>
                </w:rPr>
                <w:id w:val="-211783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4079422F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57DFD7A4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46A0FAA8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39248779"/>
          </w:sdtPr>
          <w:sdtContent>
            <w:sdt>
              <w:sdtPr>
                <w:rPr>
                  <w:rFonts w:cstheme="minorHAnsi"/>
                  <w:sz w:val="24"/>
                </w:rPr>
                <w:id w:val="15495677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28BCD5CD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6F62D9FC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intérêts sont constants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16209697"/>
          </w:sdtPr>
          <w:sdtContent>
            <w:sdt>
              <w:sdtPr>
                <w:rPr>
                  <w:rFonts w:cstheme="minorHAnsi"/>
                  <w:sz w:val="24"/>
                </w:rPr>
                <w:id w:val="-6596145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3E518172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637182F5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416097A1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9865331"/>
          </w:sdtPr>
          <w:sdtContent>
            <w:sdt>
              <w:sdtPr>
                <w:rPr>
                  <w:rFonts w:cstheme="minorHAnsi"/>
                  <w:sz w:val="24"/>
                </w:rPr>
                <w:id w:val="21464693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1A5C84A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40019FB1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annuités sont constantes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69316181"/>
          </w:sdtPr>
          <w:sdtContent>
            <w:sdt>
              <w:sdtPr>
                <w:rPr>
                  <w:rFonts w:cstheme="minorHAnsi"/>
                  <w:sz w:val="24"/>
                </w:rPr>
                <w:id w:val="-21421130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195816DB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5A649D6E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14B9E213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61634969"/>
          </w:sdtPr>
          <w:sdtContent>
            <w:sdt>
              <w:sdtPr>
                <w:rPr>
                  <w:rFonts w:cstheme="minorHAnsi"/>
                  <w:sz w:val="24"/>
                </w:rPr>
                <w:id w:val="8739653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A22AA0D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5EE28292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amortissements sont progressifs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56989340"/>
          </w:sdtPr>
          <w:sdtContent>
            <w:sdt>
              <w:sdtPr>
                <w:rPr>
                  <w:rFonts w:cstheme="minorHAnsi"/>
                  <w:sz w:val="24"/>
                </w:rPr>
                <w:id w:val="7938729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32B810AD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08D04D57" w14:textId="77777777" w:rsidTr="003B159F">
        <w:tc>
          <w:tcPr>
            <w:tcW w:w="3940" w:type="dxa"/>
            <w:vMerge w:val="restart"/>
            <w:vAlign w:val="center"/>
          </w:tcPr>
          <w:p w14:paraId="60F863F8" w14:textId="77777777" w:rsidR="00AE21C0" w:rsidRDefault="00AE21C0" w:rsidP="003B159F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34200739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  <w:r>
              <w:t>Dans un prêt à amortissements constants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18565298"/>
          </w:sdtPr>
          <w:sdtContent>
            <w:sdt>
              <w:sdtPr>
                <w:rPr>
                  <w:rFonts w:cstheme="minorHAnsi"/>
                  <w:sz w:val="24"/>
                </w:rPr>
                <w:id w:val="-4879402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BC1DF49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679FDB98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L’amortissement est constant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925949"/>
          </w:sdtPr>
          <w:sdtContent>
            <w:sdt>
              <w:sdtPr>
                <w:rPr>
                  <w:rFonts w:cstheme="minorHAnsi"/>
                  <w:sz w:val="24"/>
                </w:rPr>
                <w:id w:val="-7998404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7AB83B85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50AE98B6" w14:textId="77777777" w:rsidTr="003B159F">
        <w:tc>
          <w:tcPr>
            <w:tcW w:w="3940" w:type="dxa"/>
            <w:vMerge/>
            <w:vAlign w:val="center"/>
          </w:tcPr>
          <w:p w14:paraId="3A33A500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01892005"/>
          </w:sdtPr>
          <w:sdtContent>
            <w:sdt>
              <w:sdtPr>
                <w:rPr>
                  <w:rFonts w:cstheme="minorHAnsi"/>
                  <w:sz w:val="24"/>
                </w:rPr>
                <w:id w:val="-19804530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A4DB2C9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41D0B54B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intérêts sont dégressifs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78874179"/>
          </w:sdtPr>
          <w:sdtContent>
            <w:sdt>
              <w:sdtPr>
                <w:rPr>
                  <w:rFonts w:cstheme="minorHAnsi"/>
                  <w:sz w:val="24"/>
                </w:rPr>
                <w:id w:val="-20806653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7EC7C3C7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74006FE7" w14:textId="77777777" w:rsidTr="003B159F">
        <w:tc>
          <w:tcPr>
            <w:tcW w:w="3940" w:type="dxa"/>
            <w:vMerge/>
            <w:vAlign w:val="center"/>
          </w:tcPr>
          <w:p w14:paraId="55255BDA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08967386"/>
          </w:sdtPr>
          <w:sdtContent>
            <w:sdt>
              <w:sdtPr>
                <w:rPr>
                  <w:rFonts w:cstheme="minorHAnsi"/>
                  <w:sz w:val="24"/>
                </w:rPr>
                <w:id w:val="15186561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5419CF4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112EFF8E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annuités sont constantes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48302651"/>
          </w:sdtPr>
          <w:sdtContent>
            <w:sdt>
              <w:sdtPr>
                <w:rPr>
                  <w:rFonts w:cstheme="minorHAnsi"/>
                  <w:sz w:val="24"/>
                </w:rPr>
                <w:id w:val="21052240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530EA5EE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0918E86F" w14:textId="77777777" w:rsidTr="003B159F">
        <w:tc>
          <w:tcPr>
            <w:tcW w:w="3940" w:type="dxa"/>
            <w:vMerge/>
            <w:vAlign w:val="center"/>
          </w:tcPr>
          <w:p w14:paraId="4FD1E5F5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3488427"/>
          </w:sdtPr>
          <w:sdtContent>
            <w:sdt>
              <w:sdtPr>
                <w:rPr>
                  <w:rFonts w:cstheme="minorHAnsi"/>
                  <w:sz w:val="24"/>
                </w:rPr>
                <w:id w:val="15137972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26FB75A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52D9DF3F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amortissements sont progressif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650666"/>
          </w:sdtPr>
          <w:sdtContent>
            <w:sdt>
              <w:sdtPr>
                <w:rPr>
                  <w:rFonts w:cstheme="minorHAnsi"/>
                  <w:sz w:val="24"/>
                </w:rPr>
                <w:id w:val="-18805418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0B564EC7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1A25B25A" w14:textId="77777777" w:rsidTr="003B159F">
        <w:tc>
          <w:tcPr>
            <w:tcW w:w="3940" w:type="dxa"/>
            <w:vMerge w:val="restart"/>
            <w:shd w:val="clear" w:color="auto" w:fill="DEEAF6" w:themeFill="accent1" w:themeFillTint="33"/>
            <w:vAlign w:val="center"/>
          </w:tcPr>
          <w:p w14:paraId="1B99B062" w14:textId="77777777" w:rsidR="00AE21C0" w:rsidRDefault="00AE21C0" w:rsidP="003B159F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72107312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  <w:r>
              <w:t xml:space="preserve">Les ressources propres </w:t>
            </w:r>
            <w:r w:rsidRPr="009B7E51">
              <w:t>générées par l’activité de l’entreprise</w:t>
            </w:r>
            <w:r>
              <w:t xml:space="preserve"> sont appelées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30338444"/>
          </w:sdtPr>
          <w:sdtContent>
            <w:sdt>
              <w:sdtPr>
                <w:rPr>
                  <w:rFonts w:cstheme="minorHAnsi"/>
                  <w:sz w:val="24"/>
                </w:rPr>
                <w:id w:val="11741535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7C1B60B6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415A2AF7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Bénéfice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2192158"/>
          </w:sdtPr>
          <w:sdtContent>
            <w:sdt>
              <w:sdtPr>
                <w:rPr>
                  <w:rFonts w:cstheme="minorHAnsi"/>
                  <w:sz w:val="24"/>
                </w:rPr>
                <w:id w:val="10402412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3B2F2185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7C095898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3337E1AA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74266308"/>
          </w:sdtPr>
          <w:sdtContent>
            <w:sdt>
              <w:sdtPr>
                <w:rPr>
                  <w:rFonts w:cstheme="minorHAnsi"/>
                  <w:sz w:val="24"/>
                </w:rPr>
                <w:id w:val="-397535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01D90EBA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7F16B27C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  <w:r>
              <w:rPr>
                <w:rFonts w:cstheme="minorHAnsi"/>
                <w:szCs w:val="18"/>
              </w:rPr>
              <w:t>apacité d’autofinancement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06747083"/>
          </w:sdtPr>
          <w:sdtContent>
            <w:sdt>
              <w:sdtPr>
                <w:rPr>
                  <w:rFonts w:cstheme="minorHAnsi"/>
                  <w:sz w:val="24"/>
                </w:rPr>
                <w:id w:val="11516354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24CA32BE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4A4EFB4A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0D98BA8E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01089318"/>
          </w:sdtPr>
          <w:sdtContent>
            <w:sdt>
              <w:sdtPr>
                <w:rPr>
                  <w:rFonts w:cstheme="minorHAnsi"/>
                  <w:sz w:val="24"/>
                </w:rPr>
                <w:id w:val="7270306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7398C77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35CE7185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Capacité de financement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94586073"/>
          </w:sdtPr>
          <w:sdtContent>
            <w:sdt>
              <w:sdtPr>
                <w:rPr>
                  <w:rFonts w:cstheme="minorHAnsi"/>
                  <w:sz w:val="24"/>
                </w:rPr>
                <w:id w:val="13361121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4BE5CF50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6FEDACF9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530B2DCF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94998601"/>
          </w:sdtPr>
          <w:sdtContent>
            <w:sdt>
              <w:sdtPr>
                <w:rPr>
                  <w:rFonts w:cstheme="minorHAnsi"/>
                  <w:sz w:val="24"/>
                </w:rPr>
                <w:id w:val="12451495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6EE93590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03B8CD94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Résultat après impôt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17309646"/>
          </w:sdtPr>
          <w:sdtContent>
            <w:sdt>
              <w:sdtPr>
                <w:rPr>
                  <w:rFonts w:cstheme="minorHAnsi"/>
                  <w:sz w:val="24"/>
                </w:rPr>
                <w:id w:val="-13841730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63B34868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2B8DCA2A" w14:textId="77777777" w:rsidTr="003B159F">
        <w:tc>
          <w:tcPr>
            <w:tcW w:w="3940" w:type="dxa"/>
            <w:vMerge w:val="restart"/>
            <w:vAlign w:val="center"/>
          </w:tcPr>
          <w:p w14:paraId="0C11BB94" w14:textId="77777777" w:rsidR="00AE21C0" w:rsidRDefault="00AE21C0" w:rsidP="003B159F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1F55DEA1" w14:textId="77777777" w:rsidR="00AE21C0" w:rsidRPr="00D12562" w:rsidRDefault="00AE21C0" w:rsidP="003B159F">
            <w:pPr>
              <w:jc w:val="left"/>
              <w:rPr>
                <w:rFonts w:cs="Arial"/>
              </w:rPr>
            </w:pPr>
            <w:r w:rsidRPr="00F74167">
              <w:rPr>
                <w:rFonts w:cs="Arial"/>
              </w:rPr>
              <w:t>Un contrat qui permet de louer un bien pendant une durée déterminée</w:t>
            </w:r>
            <w:r>
              <w:rPr>
                <w:rFonts w:cs="Arial"/>
              </w:rPr>
              <w:t xml:space="preserve"> avec </w:t>
            </w:r>
            <w:r w:rsidRPr="00F74167">
              <w:rPr>
                <w:rFonts w:cs="Arial"/>
              </w:rPr>
              <w:t xml:space="preserve">une option de rachat </w:t>
            </w:r>
            <w:r>
              <w:rPr>
                <w:rFonts w:cs="Arial"/>
              </w:rPr>
              <w:t>au terme du contrat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4012852"/>
          </w:sdtPr>
          <w:sdtContent>
            <w:sdt>
              <w:sdtPr>
                <w:rPr>
                  <w:rFonts w:cstheme="minorHAnsi"/>
                  <w:sz w:val="24"/>
                </w:rPr>
                <w:id w:val="-17096335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C4A935E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14043E90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contrat de crédit-bail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69725595"/>
          </w:sdtPr>
          <w:sdtContent>
            <w:sdt>
              <w:sdtPr>
                <w:rPr>
                  <w:rFonts w:cstheme="minorHAnsi"/>
                  <w:sz w:val="24"/>
                </w:rPr>
                <w:id w:val="-11968421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01E0E3BF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37315C7A" w14:textId="77777777" w:rsidTr="003B159F">
        <w:tc>
          <w:tcPr>
            <w:tcW w:w="3940" w:type="dxa"/>
            <w:vMerge/>
            <w:vAlign w:val="center"/>
          </w:tcPr>
          <w:p w14:paraId="79917470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47403768"/>
          </w:sdtPr>
          <w:sdtContent>
            <w:sdt>
              <w:sdtPr>
                <w:rPr>
                  <w:rFonts w:cstheme="minorHAnsi"/>
                  <w:sz w:val="24"/>
                </w:rPr>
                <w:id w:val="4663207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C2CF2F5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43718E06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contrat de location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99552833"/>
          </w:sdtPr>
          <w:sdtContent>
            <w:sdt>
              <w:sdtPr>
                <w:rPr>
                  <w:rFonts w:cstheme="minorHAnsi"/>
                  <w:sz w:val="24"/>
                </w:rPr>
                <w:id w:val="6450143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76626108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0175BB33" w14:textId="77777777" w:rsidTr="003B159F">
        <w:tc>
          <w:tcPr>
            <w:tcW w:w="3940" w:type="dxa"/>
            <w:vMerge/>
            <w:vAlign w:val="center"/>
          </w:tcPr>
          <w:p w14:paraId="7BB595CC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1253461"/>
          </w:sdtPr>
          <w:sdtContent>
            <w:sdt>
              <w:sdtPr>
                <w:rPr>
                  <w:rFonts w:cstheme="minorHAnsi"/>
                  <w:sz w:val="24"/>
                </w:rPr>
                <w:id w:val="109413680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040BF61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4EFAA0EA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contrat de vente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457813"/>
          </w:sdtPr>
          <w:sdtContent>
            <w:sdt>
              <w:sdtPr>
                <w:rPr>
                  <w:rFonts w:cstheme="minorHAnsi"/>
                  <w:sz w:val="24"/>
                </w:rPr>
                <w:id w:val="19949780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7FFBFF15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79CF12D8" w14:textId="77777777" w:rsidTr="003B159F">
        <w:tc>
          <w:tcPr>
            <w:tcW w:w="3940" w:type="dxa"/>
            <w:vMerge/>
            <w:vAlign w:val="center"/>
          </w:tcPr>
          <w:p w14:paraId="1C9B3CAA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85282986"/>
          </w:sdtPr>
          <w:sdtContent>
            <w:sdt>
              <w:sdtPr>
                <w:rPr>
                  <w:rFonts w:cstheme="minorHAnsi"/>
                  <w:sz w:val="24"/>
                </w:rPr>
                <w:id w:val="-1583818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A7314E3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vAlign w:val="center"/>
          </w:tcPr>
          <w:p w14:paraId="7BF5003F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contrat de location-vente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669657"/>
          </w:sdtPr>
          <w:sdtContent>
            <w:sdt>
              <w:sdtPr>
                <w:rPr>
                  <w:rFonts w:cstheme="minorHAnsi"/>
                  <w:sz w:val="24"/>
                </w:rPr>
                <w:id w:val="-8223552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</w:tcPr>
                  <w:p w14:paraId="011766CA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10A5FB24" w14:textId="77777777" w:rsidTr="003B159F">
        <w:tc>
          <w:tcPr>
            <w:tcW w:w="3940" w:type="dxa"/>
            <w:vMerge w:val="restart"/>
            <w:shd w:val="clear" w:color="auto" w:fill="DEEAF6" w:themeFill="accent1" w:themeFillTint="33"/>
            <w:vAlign w:val="center"/>
          </w:tcPr>
          <w:p w14:paraId="1812E2E8" w14:textId="77777777" w:rsidR="00AE21C0" w:rsidRDefault="00AE21C0" w:rsidP="003B159F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279795A8" w14:textId="77777777" w:rsidR="00AE21C0" w:rsidRPr="002F22DC" w:rsidRDefault="00AE21C0" w:rsidP="003B159F">
            <w:pPr>
              <w:jc w:val="left"/>
              <w:rPr>
                <w:rFonts w:ascii="Arial Black" w:hAnsi="Arial Black"/>
              </w:rPr>
            </w:pPr>
            <w:r>
              <w:rPr>
                <w:rFonts w:cs="Arial"/>
              </w:rPr>
              <w:t xml:space="preserve">L’outil qui permet de connaître les dépenses et recettes réelles d’un investissement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2169972"/>
          </w:sdtPr>
          <w:sdtContent>
            <w:sdt>
              <w:sdtPr>
                <w:rPr>
                  <w:rFonts w:cstheme="minorHAnsi"/>
                  <w:sz w:val="24"/>
                </w:rPr>
                <w:id w:val="7304247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7D550A6C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427DBA82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coût de financement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21590659"/>
          </w:sdtPr>
          <w:sdtContent>
            <w:sdt>
              <w:sdtPr>
                <w:rPr>
                  <w:rFonts w:cstheme="minorHAnsi"/>
                  <w:sz w:val="24"/>
                </w:rPr>
                <w:id w:val="9148149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6C68EF01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0C3BF948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4AA05EA2" w14:textId="77777777" w:rsidR="00AE21C0" w:rsidRPr="002F22DC" w:rsidRDefault="00AE21C0" w:rsidP="003B159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61092750"/>
          </w:sdtPr>
          <w:sdtContent>
            <w:sdt>
              <w:sdtPr>
                <w:rPr>
                  <w:rFonts w:cstheme="minorHAnsi"/>
                  <w:sz w:val="24"/>
                </w:rPr>
                <w:id w:val="-6211442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055B3C6E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1829F7B1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Flux net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90234486"/>
          </w:sdtPr>
          <w:sdtContent>
            <w:sdt>
              <w:sdtPr>
                <w:rPr>
                  <w:rFonts w:cstheme="minorHAnsi"/>
                  <w:sz w:val="24"/>
                </w:rPr>
                <w:id w:val="-1990840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1D100FD4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37300154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73D6FAA5" w14:textId="77777777" w:rsidR="00AE21C0" w:rsidRPr="002F22DC" w:rsidRDefault="00AE21C0" w:rsidP="003B159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41482219"/>
          </w:sdtPr>
          <w:sdtContent>
            <w:sdt>
              <w:sdtPr>
                <w:rPr>
                  <w:rFonts w:cstheme="minorHAnsi"/>
                  <w:sz w:val="24"/>
                </w:rPr>
                <w:id w:val="14001794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195A94B0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4306EA72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plan de financement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38991940"/>
          </w:sdtPr>
          <w:sdtContent>
            <w:sdt>
              <w:sdtPr>
                <w:rPr>
                  <w:rFonts w:cstheme="minorHAnsi"/>
                  <w:sz w:val="24"/>
                </w:rPr>
                <w:id w:val="-13561839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7B5CEE54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E21C0" w:rsidRPr="009F3014" w14:paraId="2527F8F1" w14:textId="77777777" w:rsidTr="003B159F">
        <w:tc>
          <w:tcPr>
            <w:tcW w:w="3940" w:type="dxa"/>
            <w:vMerge/>
            <w:shd w:val="clear" w:color="auto" w:fill="DEEAF6" w:themeFill="accent1" w:themeFillTint="33"/>
            <w:vAlign w:val="center"/>
          </w:tcPr>
          <w:p w14:paraId="47AFD43F" w14:textId="77777777" w:rsidR="00AE21C0" w:rsidRPr="002F22DC" w:rsidRDefault="00AE21C0" w:rsidP="003B159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88917701"/>
          </w:sdtPr>
          <w:sdtContent>
            <w:sdt>
              <w:sdtPr>
                <w:rPr>
                  <w:rFonts w:cstheme="minorHAnsi"/>
                  <w:sz w:val="24"/>
                </w:rPr>
                <w:id w:val="-21047211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shd w:val="clear" w:color="auto" w:fill="DEEAF6" w:themeFill="accent1" w:themeFillTint="33"/>
                  </w:tcPr>
                  <w:p w14:paraId="3F6E61D5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64" w:type="dxa"/>
            <w:shd w:val="clear" w:color="auto" w:fill="DEEAF6" w:themeFill="accent1" w:themeFillTint="33"/>
            <w:vAlign w:val="center"/>
          </w:tcPr>
          <w:p w14:paraId="08AC0645" w14:textId="77777777" w:rsidR="00AE21C0" w:rsidRDefault="00AE21C0" w:rsidP="003B159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budget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8478418"/>
          </w:sdtPr>
          <w:sdtContent>
            <w:sdt>
              <w:sdtPr>
                <w:rPr>
                  <w:rFonts w:cstheme="minorHAnsi"/>
                  <w:sz w:val="24"/>
                </w:rPr>
                <w:id w:val="4809627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0" w:type="dxa"/>
                    <w:shd w:val="clear" w:color="auto" w:fill="DEEAF6" w:themeFill="accent1" w:themeFillTint="33"/>
                  </w:tcPr>
                  <w:p w14:paraId="4A792908" w14:textId="77777777" w:rsidR="00AE21C0" w:rsidRDefault="00AE21C0" w:rsidP="003B159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985F1A6" w14:textId="77777777" w:rsidR="00AE21C0" w:rsidRDefault="00AE21C0" w:rsidP="00AE21C0">
      <w:pPr>
        <w:tabs>
          <w:tab w:val="left" w:pos="7338"/>
          <w:tab w:val="left" w:pos="8347"/>
        </w:tabs>
        <w:ind w:left="113"/>
      </w:pPr>
    </w:p>
    <w:p w14:paraId="72941457" w14:textId="77777777" w:rsidR="00AE21C0" w:rsidRDefault="00AE21C0" w:rsidP="00AE21C0">
      <w:pPr>
        <w:tabs>
          <w:tab w:val="left" w:pos="7338"/>
          <w:tab w:val="left" w:pos="8347"/>
        </w:tabs>
        <w:ind w:left="113"/>
      </w:pPr>
    </w:p>
    <w:p w14:paraId="35E7EF43" w14:textId="77777777" w:rsidR="0097428E" w:rsidRPr="00AE21C0" w:rsidRDefault="0097428E" w:rsidP="00AE21C0"/>
    <w:sectPr w:rsidR="0097428E" w:rsidRPr="00AE21C0" w:rsidSect="00910BE6">
      <w:pgSz w:w="11906" w:h="16838"/>
      <w:pgMar w:top="851" w:right="851" w:bottom="851" w:left="1134" w:header="425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278F" w14:textId="77777777" w:rsidR="00910BE6" w:rsidRDefault="00910BE6">
      <w:r>
        <w:separator/>
      </w:r>
    </w:p>
  </w:endnote>
  <w:endnote w:type="continuationSeparator" w:id="0">
    <w:p w14:paraId="765BBA11" w14:textId="77777777" w:rsidR="00910BE6" w:rsidRDefault="0091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2A83" w14:textId="77777777" w:rsidR="00910BE6" w:rsidRDefault="00910BE6">
      <w:r>
        <w:separator/>
      </w:r>
    </w:p>
  </w:footnote>
  <w:footnote w:type="continuationSeparator" w:id="0">
    <w:p w14:paraId="0A8FEE3F" w14:textId="77777777" w:rsidR="00910BE6" w:rsidRDefault="00910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5F"/>
    <w:rsid w:val="000232E4"/>
    <w:rsid w:val="00057C28"/>
    <w:rsid w:val="000D7E8D"/>
    <w:rsid w:val="00305C3A"/>
    <w:rsid w:val="003509DD"/>
    <w:rsid w:val="003736F2"/>
    <w:rsid w:val="00397BBB"/>
    <w:rsid w:val="00597EF0"/>
    <w:rsid w:val="00677C8F"/>
    <w:rsid w:val="006E185F"/>
    <w:rsid w:val="007D1FE7"/>
    <w:rsid w:val="00886DFF"/>
    <w:rsid w:val="008F16D6"/>
    <w:rsid w:val="00910BE6"/>
    <w:rsid w:val="00913ADC"/>
    <w:rsid w:val="0097428E"/>
    <w:rsid w:val="0098292C"/>
    <w:rsid w:val="009D269D"/>
    <w:rsid w:val="00A02B36"/>
    <w:rsid w:val="00A04465"/>
    <w:rsid w:val="00AD1F66"/>
    <w:rsid w:val="00AE21C0"/>
    <w:rsid w:val="00B174EA"/>
    <w:rsid w:val="00B3432D"/>
    <w:rsid w:val="00B76C39"/>
    <w:rsid w:val="00DC7687"/>
    <w:rsid w:val="00DD0F48"/>
    <w:rsid w:val="00F7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959F"/>
  <w15:chartTrackingRefBased/>
  <w15:docId w15:val="{F4726DFA-6D96-471A-841B-A23FE3B5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5F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6E185F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E185F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6E185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6E185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6E185F"/>
  </w:style>
  <w:style w:type="table" w:styleId="Grilledutableau">
    <w:name w:val="Table Grid"/>
    <w:basedOn w:val="TableauNormal"/>
    <w:uiPriority w:val="59"/>
    <w:rsid w:val="006E18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73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36F2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2015-10-20T12:33:00Z</dcterms:created>
  <dcterms:modified xsi:type="dcterms:W3CDTF">2024-04-27T22:05:00Z</dcterms:modified>
</cp:coreProperties>
</file>