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54" w:type="dxa"/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1412"/>
      </w:tblGrid>
      <w:tr w:rsidR="006B5268" w:rsidRPr="00D5261F" w14:paraId="272B719E" w14:textId="77777777" w:rsidTr="0069282A">
        <w:trPr>
          <w:trHeight w:val="386"/>
        </w:trPr>
        <w:tc>
          <w:tcPr>
            <w:tcW w:w="8642" w:type="dxa"/>
            <w:gridSpan w:val="2"/>
            <w:shd w:val="clear" w:color="auto" w:fill="92D050"/>
            <w:vAlign w:val="center"/>
          </w:tcPr>
          <w:p w14:paraId="6ECB3737" w14:textId="77777777" w:rsidR="006B5268" w:rsidRPr="00D07076" w:rsidRDefault="006B5268" w:rsidP="00865598">
            <w:pPr>
              <w:pStyle w:val="Titre2"/>
              <w:jc w:val="center"/>
              <w:rPr>
                <w:rFonts w:ascii="Arial" w:hAnsi="Arial"/>
                <w:sz w:val="28"/>
                <w:szCs w:val="22"/>
              </w:rPr>
            </w:pPr>
            <w:r w:rsidRPr="00D07076">
              <w:rPr>
                <w:rFonts w:ascii="Arial" w:hAnsi="Arial"/>
                <w:sz w:val="28"/>
                <w:szCs w:val="22"/>
              </w:rPr>
              <w:t xml:space="preserve">Mission </w:t>
            </w:r>
            <w:r>
              <w:rPr>
                <w:rFonts w:ascii="Arial" w:hAnsi="Arial"/>
                <w:sz w:val="28"/>
                <w:szCs w:val="22"/>
              </w:rPr>
              <w:t>5</w:t>
            </w:r>
            <w:r w:rsidRPr="00D07076">
              <w:rPr>
                <w:rFonts w:ascii="Arial" w:hAnsi="Arial"/>
                <w:sz w:val="28"/>
                <w:szCs w:val="22"/>
              </w:rPr>
              <w:t xml:space="preserve"> </w:t>
            </w:r>
            <w:r>
              <w:rPr>
                <w:rFonts w:ascii="Arial" w:hAnsi="Arial"/>
                <w:sz w:val="28"/>
                <w:szCs w:val="22"/>
              </w:rPr>
              <w:t>–</w:t>
            </w:r>
            <w:r w:rsidRPr="00D07076">
              <w:rPr>
                <w:rFonts w:ascii="Arial" w:hAnsi="Arial"/>
                <w:sz w:val="28"/>
                <w:szCs w:val="22"/>
              </w:rPr>
              <w:t xml:space="preserve"> </w:t>
            </w:r>
            <w:r>
              <w:rPr>
                <w:rFonts w:ascii="Arial" w:hAnsi="Arial"/>
                <w:sz w:val="28"/>
                <w:szCs w:val="24"/>
              </w:rPr>
              <w:t>Structurer un site Web et créer un formulaire de contact</w:t>
            </w:r>
          </w:p>
        </w:tc>
        <w:tc>
          <w:tcPr>
            <w:tcW w:w="1412" w:type="dxa"/>
            <w:shd w:val="clear" w:color="auto" w:fill="92D050"/>
          </w:tcPr>
          <w:p w14:paraId="05123943" w14:textId="1321B3F9" w:rsidR="006B5268" w:rsidRDefault="0069282A" w:rsidP="00865598">
            <w:pPr>
              <w:pStyle w:val="Titre3"/>
              <w:numPr>
                <w:ilvl w:val="0"/>
                <w:numId w:val="0"/>
              </w:numPr>
              <w:ind w:left="360" w:hanging="360"/>
            </w:pPr>
            <w:r>
              <w:rPr>
                <w:szCs w:val="28"/>
              </w:rPr>
              <w:drawing>
                <wp:inline distT="0" distB="0" distL="0" distR="0" wp14:anchorId="0F020FBB" wp14:editId="166EA35E">
                  <wp:extent cx="783685" cy="684000"/>
                  <wp:effectExtent l="0" t="0" r="0" b="1905"/>
                  <wp:docPr id="844475055" name="Image 5" descr="Une image contenant logo, Police, Graphique,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590025" name="Image 5" descr="Une image contenant logo, Police, Graphique, texte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685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268" w:rsidRPr="006C4245" w14:paraId="0691AC6D" w14:textId="77777777" w:rsidTr="0069282A">
        <w:tc>
          <w:tcPr>
            <w:tcW w:w="1696" w:type="dxa"/>
            <w:shd w:val="clear" w:color="auto" w:fill="92D050"/>
            <w:vAlign w:val="center"/>
          </w:tcPr>
          <w:p w14:paraId="48B28FAB" w14:textId="77777777" w:rsidR="006B5268" w:rsidRPr="006C4245" w:rsidRDefault="006B5268" w:rsidP="00865598">
            <w:pPr>
              <w:rPr>
                <w:rFonts w:cs="Arial"/>
              </w:rPr>
            </w:pPr>
            <w:r w:rsidRPr="00D07076">
              <w:rPr>
                <w:rFonts w:cs="Arial"/>
                <w:bCs/>
              </w:rPr>
              <w:t>Durée</w:t>
            </w:r>
            <w:r>
              <w:rPr>
                <w:rFonts w:cs="Arial"/>
              </w:rPr>
              <w:t xml:space="preserve"> : 45’</w:t>
            </w:r>
          </w:p>
        </w:tc>
        <w:tc>
          <w:tcPr>
            <w:tcW w:w="6946" w:type="dxa"/>
            <w:shd w:val="clear" w:color="auto" w:fill="92D050"/>
            <w:vAlign w:val="center"/>
          </w:tcPr>
          <w:p w14:paraId="053E61BA" w14:textId="01E3047C" w:rsidR="006B5268" w:rsidRPr="006C4245" w:rsidRDefault="0069282A" w:rsidP="00865598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7D2FC895" wp14:editId="2D2EFD89">
                  <wp:extent cx="324000" cy="324000"/>
                  <wp:effectExtent l="0" t="0" r="0" b="0"/>
                  <wp:docPr id="639530919" name="Graphique 639530919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ou</w:t>
            </w:r>
            <w:r>
              <w:rPr>
                <w:noProof/>
              </w:rPr>
              <w:drawing>
                <wp:inline distT="0" distB="0" distL="0" distR="0" wp14:anchorId="7EC12F7B" wp14:editId="54478329">
                  <wp:extent cx="360000" cy="360000"/>
                  <wp:effectExtent l="0" t="0" r="0" b="2540"/>
                  <wp:docPr id="1530024903" name="Graphique 1530024903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shd w:val="clear" w:color="auto" w:fill="92D050"/>
            <w:vAlign w:val="center"/>
          </w:tcPr>
          <w:p w14:paraId="4537BE70" w14:textId="77777777" w:rsidR="006B5268" w:rsidRPr="00D07076" w:rsidRDefault="006B5268" w:rsidP="00865598">
            <w:pPr>
              <w:jc w:val="center"/>
              <w:rPr>
                <w:rFonts w:cs="Arial"/>
                <w:bCs/>
              </w:rPr>
            </w:pPr>
            <w:r w:rsidRPr="00D07076">
              <w:rPr>
                <w:rFonts w:cs="Arial"/>
                <w:bCs/>
              </w:rPr>
              <w:t>Source</w:t>
            </w:r>
          </w:p>
        </w:tc>
      </w:tr>
    </w:tbl>
    <w:p w14:paraId="1D908DFE" w14:textId="77777777" w:rsidR="006B5268" w:rsidRDefault="006B5268" w:rsidP="006B5268">
      <w:pPr>
        <w:rPr>
          <w:b/>
          <w:bCs/>
          <w:sz w:val="24"/>
          <w:szCs w:val="28"/>
          <w:lang w:eastAsia="fr-FR"/>
        </w:rPr>
      </w:pPr>
    </w:p>
    <w:p w14:paraId="4DA40C2F" w14:textId="77777777" w:rsidR="006B5268" w:rsidRPr="00586383" w:rsidRDefault="006B5268" w:rsidP="006B5268">
      <w:pPr>
        <w:rPr>
          <w:b/>
          <w:bCs/>
          <w:sz w:val="24"/>
          <w:szCs w:val="28"/>
          <w:lang w:eastAsia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E99DB6" wp14:editId="1C5409A4">
            <wp:simplePos x="0" y="0"/>
            <wp:positionH relativeFrom="column">
              <wp:posOffset>4808220</wp:posOffset>
            </wp:positionH>
            <wp:positionV relativeFrom="paragraph">
              <wp:posOffset>113030</wp:posOffset>
            </wp:positionV>
            <wp:extent cx="1583055" cy="1209675"/>
            <wp:effectExtent l="0" t="0" r="0" b="9525"/>
            <wp:wrapSquare wrapText="bothSides"/>
            <wp:docPr id="35" name="Image 35" descr="Une image contenant texte, botte, différent, lign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 descr="Une image contenant texte, botte, différent, ligné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0" t="7938" r="7411" b="9751"/>
                    <a:stretch/>
                  </pic:blipFill>
                  <pic:spPr bwMode="auto">
                    <a:xfrm>
                      <a:off x="0" y="0"/>
                      <a:ext cx="158305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468E">
        <w:rPr>
          <w:b/>
          <w:bCs/>
          <w:sz w:val="24"/>
          <w:szCs w:val="28"/>
          <w:lang w:eastAsia="fr-FR"/>
        </w:rPr>
        <w:t>Contexte professionnel</w:t>
      </w:r>
    </w:p>
    <w:p w14:paraId="297448C8" w14:textId="77777777" w:rsidR="006B5268" w:rsidRDefault="006B5268" w:rsidP="006B5268">
      <w:pPr>
        <w:spacing w:before="120"/>
      </w:pPr>
      <w:r w:rsidRPr="00325E6C">
        <w:t xml:space="preserve">La société </w:t>
      </w:r>
      <w:r>
        <w:rPr>
          <w:szCs w:val="20"/>
        </w:rPr>
        <w:t xml:space="preserve">Berod Recyclage </w:t>
      </w:r>
      <w:r>
        <w:t xml:space="preserve">a signé un contrat d’exclusivité avec le fabricant de micro-conteneur-compacteur </w:t>
      </w:r>
      <w:proofErr w:type="spellStart"/>
      <w:r>
        <w:t>ORYXIA</w:t>
      </w:r>
      <w:proofErr w:type="spellEnd"/>
      <w:r>
        <w:t>. Ces appareils collectent</w:t>
      </w:r>
      <w:r w:rsidRPr="00325E6C">
        <w:t xml:space="preserve"> </w:t>
      </w:r>
      <w:r>
        <w:t>du</w:t>
      </w:r>
      <w:r w:rsidRPr="00325E6C">
        <w:t xml:space="preserve"> papier</w:t>
      </w:r>
      <w:r>
        <w:t>-carton</w:t>
      </w:r>
      <w:r w:rsidRPr="00325E6C">
        <w:t xml:space="preserve"> </w:t>
      </w:r>
      <w:r>
        <w:t>ou</w:t>
      </w:r>
      <w:r w:rsidRPr="00325E6C">
        <w:t xml:space="preserve"> </w:t>
      </w:r>
      <w:r>
        <w:t xml:space="preserve">des déchets incinérables ou compostables et multiplient par 5 le volume collecté dans un conteneur de 120 litres et réduisent d’autant la collecte. </w:t>
      </w:r>
    </w:p>
    <w:p w14:paraId="6D18F519" w14:textId="77777777" w:rsidR="006B5268" w:rsidRDefault="006B5268" w:rsidP="006B5268">
      <w:pPr>
        <w:spacing w:before="120"/>
      </w:pPr>
      <w:r>
        <w:t>Leurs dimensions réduites permettent de les placer dans tout type de local, même situé en étage, dès lors que le bâtiment est équipé d’un ascenseur.</w:t>
      </w:r>
      <w:r w:rsidRPr="00B46341">
        <w:t xml:space="preserve"> </w:t>
      </w:r>
      <w:r>
        <w:t>Ils peuvent être positionnés à proximité de la source de déchets ce qui évite les manipulations.</w:t>
      </w:r>
    </w:p>
    <w:p w14:paraId="717FB51E" w14:textId="77777777" w:rsidR="006B5268" w:rsidRDefault="006B5268" w:rsidP="006B5268">
      <w:pPr>
        <w:spacing w:before="120"/>
      </w:pPr>
      <w:r>
        <w:t>Ils peuvent être installés en intérieur ou en extérieur et fonctionnent sur une prise de courant ou à l’énergie solaire.</w:t>
      </w:r>
    </w:p>
    <w:p w14:paraId="4B54359C" w14:textId="77777777" w:rsidR="006B5268" w:rsidRDefault="006B5268" w:rsidP="006B5268">
      <w:pPr>
        <w:spacing w:before="120" w:after="120"/>
      </w:pPr>
      <w:r>
        <w:t>C</w:t>
      </w:r>
      <w:r w:rsidRPr="00325E6C">
        <w:t xml:space="preserve">es conteneurs </w:t>
      </w:r>
      <w:r w:rsidRPr="000D1099">
        <w:t>améliore</w:t>
      </w:r>
      <w:r>
        <w:t>nt</w:t>
      </w:r>
      <w:r w:rsidRPr="000D1099">
        <w:t xml:space="preserve"> le taux de recyclage des déchets dans </w:t>
      </w:r>
      <w:r>
        <w:t>les</w:t>
      </w:r>
      <w:r w:rsidRPr="00325E6C">
        <w:t xml:space="preserve"> </w:t>
      </w:r>
      <w:r>
        <w:t xml:space="preserve">PME-PMI. Cette solution est mieux </w:t>
      </w:r>
      <w:r w:rsidRPr="000D1099">
        <w:t>adapté</w:t>
      </w:r>
      <w:r>
        <w:t>e</w:t>
      </w:r>
      <w:r w:rsidRPr="000D1099">
        <w:t xml:space="preserve"> </w:t>
      </w:r>
      <w:r>
        <w:t xml:space="preserve">aux besoins des entreprises qui n’ont pas de gros volumes à traiter et qui manquent de place pour des conteneurs traditionnels. </w:t>
      </w:r>
    </w:p>
    <w:p w14:paraId="7899894B" w14:textId="77777777" w:rsidR="006B5268" w:rsidRDefault="006B5268" w:rsidP="006B5268">
      <w:pPr>
        <w:spacing w:before="120"/>
      </w:pPr>
      <w:r>
        <w:t xml:space="preserve">Chaque conteneur est équipé d’un micro-processeur qui communique en temps réel son taux de remplissage à une plateforme de gestion, laquelle programme les ramassages lorsqu’ils sont pleins. Celles-ci sont réalisé avec un camion adapté à ce type de conteneur. L’entreprise a mis en place une procédure de collecte spécifique. </w:t>
      </w:r>
    </w:p>
    <w:p w14:paraId="35350A77" w14:textId="77777777" w:rsidR="006B5268" w:rsidRDefault="006B5268" w:rsidP="006B5268">
      <w:pPr>
        <w:spacing w:before="120"/>
      </w:pPr>
      <w:r>
        <w:t>La société possède déjà un site internet qui présente les activités de l’entreprise. Mais M</w:t>
      </w:r>
      <w:r w:rsidRPr="00586383">
        <w:rPr>
          <w:vertAlign w:val="superscript"/>
        </w:rPr>
        <w:t>me</w:t>
      </w:r>
      <w:r>
        <w:t xml:space="preserve"> Berod souhaite créer un site spécial entièrement consacré au compacteur afin de lui donner plus de visibilité sur la toile.</w:t>
      </w:r>
      <w:r w:rsidRPr="00586383">
        <w:t xml:space="preserve"> </w:t>
      </w:r>
    </w:p>
    <w:p w14:paraId="4EDF59C3" w14:textId="77777777" w:rsidR="006B5268" w:rsidRDefault="006B5268" w:rsidP="006B5268">
      <w:pPr>
        <w:spacing w:before="120"/>
      </w:pPr>
      <w:r w:rsidRPr="00586383">
        <w:t>Le site devra présenter les caractéristiques</w:t>
      </w:r>
      <w:r>
        <w:t xml:space="preserve"> </w:t>
      </w:r>
      <w:r w:rsidRPr="00586383">
        <w:t>techniques des micros conteneurs</w:t>
      </w:r>
      <w:r>
        <w:t xml:space="preserve">, les avantages pour l’entreprise, pour le personnel, </w:t>
      </w:r>
      <w:r w:rsidRPr="00586383">
        <w:t xml:space="preserve">les modalités </w:t>
      </w:r>
      <w:r>
        <w:t xml:space="preserve">de livraison et </w:t>
      </w:r>
      <w:r w:rsidRPr="00586383">
        <w:t>d'installation</w:t>
      </w:r>
      <w:r>
        <w:t xml:space="preserve">, </w:t>
      </w:r>
      <w:r w:rsidRPr="00586383">
        <w:t xml:space="preserve">les </w:t>
      </w:r>
      <w:r>
        <w:t>conditions</w:t>
      </w:r>
      <w:r w:rsidRPr="00586383">
        <w:t xml:space="preserve"> commerciales</w:t>
      </w:r>
      <w:r>
        <w:t>, les personnes à contacter pour avoir un devis ou un formulaire de contact pour obtenir des informations.</w:t>
      </w:r>
    </w:p>
    <w:p w14:paraId="69836235" w14:textId="77777777" w:rsidR="006B5268" w:rsidRDefault="006B5268" w:rsidP="006B5268"/>
    <w:p w14:paraId="705B7952" w14:textId="77777777" w:rsidR="006B5268" w:rsidRPr="006F2A16" w:rsidRDefault="006B5268" w:rsidP="006B5268">
      <w:pPr>
        <w:spacing w:after="120"/>
        <w:rPr>
          <w:rFonts w:cs="Arial"/>
          <w:b/>
          <w:sz w:val="24"/>
          <w:szCs w:val="28"/>
        </w:rPr>
      </w:pPr>
      <w:r w:rsidRPr="006F2A16">
        <w:rPr>
          <w:rFonts w:cs="Arial"/>
          <w:b/>
          <w:sz w:val="24"/>
          <w:szCs w:val="28"/>
        </w:rPr>
        <w:t xml:space="preserve">Travail à faire </w:t>
      </w:r>
    </w:p>
    <w:p w14:paraId="4D88A7DA" w14:textId="77777777" w:rsidR="00256B59" w:rsidRDefault="00256B59" w:rsidP="00256B59">
      <w:pPr>
        <w:pStyle w:val="Paragraphedeliste"/>
        <w:numPr>
          <w:ilvl w:val="0"/>
          <w:numId w:val="2"/>
        </w:numPr>
        <w:jc w:val="left"/>
      </w:pPr>
      <w:r>
        <w:t>Proposez à M</w:t>
      </w:r>
      <w:r w:rsidRPr="00D06BF0">
        <w:rPr>
          <w:vertAlign w:val="superscript"/>
        </w:rPr>
        <w:t>me</w:t>
      </w:r>
      <w:r>
        <w:t xml:space="preserve"> Berod une structuration du site Web consacré au micro-conteneur-compacteur.</w:t>
      </w:r>
    </w:p>
    <w:p w14:paraId="79CDC5EC" w14:textId="77777777" w:rsidR="00256B59" w:rsidRDefault="00256B59" w:rsidP="00256B59">
      <w:pPr>
        <w:jc w:val="left"/>
      </w:pPr>
    </w:p>
    <w:p w14:paraId="56904C42" w14:textId="77777777" w:rsidR="00232E3A" w:rsidRDefault="00256B59" w:rsidP="00232E3A">
      <w:pPr>
        <w:pStyle w:val="Paragraphedeliste"/>
        <w:numPr>
          <w:ilvl w:val="0"/>
          <w:numId w:val="2"/>
        </w:numPr>
      </w:pPr>
      <w:r>
        <w:t>Propose</w:t>
      </w:r>
      <w:r w:rsidR="0069282A">
        <w:t>z</w:t>
      </w:r>
      <w:r>
        <w:t xml:space="preserve"> un formulaire de contact pour les clients potentiels.</w:t>
      </w:r>
      <w:r w:rsidR="00232E3A">
        <w:t xml:space="preserve"> </w:t>
      </w:r>
      <w:r w:rsidR="00232E3A">
        <w:t xml:space="preserve">Vous devrez signaler que les </w:t>
      </w:r>
      <w:r w:rsidR="00232E3A" w:rsidRPr="00290E7F">
        <w:t>données traitées feront l'objet d'un traitement informatique</w:t>
      </w:r>
      <w:r w:rsidR="00232E3A">
        <w:t xml:space="preserve">. </w:t>
      </w:r>
      <w:r w:rsidR="00232E3A" w:rsidRPr="00290E7F">
        <w:t>si le contact ne souhaite pas que ces données soient utilisées dans le fichier numérique</w:t>
      </w:r>
      <w:r w:rsidR="00232E3A">
        <w:t xml:space="preserve"> </w:t>
      </w:r>
      <w:r w:rsidR="00232E3A" w:rsidRPr="00290E7F">
        <w:t>ils doit avoir la possibilité de refuser cette option</w:t>
      </w:r>
      <w:r w:rsidR="00232E3A">
        <w:t>.</w:t>
      </w:r>
    </w:p>
    <w:p w14:paraId="6E9B488B" w14:textId="78CA5F5B" w:rsidR="00256B59" w:rsidRDefault="00256B59" w:rsidP="00232E3A">
      <w:pPr>
        <w:pStyle w:val="Paragraphedeliste"/>
        <w:ind w:left="360"/>
        <w:jc w:val="left"/>
      </w:pPr>
    </w:p>
    <w:p w14:paraId="7A24BE09" w14:textId="77777777" w:rsidR="00256B59" w:rsidRDefault="00256B59" w:rsidP="00256B59">
      <w:pPr>
        <w:jc w:val="left"/>
      </w:pPr>
    </w:p>
    <w:p w14:paraId="5C358BD1" w14:textId="77777777" w:rsidR="006B5268" w:rsidRDefault="006B5268" w:rsidP="006B5268">
      <w:pPr>
        <w:jc w:val="left"/>
      </w:pPr>
    </w:p>
    <w:p w14:paraId="090D86FF" w14:textId="77777777" w:rsidR="006B5268" w:rsidRDefault="006B5268" w:rsidP="006B5268">
      <w:pPr>
        <w:jc w:val="left"/>
      </w:pPr>
    </w:p>
    <w:p w14:paraId="6700ACCA" w14:textId="77777777" w:rsidR="006B5268" w:rsidRDefault="006B5268" w:rsidP="006B5268">
      <w:pPr>
        <w:jc w:val="left"/>
      </w:pPr>
    </w:p>
    <w:p w14:paraId="1FF1BE84" w14:textId="77777777" w:rsidR="006B5268" w:rsidRDefault="006B5268" w:rsidP="006B5268">
      <w:pPr>
        <w:jc w:val="left"/>
      </w:pPr>
    </w:p>
    <w:p w14:paraId="45D0AF9D" w14:textId="77777777" w:rsidR="006B5268" w:rsidRDefault="006B5268"/>
    <w:sectPr w:rsidR="006B5268" w:rsidSect="00232AE3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A78A1"/>
    <w:multiLevelType w:val="hybridMultilevel"/>
    <w:tmpl w:val="42EEEEF4"/>
    <w:lvl w:ilvl="0" w:tplc="B2002366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2605B4"/>
    <w:multiLevelType w:val="hybridMultilevel"/>
    <w:tmpl w:val="DBFE253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3089283">
    <w:abstractNumId w:val="0"/>
  </w:num>
  <w:num w:numId="2" w16cid:durableId="971716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68"/>
    <w:rsid w:val="00166F4E"/>
    <w:rsid w:val="00232AE3"/>
    <w:rsid w:val="00232E3A"/>
    <w:rsid w:val="00256B59"/>
    <w:rsid w:val="00290E7F"/>
    <w:rsid w:val="0069282A"/>
    <w:rsid w:val="006B5268"/>
    <w:rsid w:val="00791C27"/>
    <w:rsid w:val="00C6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BCAB"/>
  <w15:chartTrackingRefBased/>
  <w15:docId w15:val="{F3333FE5-3CE4-444D-A3B5-4D3F4F29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268"/>
    <w:pPr>
      <w:spacing w:after="0" w:line="240" w:lineRule="auto"/>
      <w:jc w:val="both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6B5268"/>
    <w:pPr>
      <w:spacing w:before="120"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B5268"/>
    <w:pPr>
      <w:numPr>
        <w:numId w:val="1"/>
      </w:numPr>
      <w:outlineLvl w:val="2"/>
    </w:pPr>
    <w:rPr>
      <w:rFonts w:eastAsia="Times New Roman" w:cs="Times New Roman"/>
      <w:b/>
      <w:noProof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B5268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B5268"/>
    <w:rPr>
      <w:rFonts w:ascii="Arial" w:eastAsia="Times New Roman" w:hAnsi="Arial" w:cs="Times New Roman"/>
      <w:b/>
      <w:noProof/>
      <w:sz w:val="24"/>
      <w:szCs w:val="24"/>
      <w:lang w:eastAsia="fr-FR"/>
    </w:rPr>
  </w:style>
  <w:style w:type="paragraph" w:styleId="Paragraphedeliste">
    <w:name w:val="List Paragraph"/>
    <w:basedOn w:val="Normal"/>
    <w:qFormat/>
    <w:rsid w:val="006B5268"/>
    <w:pPr>
      <w:ind w:left="720"/>
      <w:contextualSpacing/>
    </w:pPr>
  </w:style>
  <w:style w:type="table" w:styleId="Grilledutableau">
    <w:name w:val="Table Grid"/>
    <w:basedOn w:val="TableauNormal"/>
    <w:rsid w:val="006B5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2022-12-05T23:11:00Z</dcterms:created>
  <dcterms:modified xsi:type="dcterms:W3CDTF">2024-03-28T09:27:00Z</dcterms:modified>
</cp:coreProperties>
</file>