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196" w:type="dxa"/>
        <w:shd w:val="clear" w:color="auto" w:fill="92D050"/>
        <w:tblLook w:val="04A0" w:firstRow="1" w:lastRow="0" w:firstColumn="1" w:lastColumn="0" w:noHBand="0" w:noVBand="1"/>
      </w:tblPr>
      <w:tblGrid>
        <w:gridCol w:w="1640"/>
        <w:gridCol w:w="6349"/>
        <w:gridCol w:w="2207"/>
      </w:tblGrid>
      <w:tr w:rsidR="001C6DFC" w:rsidRPr="00941517" w14:paraId="32D412A4" w14:textId="77777777" w:rsidTr="00D4508E">
        <w:trPr>
          <w:trHeight w:val="386"/>
        </w:trPr>
        <w:tc>
          <w:tcPr>
            <w:tcW w:w="8330" w:type="dxa"/>
            <w:gridSpan w:val="2"/>
            <w:shd w:val="clear" w:color="auto" w:fill="92D050"/>
            <w:vAlign w:val="center"/>
          </w:tcPr>
          <w:p w14:paraId="1F385795" w14:textId="77777777" w:rsidR="001C6DFC" w:rsidRPr="00AF0683" w:rsidRDefault="001C6DFC" w:rsidP="00D4508E">
            <w:pPr>
              <w:spacing w:after="120"/>
              <w:jc w:val="center"/>
              <w:rPr>
                <w:rFonts w:eastAsiaTheme="majorEastAsia" w:cs="Arial"/>
                <w:b/>
                <w:bCs/>
                <w:sz w:val="28"/>
                <w:szCs w:val="40"/>
              </w:rPr>
            </w:pPr>
            <w:r w:rsidRPr="00AF0683">
              <w:rPr>
                <w:rFonts w:cs="Arial"/>
                <w:b/>
                <w:bCs/>
                <w:sz w:val="28"/>
                <w:szCs w:val="40"/>
              </w:rPr>
              <w:t>Mission 4 – Analyser la clientèle Pareto</w:t>
            </w:r>
          </w:p>
        </w:tc>
        <w:tc>
          <w:tcPr>
            <w:tcW w:w="1866" w:type="dxa"/>
            <w:shd w:val="clear" w:color="auto" w:fill="92D050"/>
            <w:vAlign w:val="center"/>
          </w:tcPr>
          <w:p w14:paraId="4F84C05A" w14:textId="77777777" w:rsidR="001C6DFC" w:rsidRPr="00DA7C5D" w:rsidRDefault="001C6DFC" w:rsidP="00D4508E">
            <w:pPr>
              <w:spacing w:before="0"/>
              <w:jc w:val="center"/>
              <w:rPr>
                <w:rFonts w:eastAsiaTheme="majorEastAsia" w:cs="Arial"/>
                <w:b/>
                <w:bCs/>
                <w:sz w:val="28"/>
                <w:szCs w:val="28"/>
              </w:rPr>
            </w:pPr>
            <w:r>
              <w:rPr>
                <w:noProof/>
              </w:rPr>
              <w:drawing>
                <wp:inline distT="0" distB="0" distL="0" distR="0" wp14:anchorId="57A1A642" wp14:editId="6F7411CF">
                  <wp:extent cx="1264285" cy="536575"/>
                  <wp:effectExtent l="0" t="0" r="0" b="0"/>
                  <wp:docPr id="22" name="Image 22"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Capture d’écr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4285" cy="536575"/>
                          </a:xfrm>
                          <a:prstGeom prst="rect">
                            <a:avLst/>
                          </a:prstGeom>
                          <a:noFill/>
                          <a:ln>
                            <a:noFill/>
                          </a:ln>
                        </pic:spPr>
                      </pic:pic>
                    </a:graphicData>
                  </a:graphic>
                </wp:inline>
              </w:drawing>
            </w:r>
          </w:p>
        </w:tc>
      </w:tr>
      <w:tr w:rsidR="001C6DFC" w:rsidRPr="00941517" w14:paraId="0980145D" w14:textId="77777777" w:rsidTr="00D4508E">
        <w:tc>
          <w:tcPr>
            <w:tcW w:w="1668" w:type="dxa"/>
            <w:shd w:val="clear" w:color="auto" w:fill="92D050"/>
            <w:vAlign w:val="center"/>
          </w:tcPr>
          <w:p w14:paraId="0CDBDE2B" w14:textId="77777777" w:rsidR="001C6DFC" w:rsidRPr="00941517" w:rsidRDefault="001C6DFC" w:rsidP="00D4508E">
            <w:pPr>
              <w:spacing w:before="0"/>
              <w:ind w:left="738" w:hanging="738"/>
              <w:rPr>
                <w:rFonts w:cs="Calibri"/>
                <w:bCs/>
              </w:rPr>
            </w:pPr>
            <w:r w:rsidRPr="00941517">
              <w:rPr>
                <w:b/>
              </w:rPr>
              <w:t>Durée</w:t>
            </w:r>
            <w:r w:rsidRPr="00941517">
              <w:t xml:space="preserve"> : </w:t>
            </w:r>
            <w:r>
              <w:t>40’</w:t>
            </w:r>
          </w:p>
        </w:tc>
        <w:tc>
          <w:tcPr>
            <w:tcW w:w="6662" w:type="dxa"/>
            <w:shd w:val="clear" w:color="auto" w:fill="92D050"/>
            <w:vAlign w:val="center"/>
          </w:tcPr>
          <w:p w14:paraId="69E6E120" w14:textId="291D6EE6" w:rsidR="001C6DFC" w:rsidRPr="00941517" w:rsidRDefault="00197281" w:rsidP="00D4508E">
            <w:pPr>
              <w:spacing w:before="0"/>
              <w:ind w:left="738" w:hanging="738"/>
              <w:jc w:val="center"/>
              <w:rPr>
                <w:rFonts w:cs="Calibri"/>
                <w:bCs/>
              </w:rPr>
            </w:pPr>
            <w:r>
              <w:rPr>
                <w:noProof/>
              </w:rPr>
              <w:drawing>
                <wp:inline distT="0" distB="0" distL="0" distR="0" wp14:anchorId="69342EE4" wp14:editId="11F7C9A8">
                  <wp:extent cx="360000" cy="360000"/>
                  <wp:effectExtent l="0" t="0" r="0" b="2540"/>
                  <wp:docPr id="1610491086"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84168" name="Graphique 108268416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0000" cy="360000"/>
                          </a:xfrm>
                          <a:prstGeom prst="rect">
                            <a:avLst/>
                          </a:prstGeom>
                        </pic:spPr>
                      </pic:pic>
                    </a:graphicData>
                  </a:graphic>
                </wp:inline>
              </w:drawing>
            </w:r>
            <w:r>
              <w:t>ou</w:t>
            </w:r>
            <w:r>
              <w:rPr>
                <w:noProof/>
              </w:rPr>
              <w:drawing>
                <wp:inline distT="0" distB="0" distL="0" distR="0" wp14:anchorId="69FFE9ED" wp14:editId="19BE1645">
                  <wp:extent cx="396362" cy="360000"/>
                  <wp:effectExtent l="0" t="0" r="0" b="2540"/>
                  <wp:docPr id="1003487056"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36283" name="Graphique 1802636283"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4715" b="4459"/>
                          <a:stretch/>
                        </pic:blipFill>
                        <pic:spPr bwMode="auto">
                          <a:xfrm>
                            <a:off x="0" y="0"/>
                            <a:ext cx="396362"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1866" w:type="dxa"/>
            <w:shd w:val="clear" w:color="auto" w:fill="92D050"/>
            <w:vAlign w:val="center"/>
          </w:tcPr>
          <w:p w14:paraId="595769BB" w14:textId="77777777" w:rsidR="001C6DFC" w:rsidRPr="00941517" w:rsidRDefault="001C6DFC" w:rsidP="00D4508E">
            <w:pPr>
              <w:spacing w:before="0"/>
              <w:ind w:left="738" w:hanging="738"/>
              <w:jc w:val="center"/>
              <w:rPr>
                <w:rFonts w:cs="Calibri"/>
                <w:bCs/>
              </w:rPr>
            </w:pPr>
            <w:r w:rsidRPr="00DA7C5D">
              <w:rPr>
                <w:bCs/>
              </w:rPr>
              <w:t>Source</w:t>
            </w:r>
            <w:r>
              <w:rPr>
                <w:bCs/>
              </w:rPr>
              <w:t xml:space="preserve"> | Source Excel</w:t>
            </w:r>
          </w:p>
        </w:tc>
      </w:tr>
    </w:tbl>
    <w:p w14:paraId="1199D6B4" w14:textId="77777777" w:rsidR="001C6DFC" w:rsidRPr="00DA7C5D" w:rsidRDefault="001C6DFC" w:rsidP="001C6DFC">
      <w:pPr>
        <w:spacing w:beforeLines="100" w:before="240"/>
        <w:rPr>
          <w:rFonts w:cs="Calibri"/>
          <w:b/>
          <w:bCs/>
          <w:sz w:val="24"/>
        </w:rPr>
      </w:pPr>
      <w:r w:rsidRPr="00DA7C5D">
        <w:rPr>
          <w:rFonts w:cs="Calibri"/>
          <w:b/>
          <w:bCs/>
          <w:sz w:val="24"/>
        </w:rPr>
        <w:t xml:space="preserve">Contexte professionnel </w:t>
      </w:r>
    </w:p>
    <w:p w14:paraId="55CE8397" w14:textId="77777777" w:rsidR="001C6DFC" w:rsidRPr="00197281" w:rsidRDefault="001C6DFC" w:rsidP="001C6DFC">
      <w:pPr>
        <w:rPr>
          <w:rFonts w:cs="Arial"/>
          <w:sz w:val="20"/>
          <w:szCs w:val="18"/>
        </w:rPr>
      </w:pPr>
      <w:r w:rsidRPr="00197281">
        <w:rPr>
          <w:rFonts w:cs="Arial"/>
          <w:sz w:val="20"/>
          <w:szCs w:val="18"/>
        </w:rPr>
        <w:t xml:space="preserve">La société souhaite réaliser une action commerciale à destination des clients les plus importants de la société. </w:t>
      </w:r>
    </w:p>
    <w:p w14:paraId="6E9B2DA4" w14:textId="77777777" w:rsidR="001C6DFC" w:rsidRPr="00197281" w:rsidRDefault="001C6DFC" w:rsidP="001C6DFC">
      <w:pPr>
        <w:rPr>
          <w:rFonts w:cs="Arial"/>
          <w:sz w:val="20"/>
          <w:szCs w:val="18"/>
        </w:rPr>
      </w:pPr>
      <w:r w:rsidRPr="00197281">
        <w:rPr>
          <w:rFonts w:cs="Arial"/>
          <w:sz w:val="20"/>
          <w:szCs w:val="18"/>
        </w:rPr>
        <w:t>M. Sacardi (le dirigeant) envisage une opération destinée à fidéliser les meilleurs clients en leur accordant des avantages. Il vous remet un tableau Excel qui récapitule le chiffre d'affaires réalisé par la société avec ses clients (document et fichier Excel à télécharger).</w:t>
      </w:r>
    </w:p>
    <w:p w14:paraId="5232DB19" w14:textId="77777777" w:rsidR="001C6DFC" w:rsidRPr="00197281" w:rsidRDefault="001C6DFC" w:rsidP="001C6DFC">
      <w:pPr>
        <w:rPr>
          <w:rFonts w:cs="Arial"/>
          <w:sz w:val="20"/>
          <w:szCs w:val="18"/>
        </w:rPr>
      </w:pPr>
      <w:r w:rsidRPr="00197281">
        <w:rPr>
          <w:rFonts w:cs="Arial"/>
          <w:sz w:val="20"/>
          <w:szCs w:val="18"/>
        </w:rPr>
        <w:t xml:space="preserve">M. Sacardi vous demande de préparer cette opération commerciale. Il vous demande de mettre en évidence les clients avec lesquels la société réalise 80 pour 100 de son chiffre d'affaires </w:t>
      </w:r>
    </w:p>
    <w:p w14:paraId="040C24EE" w14:textId="77777777" w:rsidR="001C6DFC" w:rsidRPr="005C7A80" w:rsidRDefault="001C6DFC" w:rsidP="00197281">
      <w:pPr>
        <w:spacing w:beforeLines="100" w:before="240" w:after="120"/>
        <w:rPr>
          <w:rFonts w:cs="Calibri"/>
          <w:b/>
          <w:bCs/>
          <w:sz w:val="24"/>
        </w:rPr>
      </w:pPr>
      <w:r w:rsidRPr="005C7A80">
        <w:rPr>
          <w:rFonts w:cs="Calibri"/>
          <w:b/>
          <w:bCs/>
          <w:sz w:val="24"/>
        </w:rPr>
        <w:t>Travail à faire</w:t>
      </w:r>
    </w:p>
    <w:p w14:paraId="60F15F94" w14:textId="77777777" w:rsidR="001C6DFC" w:rsidRPr="00197281" w:rsidRDefault="001C6DFC" w:rsidP="001C6DFC">
      <w:pPr>
        <w:pStyle w:val="Paragraphedeliste"/>
        <w:numPr>
          <w:ilvl w:val="0"/>
          <w:numId w:val="4"/>
        </w:numPr>
        <w:rPr>
          <w:rFonts w:cs="Arial"/>
          <w:sz w:val="20"/>
          <w:szCs w:val="18"/>
        </w:rPr>
      </w:pPr>
      <w:r w:rsidRPr="00197281">
        <w:rPr>
          <w:rFonts w:cs="Arial"/>
          <w:sz w:val="20"/>
          <w:szCs w:val="18"/>
        </w:rPr>
        <w:t>Téléchargez le fichier source Excel.</w:t>
      </w:r>
    </w:p>
    <w:p w14:paraId="26EC958C" w14:textId="77777777" w:rsidR="001C6DFC" w:rsidRPr="00197281" w:rsidRDefault="001C6DFC" w:rsidP="001C6DFC">
      <w:pPr>
        <w:pStyle w:val="Paragraphedeliste"/>
        <w:numPr>
          <w:ilvl w:val="0"/>
          <w:numId w:val="4"/>
        </w:numPr>
        <w:rPr>
          <w:rFonts w:cs="Arial"/>
          <w:sz w:val="20"/>
          <w:szCs w:val="18"/>
        </w:rPr>
      </w:pPr>
      <w:r w:rsidRPr="00197281">
        <w:rPr>
          <w:rFonts w:cs="Arial"/>
          <w:sz w:val="20"/>
          <w:szCs w:val="18"/>
        </w:rPr>
        <w:t xml:space="preserve">Tracez le graphique de Pareto qui met en évidence la répartition des clients selon la loi des 20/80. </w:t>
      </w:r>
    </w:p>
    <w:p w14:paraId="5D31DB19" w14:textId="77777777" w:rsidR="001C6DFC" w:rsidRPr="00197281" w:rsidRDefault="001C6DFC" w:rsidP="001C6DFC">
      <w:pPr>
        <w:pStyle w:val="Paragraphedeliste"/>
        <w:numPr>
          <w:ilvl w:val="0"/>
          <w:numId w:val="4"/>
        </w:numPr>
        <w:rPr>
          <w:rFonts w:cs="Arial"/>
          <w:sz w:val="20"/>
          <w:szCs w:val="18"/>
        </w:rPr>
      </w:pPr>
      <w:r w:rsidRPr="00197281">
        <w:rPr>
          <w:rFonts w:cs="Arial"/>
          <w:sz w:val="20"/>
          <w:szCs w:val="18"/>
        </w:rPr>
        <w:t>Expliquez les limites de cette représentation dans le cadre d'une opération de fidélisation des clients.</w:t>
      </w:r>
    </w:p>
    <w:p w14:paraId="5CAF339C" w14:textId="77777777" w:rsidR="001C6DFC" w:rsidRPr="00197281" w:rsidRDefault="001C6DFC" w:rsidP="001C6DFC">
      <w:pPr>
        <w:pStyle w:val="Paragraphedeliste"/>
        <w:numPr>
          <w:ilvl w:val="0"/>
          <w:numId w:val="4"/>
        </w:numPr>
        <w:rPr>
          <w:rFonts w:cs="Arial"/>
          <w:sz w:val="20"/>
          <w:szCs w:val="18"/>
        </w:rPr>
      </w:pPr>
      <w:r w:rsidRPr="00197281">
        <w:rPr>
          <w:rFonts w:cs="Arial"/>
          <w:sz w:val="20"/>
          <w:szCs w:val="18"/>
        </w:rPr>
        <w:t xml:space="preserve">Proposez une autre méthode de tri. </w:t>
      </w:r>
    </w:p>
    <w:p w14:paraId="485BC63B" w14:textId="77777777" w:rsidR="001C6DFC" w:rsidRDefault="001C6DFC" w:rsidP="001C6DFC">
      <w:pPr>
        <w:spacing w:before="0"/>
        <w:rPr>
          <w:rFonts w:cs="Arial"/>
          <w:szCs w:val="20"/>
        </w:rPr>
      </w:pPr>
    </w:p>
    <w:p w14:paraId="03D0A81E" w14:textId="77777777" w:rsidR="001C6DFC" w:rsidRDefault="001C6DFC" w:rsidP="001C6DFC">
      <w:pPr>
        <w:spacing w:before="0"/>
        <w:rPr>
          <w:rFonts w:cs="Arial"/>
          <w:szCs w:val="20"/>
        </w:rPr>
      </w:pPr>
    </w:p>
    <w:p w14:paraId="76CE42D7" w14:textId="77777777" w:rsidR="001C6DFC" w:rsidRPr="00062C98" w:rsidRDefault="001C6DFC" w:rsidP="001C6DFC">
      <w:pPr>
        <w:spacing w:before="0"/>
        <w:rPr>
          <w:rFonts w:cs="Arial"/>
          <w:b/>
          <w:bCs/>
          <w:sz w:val="24"/>
          <w:szCs w:val="24"/>
        </w:rPr>
      </w:pPr>
      <w:r w:rsidRPr="00062C98">
        <w:rPr>
          <w:rFonts w:cs="Arial"/>
          <w:b/>
          <w:bCs/>
          <w:color w:val="FFFFFF" w:themeColor="background1"/>
          <w:sz w:val="24"/>
          <w:szCs w:val="24"/>
          <w:highlight w:val="red"/>
        </w:rPr>
        <w:t>Doc. </w:t>
      </w:r>
      <w:r w:rsidRPr="00062C98">
        <w:rPr>
          <w:rFonts w:cs="Arial"/>
          <w:b/>
          <w:bCs/>
          <w:color w:val="FFFFFF" w:themeColor="background1"/>
          <w:sz w:val="24"/>
          <w:szCs w:val="24"/>
        </w:rPr>
        <w:t xml:space="preserve"> </w:t>
      </w:r>
      <w:r w:rsidRPr="00062C98">
        <w:rPr>
          <w:rFonts w:cs="Arial"/>
          <w:b/>
          <w:bCs/>
          <w:sz w:val="24"/>
          <w:szCs w:val="24"/>
        </w:rPr>
        <w:t>Tableau de la répartition des clients par chiffre d’affaires</w:t>
      </w:r>
    </w:p>
    <w:p w14:paraId="61E717EE" w14:textId="77777777" w:rsidR="001C6DFC" w:rsidRDefault="001C6DFC" w:rsidP="001C6DFC">
      <w:pPr>
        <w:spacing w:before="0"/>
        <w:rPr>
          <w:rFonts w:cs="Arial"/>
          <w:szCs w:val="20"/>
        </w:rPr>
      </w:pPr>
    </w:p>
    <w:p w14:paraId="798DFFF7" w14:textId="77777777" w:rsidR="001C6DFC" w:rsidRDefault="001C6DFC" w:rsidP="001C6DFC">
      <w:pPr>
        <w:spacing w:before="0"/>
        <w:jc w:val="center"/>
        <w:rPr>
          <w:rFonts w:cs="Arial"/>
          <w:szCs w:val="20"/>
        </w:rPr>
      </w:pPr>
      <w:r w:rsidRPr="00F16A62">
        <w:rPr>
          <w:noProof/>
        </w:rPr>
        <w:drawing>
          <wp:inline distT="0" distB="0" distL="0" distR="0" wp14:anchorId="3DCE8EA5" wp14:editId="4A97CDD0">
            <wp:extent cx="2795390" cy="3943124"/>
            <wp:effectExtent l="0" t="0" r="508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7609" cy="3960360"/>
                    </a:xfrm>
                    <a:prstGeom prst="rect">
                      <a:avLst/>
                    </a:prstGeom>
                    <a:noFill/>
                    <a:ln>
                      <a:noFill/>
                    </a:ln>
                  </pic:spPr>
                </pic:pic>
              </a:graphicData>
            </a:graphic>
          </wp:inline>
        </w:drawing>
      </w:r>
    </w:p>
    <w:p w14:paraId="0B997258" w14:textId="77777777" w:rsidR="00BF37FA" w:rsidRPr="001C6DFC" w:rsidRDefault="00BF37FA" w:rsidP="001C6DFC"/>
    <w:sectPr w:rsidR="00BF37FA" w:rsidRPr="001C6DFC" w:rsidSect="00852B77">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E0D09"/>
    <w:multiLevelType w:val="hybridMultilevel"/>
    <w:tmpl w:val="A6688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D52FF2"/>
    <w:multiLevelType w:val="hybridMultilevel"/>
    <w:tmpl w:val="278692EE"/>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523E42"/>
    <w:multiLevelType w:val="hybridMultilevel"/>
    <w:tmpl w:val="62140E8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7D754D5C"/>
    <w:multiLevelType w:val="hybridMultilevel"/>
    <w:tmpl w:val="311671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73744691">
    <w:abstractNumId w:val="0"/>
  </w:num>
  <w:num w:numId="2" w16cid:durableId="1527793349">
    <w:abstractNumId w:val="1"/>
  </w:num>
  <w:num w:numId="3" w16cid:durableId="546185526">
    <w:abstractNumId w:val="3"/>
  </w:num>
  <w:num w:numId="4" w16cid:durableId="1822770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01"/>
    <w:rsid w:val="00082538"/>
    <w:rsid w:val="00197281"/>
    <w:rsid w:val="001C218A"/>
    <w:rsid w:val="001C6DFC"/>
    <w:rsid w:val="00240A4B"/>
    <w:rsid w:val="00256539"/>
    <w:rsid w:val="00263143"/>
    <w:rsid w:val="004B5A39"/>
    <w:rsid w:val="005B6756"/>
    <w:rsid w:val="007A3701"/>
    <w:rsid w:val="00852B77"/>
    <w:rsid w:val="00944A38"/>
    <w:rsid w:val="0096077B"/>
    <w:rsid w:val="00AF0683"/>
    <w:rsid w:val="00B247A0"/>
    <w:rsid w:val="00BE2D0C"/>
    <w:rsid w:val="00BF37FA"/>
    <w:rsid w:val="00CF741C"/>
    <w:rsid w:val="00EF7C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F1B0"/>
  <w15:chartTrackingRefBased/>
  <w15:docId w15:val="{1E93E21F-18CE-4B8B-A672-902F2EDB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01"/>
    <w:pPr>
      <w:spacing w:before="120" w:after="0" w:line="220" w:lineRule="atLeast"/>
      <w:jc w:val="both"/>
    </w:pPr>
    <w:rPr>
      <w:rFonts w:ascii="Arial" w:eastAsia="Calibri" w:hAnsi="Arial" w:cs="Times New Roman"/>
    </w:rPr>
  </w:style>
  <w:style w:type="paragraph" w:styleId="Titre1">
    <w:name w:val="heading 1"/>
    <w:basedOn w:val="Normal"/>
    <w:link w:val="Titre1Car"/>
    <w:uiPriority w:val="9"/>
    <w:qFormat/>
    <w:rsid w:val="007A3701"/>
    <w:pPr>
      <w:spacing w:before="240" w:after="120" w:line="240" w:lineRule="auto"/>
      <w:outlineLvl w:val="0"/>
    </w:pPr>
    <w:rPr>
      <w:rFonts w:eastAsia="Times New Roman"/>
      <w:b/>
      <w:bCs/>
      <w:kern w:val="36"/>
      <w:sz w:val="32"/>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3701"/>
    <w:rPr>
      <w:rFonts w:ascii="Arial" w:eastAsia="Times New Roman" w:hAnsi="Arial" w:cs="Times New Roman"/>
      <w:b/>
      <w:bCs/>
      <w:kern w:val="36"/>
      <w:sz w:val="32"/>
      <w:szCs w:val="48"/>
      <w:lang w:eastAsia="fr-FR"/>
    </w:rPr>
  </w:style>
  <w:style w:type="paragraph" w:styleId="NormalWeb">
    <w:name w:val="Normal (Web)"/>
    <w:basedOn w:val="Normal"/>
    <w:uiPriority w:val="99"/>
    <w:rsid w:val="007A3701"/>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7A3701"/>
    <w:pPr>
      <w:spacing w:before="0" w:after="200" w:line="276" w:lineRule="auto"/>
      <w:ind w:left="720"/>
      <w:contextualSpacing/>
    </w:pPr>
  </w:style>
  <w:style w:type="table" w:styleId="Grilledutableau">
    <w:name w:val="Table Grid"/>
    <w:basedOn w:val="TableauNormal"/>
    <w:uiPriority w:val="59"/>
    <w:rsid w:val="007A370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162</Words>
  <Characters>892</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14</cp:revision>
  <dcterms:created xsi:type="dcterms:W3CDTF">2015-09-22T09:17:00Z</dcterms:created>
  <dcterms:modified xsi:type="dcterms:W3CDTF">2024-03-03T17:30:00Z</dcterms:modified>
</cp:coreProperties>
</file>