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12" w:type="dxa"/>
        <w:shd w:val="clear" w:color="auto" w:fill="92D050"/>
        <w:tblLook w:val="04A0" w:firstRow="1" w:lastRow="0" w:firstColumn="1" w:lastColumn="0" w:noHBand="0" w:noVBand="1"/>
      </w:tblPr>
      <w:tblGrid>
        <w:gridCol w:w="1242"/>
        <w:gridCol w:w="6663"/>
        <w:gridCol w:w="2207"/>
      </w:tblGrid>
      <w:tr w:rsidR="00876A35" w:rsidRPr="00941517" w14:paraId="2D467326" w14:textId="77777777" w:rsidTr="005B0A15">
        <w:trPr>
          <w:trHeight w:val="504"/>
        </w:trPr>
        <w:tc>
          <w:tcPr>
            <w:tcW w:w="7905" w:type="dxa"/>
            <w:gridSpan w:val="2"/>
            <w:shd w:val="clear" w:color="auto" w:fill="92D050"/>
            <w:vAlign w:val="center"/>
          </w:tcPr>
          <w:p w14:paraId="08576156" w14:textId="77777777" w:rsidR="00876A35" w:rsidRPr="00941517" w:rsidRDefault="00876A35" w:rsidP="005B0A15">
            <w:pPr>
              <w:pStyle w:val="Titre2"/>
              <w:spacing w:before="120" w:after="120"/>
              <w:jc w:val="center"/>
              <w:rPr>
                <w:rFonts w:cs="Arial"/>
                <w:szCs w:val="40"/>
              </w:rPr>
            </w:pPr>
            <w:r w:rsidRPr="00941517">
              <w:rPr>
                <w:rFonts w:cs="Arial"/>
                <w:szCs w:val="40"/>
              </w:rPr>
              <w:t>Mis</w:t>
            </w:r>
            <w:r>
              <w:rPr>
                <w:rFonts w:cs="Arial"/>
                <w:szCs w:val="40"/>
              </w:rPr>
              <w:t xml:space="preserve">sion </w:t>
            </w:r>
            <w:r w:rsidRPr="00941517">
              <w:rPr>
                <w:rFonts w:cs="Arial"/>
                <w:szCs w:val="40"/>
              </w:rPr>
              <w:t>2</w:t>
            </w:r>
            <w:r>
              <w:rPr>
                <w:rFonts w:cs="Arial"/>
                <w:szCs w:val="40"/>
              </w:rPr>
              <w:t xml:space="preserve"> - </w:t>
            </w:r>
            <w:r w:rsidRPr="00941517">
              <w:rPr>
                <w:rFonts w:cs="Arial"/>
                <w:szCs w:val="40"/>
              </w:rPr>
              <w:t>Choisir une opération de fidélisation et sensibiliser le personnel à la relation client</w:t>
            </w:r>
          </w:p>
        </w:tc>
        <w:tc>
          <w:tcPr>
            <w:tcW w:w="2207" w:type="dxa"/>
            <w:shd w:val="clear" w:color="auto" w:fill="92D050"/>
            <w:vAlign w:val="center"/>
          </w:tcPr>
          <w:p w14:paraId="1B3DCF4D" w14:textId="77777777" w:rsidR="00876A35" w:rsidRPr="00941517" w:rsidRDefault="00876A35" w:rsidP="005B0A15">
            <w:pPr>
              <w:pStyle w:val="Titre2"/>
              <w:spacing w:before="120" w:after="120"/>
              <w:jc w:val="center"/>
              <w:rPr>
                <w:rFonts w:cs="Arial"/>
                <w:szCs w:val="40"/>
              </w:rPr>
            </w:pPr>
            <w:r>
              <w:rPr>
                <w:rFonts w:ascii="Lucida Calligraphy" w:hAnsi="Lucida Calligraphy"/>
                <w:b w:val="0"/>
                <w:i/>
                <w:noProof/>
                <w:sz w:val="20"/>
              </w:rPr>
              <w:drawing>
                <wp:inline distT="0" distB="0" distL="0" distR="0" wp14:anchorId="26CC21C7" wp14:editId="0038962E">
                  <wp:extent cx="1264285" cy="433070"/>
                  <wp:effectExtent l="0" t="0" r="0" b="0"/>
                  <wp:docPr id="10" name="Image 1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876A35" w:rsidRPr="00941517" w14:paraId="6C92C1DC" w14:textId="77777777" w:rsidTr="005B0A15">
        <w:tc>
          <w:tcPr>
            <w:tcW w:w="1242" w:type="dxa"/>
            <w:shd w:val="clear" w:color="auto" w:fill="92D050"/>
            <w:vAlign w:val="center"/>
          </w:tcPr>
          <w:p w14:paraId="02BC38CC" w14:textId="52BAD90C" w:rsidR="00876A35" w:rsidRPr="00941517" w:rsidRDefault="00876A35" w:rsidP="005B0A15">
            <w:pPr>
              <w:spacing w:before="0"/>
              <w:rPr>
                <w:b/>
              </w:rPr>
            </w:pPr>
            <w:r w:rsidRPr="00941517">
              <w:rPr>
                <w:b/>
              </w:rPr>
              <w:t>Durée</w:t>
            </w:r>
            <w:r w:rsidRPr="00941517">
              <w:t xml:space="preserve"> : </w:t>
            </w:r>
            <w:r w:rsidR="00E92CE1">
              <w:t>4</w:t>
            </w:r>
            <w:r w:rsidRPr="00941517">
              <w:t>0</w:t>
            </w:r>
            <w:r>
              <w:t>‘</w:t>
            </w:r>
          </w:p>
        </w:tc>
        <w:tc>
          <w:tcPr>
            <w:tcW w:w="6663" w:type="dxa"/>
            <w:shd w:val="clear" w:color="auto" w:fill="92D050"/>
            <w:vAlign w:val="center"/>
          </w:tcPr>
          <w:p w14:paraId="09DBA23C" w14:textId="6B431BAE" w:rsidR="00876A35" w:rsidRPr="00941517" w:rsidRDefault="004B6387" w:rsidP="005B0A15">
            <w:pPr>
              <w:spacing w:before="0"/>
              <w:jc w:val="center"/>
              <w:rPr>
                <w:b/>
              </w:rPr>
            </w:pPr>
            <w:r>
              <w:rPr>
                <w:noProof/>
              </w:rPr>
              <w:drawing>
                <wp:inline distT="0" distB="0" distL="0" distR="0" wp14:anchorId="0889DD52" wp14:editId="2BFC570D">
                  <wp:extent cx="360000" cy="360000"/>
                  <wp:effectExtent l="0" t="0" r="0" b="2540"/>
                  <wp:docPr id="188454980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0AA45369" wp14:editId="5D2093C6">
                  <wp:extent cx="396362" cy="360000"/>
                  <wp:effectExtent l="0" t="0" r="0" b="2540"/>
                  <wp:docPr id="12195939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07" w:type="dxa"/>
            <w:shd w:val="clear" w:color="auto" w:fill="92D050"/>
            <w:vAlign w:val="center"/>
          </w:tcPr>
          <w:p w14:paraId="49EB8D26" w14:textId="77777777" w:rsidR="00876A35" w:rsidRPr="00941517" w:rsidRDefault="00876A35" w:rsidP="005B0A15">
            <w:pPr>
              <w:spacing w:before="0"/>
              <w:jc w:val="center"/>
              <w:rPr>
                <w:b/>
              </w:rPr>
            </w:pPr>
            <w:r w:rsidRPr="00DA7C5D">
              <w:rPr>
                <w:bCs/>
              </w:rPr>
              <w:t>Source</w:t>
            </w:r>
          </w:p>
        </w:tc>
      </w:tr>
    </w:tbl>
    <w:p w14:paraId="55240863" w14:textId="77777777" w:rsidR="00876A35" w:rsidRPr="00AA7308" w:rsidRDefault="00876A35" w:rsidP="00876A35">
      <w:pPr>
        <w:spacing w:after="120"/>
        <w:rPr>
          <w:rFonts w:cs="Arial"/>
          <w:b/>
          <w:sz w:val="24"/>
          <w:szCs w:val="24"/>
        </w:rPr>
      </w:pPr>
      <w:r w:rsidRPr="00AA7308">
        <w:rPr>
          <w:rFonts w:cs="Arial"/>
          <w:b/>
          <w:sz w:val="24"/>
          <w:szCs w:val="24"/>
        </w:rPr>
        <w:t>Contexte professionnel</w:t>
      </w:r>
    </w:p>
    <w:p w14:paraId="6262945B" w14:textId="77777777" w:rsidR="00876A35" w:rsidRPr="00E92CE1" w:rsidRDefault="00876A35" w:rsidP="00876A35">
      <w:pPr>
        <w:spacing w:before="0"/>
        <w:rPr>
          <w:rFonts w:cs="Arial"/>
          <w:szCs w:val="20"/>
        </w:rPr>
      </w:pPr>
      <w:r w:rsidRPr="00E92CE1">
        <w:rPr>
          <w:rFonts w:cs="Arial"/>
          <w:szCs w:val="20"/>
        </w:rPr>
        <w:t>M. Waits hésite entre plusieurs actions commerciales. Il vous demande de l’assister dans ce choix. Pour vous aider Il vous communique les informations suivantes :</w:t>
      </w:r>
    </w:p>
    <w:p w14:paraId="7AE25174" w14:textId="77777777" w:rsidR="00876A35" w:rsidRPr="00E92CE1" w:rsidRDefault="00876A35" w:rsidP="00E92CE1">
      <w:pPr>
        <w:pStyle w:val="Paragraphedeliste"/>
        <w:numPr>
          <w:ilvl w:val="0"/>
          <w:numId w:val="1"/>
        </w:numPr>
        <w:spacing w:after="0" w:line="240" w:lineRule="auto"/>
        <w:rPr>
          <w:rFonts w:cs="Arial"/>
          <w:sz w:val="20"/>
          <w:szCs w:val="20"/>
        </w:rPr>
      </w:pPr>
      <w:r w:rsidRPr="00E92CE1">
        <w:rPr>
          <w:rFonts w:cs="Arial"/>
          <w:sz w:val="20"/>
          <w:szCs w:val="20"/>
        </w:rPr>
        <w:t>La société dispose d’un budget de communication des 20 000 € pour l’année ;</w:t>
      </w:r>
    </w:p>
    <w:p w14:paraId="575BCCA5" w14:textId="77777777" w:rsidR="00876A35" w:rsidRPr="00E92CE1" w:rsidRDefault="00876A35" w:rsidP="00E92CE1">
      <w:pPr>
        <w:pStyle w:val="Paragraphedeliste"/>
        <w:numPr>
          <w:ilvl w:val="0"/>
          <w:numId w:val="1"/>
        </w:numPr>
        <w:spacing w:after="0" w:line="240" w:lineRule="auto"/>
        <w:rPr>
          <w:rFonts w:cs="Arial"/>
          <w:sz w:val="20"/>
          <w:szCs w:val="20"/>
        </w:rPr>
      </w:pPr>
      <w:r w:rsidRPr="00E92CE1">
        <w:rPr>
          <w:rFonts w:cs="Arial"/>
          <w:sz w:val="20"/>
          <w:szCs w:val="20"/>
        </w:rPr>
        <w:t xml:space="preserve">Le chiffre d’affaires de la société est de 250 000 € ; </w:t>
      </w:r>
    </w:p>
    <w:p w14:paraId="77C6B95E" w14:textId="77777777" w:rsidR="00876A35" w:rsidRPr="00E92CE1" w:rsidRDefault="00876A35" w:rsidP="00E92CE1">
      <w:pPr>
        <w:pStyle w:val="Paragraphedeliste"/>
        <w:numPr>
          <w:ilvl w:val="0"/>
          <w:numId w:val="1"/>
        </w:numPr>
        <w:spacing w:after="0" w:line="240" w:lineRule="auto"/>
        <w:rPr>
          <w:rFonts w:cs="Arial"/>
          <w:sz w:val="20"/>
          <w:szCs w:val="20"/>
        </w:rPr>
      </w:pPr>
      <w:r w:rsidRPr="00E92CE1">
        <w:rPr>
          <w:rFonts w:cs="Arial"/>
          <w:sz w:val="20"/>
          <w:szCs w:val="20"/>
        </w:rPr>
        <w:t>le panier moyen est de 58,00 € ;</w:t>
      </w:r>
    </w:p>
    <w:p w14:paraId="1DC24CC7" w14:textId="77777777" w:rsidR="00876A35" w:rsidRPr="00E92CE1" w:rsidRDefault="00876A35" w:rsidP="00E92CE1">
      <w:pPr>
        <w:pStyle w:val="Paragraphedeliste"/>
        <w:numPr>
          <w:ilvl w:val="0"/>
          <w:numId w:val="1"/>
        </w:numPr>
        <w:spacing w:after="0" w:line="240" w:lineRule="auto"/>
        <w:rPr>
          <w:rFonts w:cs="Arial"/>
          <w:sz w:val="20"/>
          <w:szCs w:val="20"/>
        </w:rPr>
      </w:pPr>
      <w:r w:rsidRPr="00E92CE1">
        <w:rPr>
          <w:rFonts w:cs="Arial"/>
          <w:sz w:val="20"/>
          <w:szCs w:val="20"/>
        </w:rPr>
        <w:t>le taux de marque (sur prix de vente) est de 22 % ;</w:t>
      </w:r>
    </w:p>
    <w:p w14:paraId="42082B0F" w14:textId="77777777" w:rsidR="00876A35" w:rsidRPr="00E92CE1" w:rsidRDefault="00876A35" w:rsidP="00E92CE1">
      <w:pPr>
        <w:pStyle w:val="Paragraphedeliste"/>
        <w:numPr>
          <w:ilvl w:val="0"/>
          <w:numId w:val="1"/>
        </w:numPr>
        <w:spacing w:after="0" w:line="240" w:lineRule="auto"/>
        <w:rPr>
          <w:rFonts w:cs="Arial"/>
          <w:sz w:val="20"/>
          <w:szCs w:val="20"/>
        </w:rPr>
      </w:pPr>
      <w:r w:rsidRPr="00E92CE1">
        <w:rPr>
          <w:rFonts w:cs="Arial"/>
          <w:sz w:val="20"/>
          <w:szCs w:val="20"/>
        </w:rPr>
        <w:t>Le nombre de clients est de 3 400.</w:t>
      </w:r>
    </w:p>
    <w:p w14:paraId="4E68C434" w14:textId="77777777" w:rsidR="00876A35" w:rsidRDefault="00876A35" w:rsidP="00876A35">
      <w:pPr>
        <w:pStyle w:val="Paragraphedeliste"/>
        <w:spacing w:after="0"/>
        <w:ind w:left="360"/>
        <w:rPr>
          <w:rFonts w:cs="Arial"/>
          <w:szCs w:val="20"/>
        </w:rPr>
      </w:pPr>
    </w:p>
    <w:tbl>
      <w:tblPr>
        <w:tblStyle w:val="Grilledutableau"/>
        <w:tblW w:w="10314" w:type="dxa"/>
        <w:shd w:val="clear" w:color="auto" w:fill="C5E0B3" w:themeFill="accent6" w:themeFillTint="66"/>
        <w:tblLook w:val="04A0" w:firstRow="1" w:lastRow="0" w:firstColumn="1" w:lastColumn="0" w:noHBand="0" w:noVBand="1"/>
      </w:tblPr>
      <w:tblGrid>
        <w:gridCol w:w="10314"/>
      </w:tblGrid>
      <w:tr w:rsidR="00876A35" w14:paraId="1796754A" w14:textId="77777777" w:rsidTr="00E92CE1">
        <w:tc>
          <w:tcPr>
            <w:tcW w:w="10314" w:type="dxa"/>
            <w:shd w:val="clear" w:color="auto" w:fill="E2EFD9" w:themeFill="accent6" w:themeFillTint="33"/>
          </w:tcPr>
          <w:p w14:paraId="243BCBFE" w14:textId="77777777" w:rsidR="00876A35" w:rsidRDefault="00876A35" w:rsidP="005B0A15">
            <w:pPr>
              <w:spacing w:before="0"/>
              <w:jc w:val="center"/>
              <w:rPr>
                <w:rFonts w:cs="Arial"/>
                <w:b/>
              </w:rPr>
            </w:pPr>
            <w:r>
              <w:rPr>
                <w:rFonts w:cs="Arial"/>
                <w:b/>
              </w:rPr>
              <w:t>Option 1</w:t>
            </w:r>
          </w:p>
          <w:p w14:paraId="250DA598" w14:textId="77777777" w:rsidR="00876A35" w:rsidRPr="00C364F4" w:rsidRDefault="00876A35" w:rsidP="005B0A15">
            <w:pPr>
              <w:spacing w:before="0"/>
              <w:jc w:val="center"/>
              <w:rPr>
                <w:rFonts w:cs="Arial"/>
                <w:b/>
              </w:rPr>
            </w:pPr>
            <w:r w:rsidRPr="00C364F4">
              <w:rPr>
                <w:rFonts w:cs="Arial"/>
                <w:b/>
              </w:rPr>
              <w:t>Faire une campagne de communication dans la presse nationale</w:t>
            </w:r>
          </w:p>
        </w:tc>
      </w:tr>
      <w:tr w:rsidR="00876A35" w:rsidRPr="00E92CE1" w14:paraId="37229F41" w14:textId="77777777" w:rsidTr="00E92CE1">
        <w:tc>
          <w:tcPr>
            <w:tcW w:w="10314" w:type="dxa"/>
            <w:shd w:val="clear" w:color="auto" w:fill="auto"/>
          </w:tcPr>
          <w:p w14:paraId="021E4CC9" w14:textId="77777777" w:rsidR="00876A35" w:rsidRPr="00E92CE1" w:rsidRDefault="00876A35" w:rsidP="00876A35">
            <w:pPr>
              <w:pStyle w:val="Paragraphedeliste"/>
              <w:numPr>
                <w:ilvl w:val="0"/>
                <w:numId w:val="6"/>
              </w:numPr>
              <w:spacing w:before="120"/>
              <w:rPr>
                <w:rFonts w:cs="Arial"/>
                <w:sz w:val="20"/>
                <w:szCs w:val="18"/>
              </w:rPr>
            </w:pPr>
            <w:r w:rsidRPr="00E92CE1">
              <w:rPr>
                <w:rFonts w:cs="Arial"/>
                <w:sz w:val="20"/>
                <w:szCs w:val="18"/>
              </w:rPr>
              <w:t xml:space="preserve">Coût de conception d’un encart : 1 500 € HT de conception, </w:t>
            </w:r>
          </w:p>
          <w:p w14:paraId="5F7477A3" w14:textId="77777777" w:rsidR="00876A35" w:rsidRPr="00E92CE1" w:rsidRDefault="00876A35" w:rsidP="00876A35">
            <w:pPr>
              <w:pStyle w:val="Paragraphedeliste"/>
              <w:numPr>
                <w:ilvl w:val="0"/>
                <w:numId w:val="6"/>
              </w:numPr>
              <w:rPr>
                <w:rFonts w:cs="Arial"/>
                <w:sz w:val="20"/>
                <w:szCs w:val="18"/>
              </w:rPr>
            </w:pPr>
            <w:r w:rsidRPr="00E92CE1">
              <w:rPr>
                <w:rFonts w:cs="Arial"/>
                <w:sz w:val="20"/>
                <w:szCs w:val="18"/>
              </w:rPr>
              <w:t>Diffusion : 3 passages dans un hebdomadaire national = 3 000 € chaque passage,</w:t>
            </w:r>
          </w:p>
          <w:p w14:paraId="121E8009" w14:textId="77777777" w:rsidR="00876A35" w:rsidRPr="00E92CE1" w:rsidRDefault="00876A35" w:rsidP="00876A35">
            <w:pPr>
              <w:pStyle w:val="Paragraphedeliste"/>
              <w:numPr>
                <w:ilvl w:val="0"/>
                <w:numId w:val="6"/>
              </w:numPr>
              <w:spacing w:after="120"/>
              <w:rPr>
                <w:rFonts w:cs="Arial"/>
                <w:sz w:val="20"/>
                <w:szCs w:val="18"/>
              </w:rPr>
            </w:pPr>
            <w:r w:rsidRPr="00E92CE1">
              <w:rPr>
                <w:rFonts w:cs="Arial"/>
                <w:sz w:val="20"/>
                <w:szCs w:val="18"/>
              </w:rPr>
              <w:t>Retour commercial : accroissement de 20 % des ventes.</w:t>
            </w:r>
          </w:p>
        </w:tc>
      </w:tr>
    </w:tbl>
    <w:p w14:paraId="46444D1D" w14:textId="77777777" w:rsidR="00876A35" w:rsidRDefault="00876A35" w:rsidP="00876A35">
      <w:pPr>
        <w:rPr>
          <w:rFonts w:cs="Arial"/>
          <w:szCs w:val="20"/>
        </w:rPr>
      </w:pPr>
    </w:p>
    <w:tbl>
      <w:tblPr>
        <w:tblStyle w:val="Grilledutableau"/>
        <w:tblW w:w="10314" w:type="dxa"/>
        <w:shd w:val="clear" w:color="auto" w:fill="C5E0B3" w:themeFill="accent6" w:themeFillTint="66"/>
        <w:tblLook w:val="04A0" w:firstRow="1" w:lastRow="0" w:firstColumn="1" w:lastColumn="0" w:noHBand="0" w:noVBand="1"/>
      </w:tblPr>
      <w:tblGrid>
        <w:gridCol w:w="10314"/>
      </w:tblGrid>
      <w:tr w:rsidR="00876A35" w14:paraId="4EB9DBC6" w14:textId="77777777" w:rsidTr="00E92CE1">
        <w:tc>
          <w:tcPr>
            <w:tcW w:w="10314" w:type="dxa"/>
            <w:shd w:val="clear" w:color="auto" w:fill="E2EFD9" w:themeFill="accent6" w:themeFillTint="33"/>
          </w:tcPr>
          <w:p w14:paraId="454F3CD5" w14:textId="77777777" w:rsidR="00876A35" w:rsidRDefault="00876A35" w:rsidP="005B0A15">
            <w:pPr>
              <w:spacing w:before="0"/>
              <w:jc w:val="center"/>
              <w:rPr>
                <w:rFonts w:cs="Arial"/>
                <w:b/>
              </w:rPr>
            </w:pPr>
            <w:r w:rsidRPr="00C23B04">
              <w:rPr>
                <w:rFonts w:cs="Arial"/>
                <w:b/>
              </w:rPr>
              <w:t>Option 2</w:t>
            </w:r>
          </w:p>
          <w:p w14:paraId="0BDD956B" w14:textId="77777777" w:rsidR="00876A35" w:rsidRPr="00C364F4" w:rsidRDefault="00876A35" w:rsidP="005B0A15">
            <w:pPr>
              <w:spacing w:before="0"/>
              <w:jc w:val="center"/>
              <w:rPr>
                <w:rFonts w:cs="Arial"/>
                <w:b/>
              </w:rPr>
            </w:pPr>
            <w:r w:rsidRPr="00C23B04">
              <w:rPr>
                <w:rFonts w:cs="Arial"/>
                <w:b/>
              </w:rPr>
              <w:t>Accorder une réduction de 10 % aux anciens clients pour toute nouvelle commande</w:t>
            </w:r>
          </w:p>
        </w:tc>
      </w:tr>
      <w:tr w:rsidR="00876A35" w:rsidRPr="00E92CE1" w14:paraId="3260F270" w14:textId="77777777" w:rsidTr="00E92CE1">
        <w:tc>
          <w:tcPr>
            <w:tcW w:w="10314" w:type="dxa"/>
            <w:shd w:val="clear" w:color="auto" w:fill="auto"/>
          </w:tcPr>
          <w:p w14:paraId="4B3113B8" w14:textId="77777777" w:rsidR="00876A35" w:rsidRPr="00E92CE1" w:rsidRDefault="00876A35" w:rsidP="00876A35">
            <w:pPr>
              <w:pStyle w:val="Paragraphedeliste"/>
              <w:numPr>
                <w:ilvl w:val="0"/>
                <w:numId w:val="3"/>
              </w:numPr>
              <w:spacing w:before="120"/>
              <w:rPr>
                <w:rFonts w:cs="Arial"/>
                <w:sz w:val="20"/>
                <w:szCs w:val="18"/>
              </w:rPr>
            </w:pPr>
            <w:r w:rsidRPr="00E92CE1">
              <w:rPr>
                <w:rFonts w:cs="Arial"/>
                <w:sz w:val="20"/>
                <w:szCs w:val="18"/>
              </w:rPr>
              <w:t>Coût de l’opération : 400 € HT de frais de communication (création et diffusion promotion).</w:t>
            </w:r>
          </w:p>
          <w:p w14:paraId="34CE5D0D" w14:textId="77777777" w:rsidR="00876A35" w:rsidRPr="00E92CE1" w:rsidRDefault="00876A35" w:rsidP="00876A35">
            <w:pPr>
              <w:pStyle w:val="Paragraphedeliste"/>
              <w:numPr>
                <w:ilvl w:val="0"/>
                <w:numId w:val="3"/>
              </w:numPr>
              <w:rPr>
                <w:rFonts w:cs="Arial"/>
                <w:sz w:val="20"/>
                <w:szCs w:val="18"/>
              </w:rPr>
            </w:pPr>
            <w:r w:rsidRPr="00E92CE1">
              <w:rPr>
                <w:rFonts w:cs="Arial"/>
                <w:sz w:val="20"/>
                <w:szCs w:val="18"/>
              </w:rPr>
              <w:t xml:space="preserve">Retour commercial : </w:t>
            </w:r>
          </w:p>
          <w:p w14:paraId="6BD48214" w14:textId="77777777" w:rsidR="00876A35" w:rsidRPr="00E92CE1" w:rsidRDefault="00876A35" w:rsidP="00876A35">
            <w:pPr>
              <w:pStyle w:val="Paragraphedeliste"/>
              <w:numPr>
                <w:ilvl w:val="0"/>
                <w:numId w:val="5"/>
              </w:numPr>
              <w:rPr>
                <w:rFonts w:cs="Arial"/>
                <w:sz w:val="20"/>
                <w:szCs w:val="18"/>
              </w:rPr>
            </w:pPr>
            <w:r w:rsidRPr="00E92CE1">
              <w:rPr>
                <w:rFonts w:cs="Arial"/>
                <w:sz w:val="20"/>
                <w:szCs w:val="18"/>
              </w:rPr>
              <w:t>20 % des clients passent une commande supplémentaire avec un panier moyen de 60 €,</w:t>
            </w:r>
          </w:p>
          <w:p w14:paraId="528F289C" w14:textId="77777777" w:rsidR="00876A35" w:rsidRPr="00E92CE1" w:rsidRDefault="00876A35" w:rsidP="00876A35">
            <w:pPr>
              <w:pStyle w:val="Paragraphedeliste"/>
              <w:numPr>
                <w:ilvl w:val="0"/>
                <w:numId w:val="5"/>
              </w:numPr>
              <w:spacing w:after="0"/>
              <w:rPr>
                <w:rFonts w:cs="Arial"/>
                <w:sz w:val="20"/>
                <w:szCs w:val="18"/>
              </w:rPr>
            </w:pPr>
            <w:r w:rsidRPr="00E92CE1">
              <w:rPr>
                <w:rFonts w:cs="Arial"/>
                <w:sz w:val="20"/>
                <w:szCs w:val="18"/>
              </w:rPr>
              <w:t xml:space="preserve">40 % des clients passent une commande, </w:t>
            </w:r>
          </w:p>
          <w:p w14:paraId="5915BF83" w14:textId="77777777" w:rsidR="00876A35" w:rsidRPr="00E92CE1" w:rsidRDefault="00876A35" w:rsidP="00876A35">
            <w:pPr>
              <w:pStyle w:val="Paragraphedeliste"/>
              <w:numPr>
                <w:ilvl w:val="0"/>
                <w:numId w:val="5"/>
              </w:numPr>
              <w:spacing w:after="0"/>
              <w:rPr>
                <w:rFonts w:cs="Arial"/>
                <w:sz w:val="20"/>
                <w:szCs w:val="18"/>
              </w:rPr>
            </w:pPr>
            <w:r w:rsidRPr="00E92CE1">
              <w:rPr>
                <w:rFonts w:cs="Arial"/>
                <w:sz w:val="20"/>
                <w:szCs w:val="18"/>
              </w:rPr>
              <w:t>Le panier moyen de ces commandes passe de 58 € à 75 €.</w:t>
            </w:r>
          </w:p>
        </w:tc>
      </w:tr>
    </w:tbl>
    <w:p w14:paraId="7942AEAB" w14:textId="77777777" w:rsidR="001B3E35" w:rsidRDefault="001B3E35" w:rsidP="001B3E35">
      <w:pPr>
        <w:spacing w:after="120"/>
        <w:rPr>
          <w:b/>
        </w:rPr>
      </w:pPr>
    </w:p>
    <w:p w14:paraId="76A5C2CF" w14:textId="77777777" w:rsidR="001B3E35" w:rsidRPr="00B308A4" w:rsidRDefault="001B3E35" w:rsidP="001B3E35">
      <w:pPr>
        <w:spacing w:after="120"/>
        <w:rPr>
          <w:b/>
          <w:sz w:val="24"/>
        </w:rPr>
      </w:pPr>
      <w:r w:rsidRPr="00B308A4">
        <w:rPr>
          <w:b/>
          <w:sz w:val="24"/>
        </w:rPr>
        <w:t xml:space="preserve">Travail à faire : </w:t>
      </w:r>
    </w:p>
    <w:p w14:paraId="5C1B6326" w14:textId="700F0B22" w:rsidR="00E92CE1" w:rsidRPr="00E92CE1" w:rsidRDefault="00E92CE1" w:rsidP="00E92CE1">
      <w:pPr>
        <w:pStyle w:val="Paragraphedeliste"/>
        <w:numPr>
          <w:ilvl w:val="0"/>
          <w:numId w:val="8"/>
        </w:numPr>
        <w:spacing w:after="120"/>
        <w:rPr>
          <w:rFonts w:cs="Arial"/>
          <w:sz w:val="20"/>
          <w:szCs w:val="18"/>
        </w:rPr>
      </w:pPr>
      <w:r w:rsidRPr="00E92CE1">
        <w:rPr>
          <w:rFonts w:cs="Arial"/>
          <w:sz w:val="20"/>
          <w:szCs w:val="18"/>
        </w:rPr>
        <w:t xml:space="preserve">Chiffrez les coûts et les recettes prévisionnels des deux opérations (utilisez </w:t>
      </w:r>
      <w:r w:rsidRPr="00E92CE1">
        <w:rPr>
          <w:rFonts w:cs="Arial"/>
          <w:sz w:val="20"/>
          <w:szCs w:val="18"/>
        </w:rPr>
        <w:t>l</w:t>
      </w:r>
      <w:r w:rsidRPr="00E92CE1">
        <w:rPr>
          <w:rFonts w:cs="Arial"/>
          <w:sz w:val="20"/>
          <w:szCs w:val="18"/>
        </w:rPr>
        <w:t>es 2 tableaux ci-dessous).</w:t>
      </w:r>
    </w:p>
    <w:p w14:paraId="5D9F700F" w14:textId="77777777" w:rsidR="001B3E35" w:rsidRPr="00C364F4" w:rsidRDefault="001B3E35" w:rsidP="001B3E35">
      <w:pPr>
        <w:spacing w:before="0" w:after="120"/>
        <w:jc w:val="center"/>
        <w:rPr>
          <w:rFonts w:cs="Arial"/>
          <w:b/>
          <w:sz w:val="24"/>
          <w:szCs w:val="20"/>
        </w:rPr>
      </w:pPr>
      <w:r w:rsidRPr="00C364F4">
        <w:rPr>
          <w:rFonts w:cs="Arial"/>
          <w:b/>
          <w:sz w:val="24"/>
          <w:szCs w:val="20"/>
        </w:rPr>
        <w:t>Tableau option 1</w:t>
      </w:r>
    </w:p>
    <w:tbl>
      <w:tblPr>
        <w:tblStyle w:val="Grilledutableau"/>
        <w:tblW w:w="9487" w:type="dxa"/>
        <w:jc w:val="center"/>
        <w:tblLook w:val="04A0" w:firstRow="1" w:lastRow="0" w:firstColumn="1" w:lastColumn="0" w:noHBand="0" w:noVBand="1"/>
      </w:tblPr>
      <w:tblGrid>
        <w:gridCol w:w="3823"/>
        <w:gridCol w:w="917"/>
        <w:gridCol w:w="3830"/>
        <w:gridCol w:w="917"/>
      </w:tblGrid>
      <w:tr w:rsidR="001B3E35" w:rsidRPr="00B308A4" w14:paraId="788A26A0" w14:textId="77777777" w:rsidTr="006468F6">
        <w:trPr>
          <w:jc w:val="center"/>
        </w:trPr>
        <w:tc>
          <w:tcPr>
            <w:tcW w:w="9487" w:type="dxa"/>
            <w:gridSpan w:val="4"/>
            <w:shd w:val="clear" w:color="auto" w:fill="C5E0B3" w:themeFill="accent6" w:themeFillTint="66"/>
          </w:tcPr>
          <w:p w14:paraId="489ADFD7" w14:textId="77777777" w:rsidR="001B3E35" w:rsidRPr="00B308A4" w:rsidRDefault="001B3E35" w:rsidP="00E92CE1">
            <w:pPr>
              <w:spacing w:before="40" w:after="40"/>
              <w:jc w:val="center"/>
              <w:rPr>
                <w:rFonts w:cs="Arial"/>
                <w:b/>
                <w:sz w:val="24"/>
              </w:rPr>
            </w:pPr>
            <w:r w:rsidRPr="00B308A4">
              <w:rPr>
                <w:rFonts w:cs="Arial"/>
                <w:b/>
                <w:sz w:val="24"/>
              </w:rPr>
              <w:t>Solution</w:t>
            </w:r>
          </w:p>
        </w:tc>
      </w:tr>
      <w:tr w:rsidR="001B3E35" w:rsidRPr="00B308A4" w14:paraId="4FF31F1C" w14:textId="77777777" w:rsidTr="006468F6">
        <w:trPr>
          <w:jc w:val="center"/>
        </w:trPr>
        <w:tc>
          <w:tcPr>
            <w:tcW w:w="3823" w:type="dxa"/>
            <w:shd w:val="clear" w:color="auto" w:fill="C5E0B3" w:themeFill="accent6" w:themeFillTint="66"/>
          </w:tcPr>
          <w:p w14:paraId="66F8BB10" w14:textId="77777777" w:rsidR="001B3E35" w:rsidRPr="00B308A4" w:rsidRDefault="001B3E35" w:rsidP="00E92CE1">
            <w:pPr>
              <w:spacing w:before="40" w:after="40"/>
              <w:jc w:val="center"/>
              <w:rPr>
                <w:rFonts w:cs="Arial"/>
                <w:b/>
                <w:sz w:val="24"/>
              </w:rPr>
            </w:pPr>
            <w:r w:rsidRPr="00B308A4">
              <w:rPr>
                <w:rFonts w:cs="Arial"/>
                <w:b/>
                <w:sz w:val="24"/>
              </w:rPr>
              <w:t>Dépenses</w:t>
            </w:r>
          </w:p>
        </w:tc>
        <w:tc>
          <w:tcPr>
            <w:tcW w:w="917" w:type="dxa"/>
            <w:shd w:val="clear" w:color="auto" w:fill="C5E0B3" w:themeFill="accent6" w:themeFillTint="66"/>
          </w:tcPr>
          <w:p w14:paraId="6F2D473A" w14:textId="77777777" w:rsidR="001B3E35" w:rsidRPr="00B308A4" w:rsidRDefault="001B3E35" w:rsidP="00E92CE1">
            <w:pPr>
              <w:spacing w:before="40" w:after="40"/>
              <w:jc w:val="center"/>
              <w:rPr>
                <w:rFonts w:cs="Arial"/>
                <w:b/>
                <w:sz w:val="24"/>
              </w:rPr>
            </w:pPr>
          </w:p>
        </w:tc>
        <w:tc>
          <w:tcPr>
            <w:tcW w:w="3830" w:type="dxa"/>
            <w:shd w:val="clear" w:color="auto" w:fill="C5E0B3" w:themeFill="accent6" w:themeFillTint="66"/>
          </w:tcPr>
          <w:p w14:paraId="371263EC" w14:textId="77777777" w:rsidR="001B3E35" w:rsidRPr="00B308A4" w:rsidRDefault="001B3E35" w:rsidP="00E92CE1">
            <w:pPr>
              <w:spacing w:before="40" w:after="40"/>
              <w:jc w:val="center"/>
              <w:rPr>
                <w:rFonts w:cs="Arial"/>
                <w:b/>
                <w:sz w:val="24"/>
              </w:rPr>
            </w:pPr>
            <w:r w:rsidRPr="00B308A4">
              <w:rPr>
                <w:rFonts w:cs="Arial"/>
                <w:b/>
                <w:sz w:val="24"/>
              </w:rPr>
              <w:t>Recettes</w:t>
            </w:r>
          </w:p>
        </w:tc>
        <w:tc>
          <w:tcPr>
            <w:tcW w:w="917" w:type="dxa"/>
            <w:shd w:val="clear" w:color="auto" w:fill="C5E0B3" w:themeFill="accent6" w:themeFillTint="66"/>
          </w:tcPr>
          <w:p w14:paraId="57902548" w14:textId="77777777" w:rsidR="001B3E35" w:rsidRPr="00B308A4" w:rsidRDefault="001B3E35" w:rsidP="00E92CE1">
            <w:pPr>
              <w:spacing w:before="40" w:after="40"/>
              <w:jc w:val="center"/>
              <w:rPr>
                <w:rFonts w:cs="Arial"/>
                <w:b/>
                <w:sz w:val="24"/>
              </w:rPr>
            </w:pPr>
          </w:p>
        </w:tc>
      </w:tr>
      <w:tr w:rsidR="001B3E35" w:rsidRPr="00C23B04" w14:paraId="581FC7F1" w14:textId="77777777" w:rsidTr="00EC06D1">
        <w:trPr>
          <w:jc w:val="center"/>
        </w:trPr>
        <w:tc>
          <w:tcPr>
            <w:tcW w:w="3823" w:type="dxa"/>
          </w:tcPr>
          <w:p w14:paraId="4DBF27F4" w14:textId="77777777" w:rsidR="001B3E35" w:rsidRPr="00C23B04" w:rsidRDefault="001B3E35" w:rsidP="00E92CE1">
            <w:pPr>
              <w:spacing w:before="40" w:after="40"/>
              <w:rPr>
                <w:rFonts w:cs="Arial"/>
              </w:rPr>
            </w:pPr>
          </w:p>
        </w:tc>
        <w:tc>
          <w:tcPr>
            <w:tcW w:w="917" w:type="dxa"/>
          </w:tcPr>
          <w:p w14:paraId="396C9EB2" w14:textId="77777777" w:rsidR="001B3E35" w:rsidRPr="00C23B04" w:rsidRDefault="001B3E35" w:rsidP="00E92CE1">
            <w:pPr>
              <w:spacing w:before="40" w:after="40"/>
              <w:jc w:val="right"/>
              <w:rPr>
                <w:rFonts w:cs="Arial"/>
              </w:rPr>
            </w:pPr>
          </w:p>
        </w:tc>
        <w:tc>
          <w:tcPr>
            <w:tcW w:w="3830" w:type="dxa"/>
          </w:tcPr>
          <w:p w14:paraId="1710F174" w14:textId="77777777" w:rsidR="001B3E35" w:rsidRPr="00C23B04" w:rsidRDefault="001B3E35" w:rsidP="00E92CE1">
            <w:pPr>
              <w:spacing w:before="40" w:after="40"/>
              <w:rPr>
                <w:rFonts w:cs="Arial"/>
              </w:rPr>
            </w:pPr>
          </w:p>
        </w:tc>
        <w:tc>
          <w:tcPr>
            <w:tcW w:w="917" w:type="dxa"/>
          </w:tcPr>
          <w:p w14:paraId="000B9A01" w14:textId="77777777" w:rsidR="001B3E35" w:rsidRPr="00C23B04" w:rsidRDefault="001B3E35" w:rsidP="00E92CE1">
            <w:pPr>
              <w:spacing w:before="40" w:after="40"/>
              <w:jc w:val="right"/>
              <w:rPr>
                <w:rFonts w:cs="Arial"/>
              </w:rPr>
            </w:pPr>
          </w:p>
        </w:tc>
      </w:tr>
      <w:tr w:rsidR="001B3E35" w:rsidRPr="00C23B04" w14:paraId="7877B003" w14:textId="77777777" w:rsidTr="00EC06D1">
        <w:trPr>
          <w:jc w:val="center"/>
        </w:trPr>
        <w:tc>
          <w:tcPr>
            <w:tcW w:w="3823" w:type="dxa"/>
          </w:tcPr>
          <w:p w14:paraId="52CC0CB8" w14:textId="77777777" w:rsidR="001B3E35" w:rsidRPr="00C23B04" w:rsidRDefault="001B3E35" w:rsidP="00E92CE1">
            <w:pPr>
              <w:spacing w:before="40" w:after="40"/>
              <w:rPr>
                <w:rFonts w:cs="Arial"/>
              </w:rPr>
            </w:pPr>
          </w:p>
        </w:tc>
        <w:tc>
          <w:tcPr>
            <w:tcW w:w="917" w:type="dxa"/>
          </w:tcPr>
          <w:p w14:paraId="7910C323" w14:textId="77777777" w:rsidR="001B3E35" w:rsidRPr="00C23B04" w:rsidRDefault="001B3E35" w:rsidP="00E92CE1">
            <w:pPr>
              <w:spacing w:before="40" w:after="40"/>
              <w:jc w:val="right"/>
              <w:rPr>
                <w:rFonts w:cs="Arial"/>
              </w:rPr>
            </w:pPr>
          </w:p>
        </w:tc>
        <w:tc>
          <w:tcPr>
            <w:tcW w:w="3830" w:type="dxa"/>
          </w:tcPr>
          <w:p w14:paraId="131AFCD2" w14:textId="77777777" w:rsidR="001B3E35" w:rsidRPr="00C23B04" w:rsidRDefault="001B3E35" w:rsidP="00E92CE1">
            <w:pPr>
              <w:spacing w:before="40" w:after="40"/>
              <w:rPr>
                <w:rFonts w:cs="Arial"/>
              </w:rPr>
            </w:pPr>
          </w:p>
        </w:tc>
        <w:tc>
          <w:tcPr>
            <w:tcW w:w="917" w:type="dxa"/>
          </w:tcPr>
          <w:p w14:paraId="0D61B55F" w14:textId="77777777" w:rsidR="001B3E35" w:rsidRPr="00C23B04" w:rsidRDefault="001B3E35" w:rsidP="00E92CE1">
            <w:pPr>
              <w:spacing w:before="40" w:after="40"/>
              <w:jc w:val="right"/>
              <w:rPr>
                <w:rFonts w:cs="Arial"/>
              </w:rPr>
            </w:pPr>
          </w:p>
        </w:tc>
      </w:tr>
      <w:tr w:rsidR="001B3E35" w:rsidRPr="00C23B04" w14:paraId="277A4011" w14:textId="77777777" w:rsidTr="00EC06D1">
        <w:trPr>
          <w:jc w:val="center"/>
        </w:trPr>
        <w:tc>
          <w:tcPr>
            <w:tcW w:w="3823" w:type="dxa"/>
          </w:tcPr>
          <w:p w14:paraId="447325C7" w14:textId="77777777" w:rsidR="001B3E35" w:rsidRPr="00C23B04" w:rsidRDefault="001B3E35" w:rsidP="00E92CE1">
            <w:pPr>
              <w:spacing w:before="40" w:after="40"/>
              <w:rPr>
                <w:rFonts w:cs="Arial"/>
              </w:rPr>
            </w:pPr>
          </w:p>
        </w:tc>
        <w:tc>
          <w:tcPr>
            <w:tcW w:w="917" w:type="dxa"/>
          </w:tcPr>
          <w:p w14:paraId="107D1258" w14:textId="77777777" w:rsidR="001B3E35" w:rsidRPr="00C23B04" w:rsidRDefault="001B3E35" w:rsidP="00E92CE1">
            <w:pPr>
              <w:spacing w:before="40" w:after="40"/>
              <w:jc w:val="right"/>
              <w:rPr>
                <w:rFonts w:cs="Arial"/>
              </w:rPr>
            </w:pPr>
          </w:p>
        </w:tc>
        <w:tc>
          <w:tcPr>
            <w:tcW w:w="3830" w:type="dxa"/>
          </w:tcPr>
          <w:p w14:paraId="293585A6" w14:textId="77777777" w:rsidR="001B3E35" w:rsidRPr="00C23B04" w:rsidRDefault="001B3E35" w:rsidP="00E92CE1">
            <w:pPr>
              <w:spacing w:before="40" w:after="40"/>
              <w:jc w:val="right"/>
              <w:rPr>
                <w:rFonts w:cs="Arial"/>
              </w:rPr>
            </w:pPr>
          </w:p>
        </w:tc>
        <w:tc>
          <w:tcPr>
            <w:tcW w:w="917" w:type="dxa"/>
          </w:tcPr>
          <w:p w14:paraId="0554F651" w14:textId="77777777" w:rsidR="001B3E35" w:rsidRPr="00C23B04" w:rsidRDefault="001B3E35" w:rsidP="00E92CE1">
            <w:pPr>
              <w:spacing w:before="40" w:after="40"/>
              <w:jc w:val="right"/>
              <w:rPr>
                <w:rFonts w:cs="Arial"/>
              </w:rPr>
            </w:pPr>
          </w:p>
        </w:tc>
      </w:tr>
      <w:tr w:rsidR="001B3E35" w:rsidRPr="00C23B04" w14:paraId="67DF83EB" w14:textId="77777777" w:rsidTr="00EC06D1">
        <w:trPr>
          <w:jc w:val="center"/>
        </w:trPr>
        <w:tc>
          <w:tcPr>
            <w:tcW w:w="3823" w:type="dxa"/>
            <w:shd w:val="clear" w:color="auto" w:fill="auto"/>
          </w:tcPr>
          <w:p w14:paraId="17F8A053" w14:textId="77777777" w:rsidR="001B3E35" w:rsidRPr="00C23B04" w:rsidRDefault="001B3E35" w:rsidP="00E92CE1">
            <w:pPr>
              <w:spacing w:before="40" w:after="40"/>
              <w:rPr>
                <w:rFonts w:cs="Arial"/>
                <w:color w:val="FFFFFF" w:themeColor="background1"/>
              </w:rPr>
            </w:pPr>
          </w:p>
        </w:tc>
        <w:tc>
          <w:tcPr>
            <w:tcW w:w="917" w:type="dxa"/>
            <w:shd w:val="clear" w:color="auto" w:fill="auto"/>
          </w:tcPr>
          <w:p w14:paraId="382B42F4" w14:textId="77777777" w:rsidR="001B3E35" w:rsidRPr="00C23B04" w:rsidRDefault="001B3E35" w:rsidP="00E92CE1">
            <w:pPr>
              <w:spacing w:before="40" w:after="40"/>
              <w:jc w:val="right"/>
              <w:rPr>
                <w:rFonts w:cs="Arial"/>
              </w:rPr>
            </w:pPr>
          </w:p>
        </w:tc>
        <w:tc>
          <w:tcPr>
            <w:tcW w:w="3830" w:type="dxa"/>
            <w:shd w:val="clear" w:color="auto" w:fill="auto"/>
          </w:tcPr>
          <w:p w14:paraId="6EB46A52" w14:textId="77777777" w:rsidR="001B3E35" w:rsidRPr="00C23B04" w:rsidRDefault="001B3E35" w:rsidP="00E92CE1">
            <w:pPr>
              <w:spacing w:before="40" w:after="40"/>
              <w:rPr>
                <w:rFonts w:cs="Arial"/>
                <w:color w:val="FFFFFF" w:themeColor="background1"/>
              </w:rPr>
            </w:pPr>
          </w:p>
        </w:tc>
        <w:tc>
          <w:tcPr>
            <w:tcW w:w="917" w:type="dxa"/>
            <w:shd w:val="clear" w:color="auto" w:fill="auto"/>
          </w:tcPr>
          <w:p w14:paraId="1A5FCA45" w14:textId="77777777" w:rsidR="001B3E35" w:rsidRPr="00C23B04" w:rsidRDefault="001B3E35" w:rsidP="00E92CE1">
            <w:pPr>
              <w:spacing w:before="40" w:after="40"/>
              <w:jc w:val="right"/>
              <w:rPr>
                <w:rFonts w:cs="Arial"/>
                <w:b/>
                <w:color w:val="FFFFFF" w:themeColor="background1"/>
              </w:rPr>
            </w:pPr>
          </w:p>
        </w:tc>
      </w:tr>
    </w:tbl>
    <w:p w14:paraId="454E544E" w14:textId="77777777" w:rsidR="001B3E35" w:rsidRPr="00C364F4" w:rsidRDefault="001B3E35" w:rsidP="001B3E35">
      <w:pPr>
        <w:spacing w:after="120"/>
        <w:ind w:left="360"/>
        <w:jc w:val="center"/>
        <w:rPr>
          <w:rFonts w:cs="Arial"/>
          <w:b/>
          <w:sz w:val="24"/>
          <w:szCs w:val="20"/>
        </w:rPr>
      </w:pPr>
      <w:r w:rsidRPr="00C364F4">
        <w:rPr>
          <w:rFonts w:cs="Arial"/>
          <w:b/>
          <w:sz w:val="24"/>
          <w:szCs w:val="20"/>
        </w:rPr>
        <w:t xml:space="preserve">Tableau </w:t>
      </w:r>
      <w:r>
        <w:rPr>
          <w:rFonts w:cs="Arial"/>
          <w:b/>
          <w:sz w:val="24"/>
          <w:szCs w:val="20"/>
        </w:rPr>
        <w:t>option 2</w:t>
      </w:r>
    </w:p>
    <w:tbl>
      <w:tblPr>
        <w:tblStyle w:val="Grilledutableau"/>
        <w:tblW w:w="9404" w:type="dxa"/>
        <w:jc w:val="center"/>
        <w:tblLook w:val="04A0" w:firstRow="1" w:lastRow="0" w:firstColumn="1" w:lastColumn="0" w:noHBand="0" w:noVBand="1"/>
      </w:tblPr>
      <w:tblGrid>
        <w:gridCol w:w="3539"/>
        <w:gridCol w:w="917"/>
        <w:gridCol w:w="4031"/>
        <w:gridCol w:w="917"/>
      </w:tblGrid>
      <w:tr w:rsidR="001B3E35" w:rsidRPr="00B308A4" w14:paraId="0256C204" w14:textId="77777777" w:rsidTr="006468F6">
        <w:trPr>
          <w:jc w:val="center"/>
        </w:trPr>
        <w:tc>
          <w:tcPr>
            <w:tcW w:w="9404" w:type="dxa"/>
            <w:gridSpan w:val="4"/>
            <w:shd w:val="clear" w:color="auto" w:fill="C5E0B3" w:themeFill="accent6" w:themeFillTint="66"/>
          </w:tcPr>
          <w:p w14:paraId="6905107F" w14:textId="77777777" w:rsidR="001B3E35" w:rsidRPr="00B308A4" w:rsidRDefault="001B3E35" w:rsidP="00E92CE1">
            <w:pPr>
              <w:spacing w:before="40" w:after="40"/>
              <w:jc w:val="center"/>
              <w:rPr>
                <w:rFonts w:cs="Arial"/>
                <w:b/>
                <w:sz w:val="24"/>
              </w:rPr>
            </w:pPr>
            <w:r w:rsidRPr="00B308A4">
              <w:rPr>
                <w:rFonts w:cs="Arial"/>
                <w:b/>
                <w:sz w:val="24"/>
              </w:rPr>
              <w:t>Solution</w:t>
            </w:r>
          </w:p>
        </w:tc>
      </w:tr>
      <w:tr w:rsidR="001B3E35" w:rsidRPr="00B308A4" w14:paraId="682B3BDC" w14:textId="77777777" w:rsidTr="006468F6">
        <w:trPr>
          <w:jc w:val="center"/>
        </w:trPr>
        <w:tc>
          <w:tcPr>
            <w:tcW w:w="3539" w:type="dxa"/>
            <w:shd w:val="clear" w:color="auto" w:fill="C5E0B3" w:themeFill="accent6" w:themeFillTint="66"/>
          </w:tcPr>
          <w:p w14:paraId="555DB9D1" w14:textId="77777777" w:rsidR="001B3E35" w:rsidRPr="00B308A4" w:rsidRDefault="001B3E35" w:rsidP="00E92CE1">
            <w:pPr>
              <w:spacing w:before="40" w:after="40"/>
              <w:jc w:val="center"/>
              <w:rPr>
                <w:rFonts w:cs="Arial"/>
                <w:b/>
                <w:sz w:val="24"/>
              </w:rPr>
            </w:pPr>
            <w:r w:rsidRPr="00B308A4">
              <w:rPr>
                <w:rFonts w:cs="Arial"/>
                <w:b/>
                <w:sz w:val="24"/>
              </w:rPr>
              <w:t>Dépenses</w:t>
            </w:r>
          </w:p>
        </w:tc>
        <w:tc>
          <w:tcPr>
            <w:tcW w:w="917" w:type="dxa"/>
            <w:shd w:val="clear" w:color="auto" w:fill="C5E0B3" w:themeFill="accent6" w:themeFillTint="66"/>
          </w:tcPr>
          <w:p w14:paraId="07AE60C5" w14:textId="77777777" w:rsidR="001B3E35" w:rsidRPr="00B308A4" w:rsidRDefault="001B3E35" w:rsidP="00E92CE1">
            <w:pPr>
              <w:spacing w:before="40" w:after="40"/>
              <w:jc w:val="center"/>
              <w:rPr>
                <w:rFonts w:cs="Arial"/>
                <w:b/>
                <w:sz w:val="24"/>
              </w:rPr>
            </w:pPr>
          </w:p>
        </w:tc>
        <w:tc>
          <w:tcPr>
            <w:tcW w:w="4031" w:type="dxa"/>
            <w:shd w:val="clear" w:color="auto" w:fill="C5E0B3" w:themeFill="accent6" w:themeFillTint="66"/>
          </w:tcPr>
          <w:p w14:paraId="47C327E1" w14:textId="77777777" w:rsidR="001B3E35" w:rsidRPr="00B308A4" w:rsidRDefault="001B3E35" w:rsidP="00E92CE1">
            <w:pPr>
              <w:spacing w:before="40" w:after="40"/>
              <w:jc w:val="center"/>
              <w:rPr>
                <w:rFonts w:cs="Arial"/>
                <w:b/>
                <w:sz w:val="24"/>
              </w:rPr>
            </w:pPr>
            <w:r w:rsidRPr="00B308A4">
              <w:rPr>
                <w:rFonts w:cs="Arial"/>
                <w:b/>
                <w:sz w:val="24"/>
              </w:rPr>
              <w:t>Recettes</w:t>
            </w:r>
          </w:p>
        </w:tc>
        <w:tc>
          <w:tcPr>
            <w:tcW w:w="917" w:type="dxa"/>
            <w:shd w:val="clear" w:color="auto" w:fill="C5E0B3" w:themeFill="accent6" w:themeFillTint="66"/>
          </w:tcPr>
          <w:p w14:paraId="24DDB310" w14:textId="77777777" w:rsidR="001B3E35" w:rsidRPr="00B308A4" w:rsidRDefault="001B3E35" w:rsidP="00E92CE1">
            <w:pPr>
              <w:spacing w:before="40" w:after="40"/>
              <w:jc w:val="center"/>
              <w:rPr>
                <w:rFonts w:cs="Arial"/>
                <w:b/>
                <w:sz w:val="24"/>
              </w:rPr>
            </w:pPr>
          </w:p>
        </w:tc>
      </w:tr>
      <w:tr w:rsidR="001B3E35" w:rsidRPr="00C23B04" w14:paraId="19F93D2E" w14:textId="77777777" w:rsidTr="00EC06D1">
        <w:trPr>
          <w:jc w:val="center"/>
        </w:trPr>
        <w:tc>
          <w:tcPr>
            <w:tcW w:w="3539" w:type="dxa"/>
          </w:tcPr>
          <w:p w14:paraId="62EFF7A9" w14:textId="77777777" w:rsidR="001B3E35" w:rsidRPr="00C23B04" w:rsidRDefault="001B3E35" w:rsidP="00E92CE1">
            <w:pPr>
              <w:spacing w:before="40" w:after="40"/>
              <w:rPr>
                <w:rFonts w:cs="Arial"/>
              </w:rPr>
            </w:pPr>
          </w:p>
        </w:tc>
        <w:tc>
          <w:tcPr>
            <w:tcW w:w="917" w:type="dxa"/>
          </w:tcPr>
          <w:p w14:paraId="2AFD08E7" w14:textId="77777777" w:rsidR="001B3E35" w:rsidRPr="00C23B04" w:rsidRDefault="001B3E35" w:rsidP="00E92CE1">
            <w:pPr>
              <w:spacing w:before="40" w:after="40"/>
              <w:jc w:val="right"/>
              <w:rPr>
                <w:rFonts w:cs="Arial"/>
              </w:rPr>
            </w:pPr>
          </w:p>
        </w:tc>
        <w:tc>
          <w:tcPr>
            <w:tcW w:w="4031" w:type="dxa"/>
          </w:tcPr>
          <w:p w14:paraId="484B5F15" w14:textId="77777777" w:rsidR="001B3E35" w:rsidRPr="00C23B04" w:rsidRDefault="001B3E35" w:rsidP="00E92CE1">
            <w:pPr>
              <w:spacing w:before="40" w:after="40"/>
              <w:rPr>
                <w:rFonts w:cs="Arial"/>
              </w:rPr>
            </w:pPr>
          </w:p>
        </w:tc>
        <w:tc>
          <w:tcPr>
            <w:tcW w:w="917" w:type="dxa"/>
          </w:tcPr>
          <w:p w14:paraId="0E8B8851" w14:textId="77777777" w:rsidR="001B3E35" w:rsidRPr="00C23B04" w:rsidRDefault="001B3E35" w:rsidP="00E92CE1">
            <w:pPr>
              <w:spacing w:before="40" w:after="40"/>
              <w:jc w:val="right"/>
              <w:rPr>
                <w:rFonts w:cs="Arial"/>
              </w:rPr>
            </w:pPr>
          </w:p>
        </w:tc>
      </w:tr>
      <w:tr w:rsidR="001B3E35" w:rsidRPr="00C23B04" w14:paraId="19E5F5FF" w14:textId="77777777" w:rsidTr="00EC06D1">
        <w:trPr>
          <w:jc w:val="center"/>
        </w:trPr>
        <w:tc>
          <w:tcPr>
            <w:tcW w:w="3539" w:type="dxa"/>
          </w:tcPr>
          <w:p w14:paraId="71B9B972" w14:textId="77777777" w:rsidR="001B3E35" w:rsidRPr="00C23B04" w:rsidRDefault="001B3E35" w:rsidP="00E92CE1">
            <w:pPr>
              <w:spacing w:before="40" w:after="40"/>
              <w:rPr>
                <w:rFonts w:cs="Arial"/>
              </w:rPr>
            </w:pPr>
          </w:p>
        </w:tc>
        <w:tc>
          <w:tcPr>
            <w:tcW w:w="917" w:type="dxa"/>
          </w:tcPr>
          <w:p w14:paraId="7D0C40CC" w14:textId="77777777" w:rsidR="001B3E35" w:rsidRPr="00C23B04" w:rsidRDefault="001B3E35" w:rsidP="00E92CE1">
            <w:pPr>
              <w:spacing w:before="40" w:after="40"/>
              <w:jc w:val="right"/>
              <w:rPr>
                <w:rFonts w:cs="Arial"/>
              </w:rPr>
            </w:pPr>
          </w:p>
        </w:tc>
        <w:tc>
          <w:tcPr>
            <w:tcW w:w="4031" w:type="dxa"/>
          </w:tcPr>
          <w:p w14:paraId="5A1ED203" w14:textId="77777777" w:rsidR="001B3E35" w:rsidRPr="00C23B04" w:rsidRDefault="001B3E35" w:rsidP="00E92CE1">
            <w:pPr>
              <w:spacing w:before="40" w:after="40"/>
              <w:rPr>
                <w:rFonts w:cs="Arial"/>
              </w:rPr>
            </w:pPr>
          </w:p>
        </w:tc>
        <w:tc>
          <w:tcPr>
            <w:tcW w:w="917" w:type="dxa"/>
          </w:tcPr>
          <w:p w14:paraId="6B6B9953" w14:textId="77777777" w:rsidR="001B3E35" w:rsidRPr="00C23B04" w:rsidRDefault="001B3E35" w:rsidP="00E92CE1">
            <w:pPr>
              <w:spacing w:before="40" w:after="40"/>
              <w:jc w:val="right"/>
              <w:rPr>
                <w:rFonts w:cs="Arial"/>
              </w:rPr>
            </w:pPr>
          </w:p>
        </w:tc>
      </w:tr>
      <w:tr w:rsidR="001B3E35" w:rsidRPr="00C23B04" w14:paraId="0224740A" w14:textId="77777777" w:rsidTr="00EC06D1">
        <w:trPr>
          <w:jc w:val="center"/>
        </w:trPr>
        <w:tc>
          <w:tcPr>
            <w:tcW w:w="3539" w:type="dxa"/>
          </w:tcPr>
          <w:p w14:paraId="724C0897" w14:textId="77777777" w:rsidR="001B3E35" w:rsidRPr="00C23B04" w:rsidRDefault="001B3E35" w:rsidP="00E92CE1">
            <w:pPr>
              <w:spacing w:before="40" w:after="40"/>
              <w:rPr>
                <w:rFonts w:cs="Arial"/>
              </w:rPr>
            </w:pPr>
          </w:p>
        </w:tc>
        <w:tc>
          <w:tcPr>
            <w:tcW w:w="917" w:type="dxa"/>
          </w:tcPr>
          <w:p w14:paraId="69F274D3" w14:textId="77777777" w:rsidR="001B3E35" w:rsidRPr="00C23B04" w:rsidRDefault="001B3E35" w:rsidP="00E92CE1">
            <w:pPr>
              <w:spacing w:before="40" w:after="40"/>
              <w:jc w:val="right"/>
              <w:rPr>
                <w:rFonts w:cs="Arial"/>
              </w:rPr>
            </w:pPr>
          </w:p>
        </w:tc>
        <w:tc>
          <w:tcPr>
            <w:tcW w:w="4031" w:type="dxa"/>
          </w:tcPr>
          <w:p w14:paraId="1578B91E" w14:textId="77777777" w:rsidR="001B3E35" w:rsidRPr="00C23B04" w:rsidRDefault="001B3E35" w:rsidP="00E92CE1">
            <w:pPr>
              <w:spacing w:before="40" w:after="40"/>
              <w:jc w:val="right"/>
              <w:rPr>
                <w:rFonts w:cs="Arial"/>
              </w:rPr>
            </w:pPr>
          </w:p>
        </w:tc>
        <w:tc>
          <w:tcPr>
            <w:tcW w:w="917" w:type="dxa"/>
          </w:tcPr>
          <w:p w14:paraId="53626E0B" w14:textId="77777777" w:rsidR="001B3E35" w:rsidRPr="00C23B04" w:rsidRDefault="001B3E35" w:rsidP="00E92CE1">
            <w:pPr>
              <w:spacing w:before="40" w:after="40"/>
              <w:jc w:val="right"/>
              <w:rPr>
                <w:rFonts w:cs="Arial"/>
              </w:rPr>
            </w:pPr>
          </w:p>
        </w:tc>
      </w:tr>
      <w:tr w:rsidR="001B3E35" w:rsidRPr="00C23B04" w14:paraId="01F4EACE" w14:textId="77777777" w:rsidTr="00EC06D1">
        <w:trPr>
          <w:jc w:val="center"/>
        </w:trPr>
        <w:tc>
          <w:tcPr>
            <w:tcW w:w="3539" w:type="dxa"/>
            <w:shd w:val="clear" w:color="auto" w:fill="auto"/>
          </w:tcPr>
          <w:p w14:paraId="4B846784" w14:textId="77777777" w:rsidR="001B3E35" w:rsidRPr="00C23B04" w:rsidRDefault="001B3E35" w:rsidP="00E92CE1">
            <w:pPr>
              <w:spacing w:before="40" w:after="40"/>
              <w:rPr>
                <w:rFonts w:cs="Arial"/>
                <w:color w:val="FFFFFF" w:themeColor="background1"/>
              </w:rPr>
            </w:pPr>
          </w:p>
        </w:tc>
        <w:tc>
          <w:tcPr>
            <w:tcW w:w="917" w:type="dxa"/>
            <w:shd w:val="clear" w:color="auto" w:fill="auto"/>
          </w:tcPr>
          <w:p w14:paraId="31842286" w14:textId="77777777" w:rsidR="001B3E35" w:rsidRPr="00C23B04" w:rsidRDefault="001B3E35" w:rsidP="00E92CE1">
            <w:pPr>
              <w:spacing w:before="40" w:after="40"/>
              <w:jc w:val="right"/>
              <w:rPr>
                <w:rFonts w:cs="Arial"/>
                <w:color w:val="FFFFFF" w:themeColor="background1"/>
              </w:rPr>
            </w:pPr>
          </w:p>
        </w:tc>
        <w:tc>
          <w:tcPr>
            <w:tcW w:w="4031" w:type="dxa"/>
            <w:shd w:val="clear" w:color="auto" w:fill="auto"/>
          </w:tcPr>
          <w:p w14:paraId="352D4AEB" w14:textId="77777777" w:rsidR="001B3E35" w:rsidRPr="00C23B04" w:rsidRDefault="001B3E35" w:rsidP="00E92CE1">
            <w:pPr>
              <w:spacing w:before="40" w:after="40"/>
              <w:rPr>
                <w:rFonts w:cs="Arial"/>
                <w:color w:val="FFFFFF" w:themeColor="background1"/>
              </w:rPr>
            </w:pPr>
          </w:p>
        </w:tc>
        <w:tc>
          <w:tcPr>
            <w:tcW w:w="917" w:type="dxa"/>
            <w:shd w:val="clear" w:color="auto" w:fill="auto"/>
          </w:tcPr>
          <w:p w14:paraId="259FE3DA" w14:textId="77777777" w:rsidR="001B3E35" w:rsidRPr="00C23B04" w:rsidRDefault="001B3E35" w:rsidP="00E92CE1">
            <w:pPr>
              <w:spacing w:before="40" w:after="40"/>
              <w:jc w:val="right"/>
              <w:rPr>
                <w:rFonts w:cs="Arial"/>
                <w:b/>
                <w:color w:val="FFFFFF" w:themeColor="background1"/>
              </w:rPr>
            </w:pPr>
          </w:p>
        </w:tc>
      </w:tr>
    </w:tbl>
    <w:p w14:paraId="274978FD" w14:textId="77777777" w:rsidR="00E92CE1" w:rsidRDefault="00E92CE1" w:rsidP="001B3E35">
      <w:pPr>
        <w:rPr>
          <w:rFonts w:cs="Arial"/>
          <w:b/>
          <w:sz w:val="24"/>
          <w:szCs w:val="20"/>
        </w:rPr>
      </w:pPr>
    </w:p>
    <w:p w14:paraId="704EE9A3" w14:textId="77777777" w:rsidR="00E92CE1" w:rsidRDefault="00E92CE1" w:rsidP="001B3E35">
      <w:pPr>
        <w:rPr>
          <w:rFonts w:cs="Arial"/>
          <w:b/>
          <w:sz w:val="24"/>
          <w:szCs w:val="20"/>
        </w:rPr>
      </w:pPr>
    </w:p>
    <w:p w14:paraId="4AC99C9E" w14:textId="77777777" w:rsidR="00E92CE1" w:rsidRDefault="00E92CE1" w:rsidP="001B3E35">
      <w:pPr>
        <w:rPr>
          <w:rFonts w:cs="Arial"/>
          <w:b/>
          <w:sz w:val="24"/>
          <w:szCs w:val="20"/>
        </w:rPr>
      </w:pPr>
    </w:p>
    <w:p w14:paraId="77105B52" w14:textId="77777777" w:rsidR="00E92CE1" w:rsidRPr="00E92CE1" w:rsidRDefault="00E92CE1" w:rsidP="00E92CE1">
      <w:pPr>
        <w:pStyle w:val="Paragraphedeliste"/>
        <w:numPr>
          <w:ilvl w:val="0"/>
          <w:numId w:val="8"/>
        </w:numPr>
        <w:spacing w:after="120"/>
        <w:rPr>
          <w:rFonts w:cs="Arial"/>
          <w:sz w:val="20"/>
          <w:szCs w:val="18"/>
        </w:rPr>
      </w:pPr>
      <w:r w:rsidRPr="00E92CE1">
        <w:rPr>
          <w:rFonts w:cs="Arial"/>
          <w:sz w:val="20"/>
          <w:szCs w:val="18"/>
        </w:rPr>
        <w:t xml:space="preserve">Indiquez l’option qui vous semble la plus intéressante pour l’entreprise. </w:t>
      </w:r>
    </w:p>
    <w:p w14:paraId="75B83824" w14:textId="77777777" w:rsidR="001B3E35" w:rsidRPr="00C23B04" w:rsidRDefault="001B3E35" w:rsidP="001B3E35">
      <w:pPr>
        <w:spacing w:before="0"/>
        <w:rPr>
          <w:rFonts w:cs="Arial"/>
          <w:szCs w:val="20"/>
        </w:rPr>
      </w:pPr>
    </w:p>
    <w:p w14:paraId="374EAA79" w14:textId="77777777" w:rsidR="001B3E35" w:rsidRDefault="001B3E35" w:rsidP="001B3E35">
      <w:pPr>
        <w:spacing w:before="0"/>
        <w:rPr>
          <w:rFonts w:cs="Arial"/>
          <w:szCs w:val="20"/>
        </w:rPr>
      </w:pPr>
    </w:p>
    <w:p w14:paraId="5FEEC54A" w14:textId="77777777" w:rsidR="001B3E35" w:rsidRDefault="001B3E35" w:rsidP="001B3E35">
      <w:pPr>
        <w:spacing w:before="0"/>
        <w:rPr>
          <w:rFonts w:cs="Arial"/>
          <w:szCs w:val="20"/>
        </w:rPr>
      </w:pPr>
    </w:p>
    <w:p w14:paraId="66137FD9" w14:textId="77777777" w:rsidR="001B3E35" w:rsidRDefault="001B3E35" w:rsidP="001B3E35">
      <w:pPr>
        <w:spacing w:before="0"/>
        <w:rPr>
          <w:rFonts w:cs="Arial"/>
          <w:szCs w:val="20"/>
        </w:rPr>
      </w:pPr>
    </w:p>
    <w:p w14:paraId="151C8B1D" w14:textId="77777777" w:rsidR="001B3E35" w:rsidRDefault="001B3E35" w:rsidP="001B3E35">
      <w:pPr>
        <w:spacing w:before="0"/>
        <w:rPr>
          <w:rFonts w:cs="Arial"/>
          <w:szCs w:val="20"/>
        </w:rPr>
      </w:pPr>
    </w:p>
    <w:p w14:paraId="0311A4DD" w14:textId="77777777" w:rsidR="001B3E35" w:rsidRDefault="001B3E35" w:rsidP="001B3E35">
      <w:pPr>
        <w:spacing w:before="0"/>
        <w:rPr>
          <w:rFonts w:cs="Arial"/>
          <w:szCs w:val="20"/>
        </w:rPr>
      </w:pPr>
    </w:p>
    <w:p w14:paraId="56EE7725" w14:textId="77777777" w:rsidR="001B3E35" w:rsidRDefault="001B3E35" w:rsidP="001B3E35">
      <w:pPr>
        <w:spacing w:before="0"/>
        <w:rPr>
          <w:rFonts w:cs="Arial"/>
          <w:szCs w:val="20"/>
        </w:rPr>
      </w:pPr>
    </w:p>
    <w:p w14:paraId="55194FC1" w14:textId="4C2BDA8C" w:rsidR="00E92CE1" w:rsidRPr="00E92CE1" w:rsidRDefault="00E92CE1" w:rsidP="00E92CE1">
      <w:pPr>
        <w:pStyle w:val="Paragraphedeliste"/>
        <w:numPr>
          <w:ilvl w:val="0"/>
          <w:numId w:val="8"/>
        </w:numPr>
        <w:spacing w:after="120"/>
        <w:rPr>
          <w:rFonts w:cs="Arial"/>
          <w:sz w:val="20"/>
          <w:szCs w:val="18"/>
        </w:rPr>
      </w:pPr>
      <w:r w:rsidRPr="00E92CE1">
        <w:rPr>
          <w:rFonts w:cs="Arial"/>
          <w:sz w:val="20"/>
          <w:szCs w:val="18"/>
        </w:rPr>
        <w:t>M. Waits trouve que le personnel de la société pourrait s’investir davantage dans la fidélisation de la clientèle. Il vous demande de concevoir une charte de fidélité qui sera diffusée auprès du personnel. Elle est destinée à leur prodiguer des conseils dans la relation client et la fidélisation.</w:t>
      </w:r>
    </w:p>
    <w:p w14:paraId="155D9D83" w14:textId="77777777" w:rsidR="001B3E35" w:rsidRDefault="001B3E35" w:rsidP="001B3E35">
      <w:pPr>
        <w:spacing w:before="0"/>
        <w:rPr>
          <w:rFonts w:cs="Arial"/>
          <w:szCs w:val="20"/>
        </w:rPr>
      </w:pPr>
    </w:p>
    <w:p w14:paraId="4370779E" w14:textId="77777777" w:rsidR="001B3E35" w:rsidRDefault="001B3E35" w:rsidP="001B3E35">
      <w:pPr>
        <w:spacing w:before="0"/>
        <w:rPr>
          <w:rFonts w:cs="Arial"/>
          <w:szCs w:val="20"/>
        </w:rPr>
      </w:pPr>
    </w:p>
    <w:p w14:paraId="4CA9B7BF" w14:textId="77777777" w:rsidR="001B3E35" w:rsidRDefault="001B3E35" w:rsidP="001B3E35">
      <w:pPr>
        <w:spacing w:before="0"/>
        <w:rPr>
          <w:rFonts w:cs="Arial"/>
          <w:szCs w:val="20"/>
        </w:rPr>
      </w:pPr>
    </w:p>
    <w:p w14:paraId="25FB01F1" w14:textId="77777777" w:rsidR="001B3E35" w:rsidRDefault="001B3E35" w:rsidP="001B3E35">
      <w:pPr>
        <w:spacing w:before="0"/>
        <w:rPr>
          <w:rFonts w:cs="Arial"/>
          <w:szCs w:val="20"/>
        </w:rPr>
      </w:pPr>
    </w:p>
    <w:p w14:paraId="7B8B3163" w14:textId="77777777" w:rsidR="001B3E35" w:rsidRDefault="001B3E35" w:rsidP="001B3E35">
      <w:pPr>
        <w:spacing w:before="0"/>
        <w:rPr>
          <w:rFonts w:cs="Arial"/>
          <w:szCs w:val="20"/>
        </w:rPr>
      </w:pPr>
    </w:p>
    <w:p w14:paraId="7D3C54F5" w14:textId="77777777" w:rsidR="001B3E35" w:rsidRDefault="001B3E35" w:rsidP="001B3E35">
      <w:pPr>
        <w:spacing w:before="0"/>
        <w:rPr>
          <w:rFonts w:cs="Arial"/>
          <w:szCs w:val="20"/>
        </w:rPr>
      </w:pPr>
    </w:p>
    <w:p w14:paraId="0E94416E" w14:textId="77777777" w:rsidR="001B3E35" w:rsidRDefault="001B3E35" w:rsidP="001B3E35">
      <w:pPr>
        <w:spacing w:before="0"/>
        <w:rPr>
          <w:rFonts w:cs="Arial"/>
          <w:szCs w:val="20"/>
        </w:rPr>
      </w:pPr>
    </w:p>
    <w:p w14:paraId="689EC757" w14:textId="77777777" w:rsidR="001B3E35" w:rsidRDefault="001B3E35" w:rsidP="001B3E35">
      <w:pPr>
        <w:spacing w:before="0"/>
        <w:rPr>
          <w:rFonts w:cs="Arial"/>
          <w:szCs w:val="20"/>
        </w:rPr>
      </w:pPr>
    </w:p>
    <w:p w14:paraId="2E523F28" w14:textId="77777777" w:rsidR="001B3E35" w:rsidRDefault="001B3E35" w:rsidP="001B3E35">
      <w:pPr>
        <w:spacing w:before="0"/>
        <w:rPr>
          <w:rFonts w:cs="Arial"/>
          <w:szCs w:val="20"/>
        </w:rPr>
      </w:pPr>
    </w:p>
    <w:p w14:paraId="244DA040" w14:textId="77777777" w:rsidR="003C3F68" w:rsidRPr="001B3E35" w:rsidRDefault="003C3F68" w:rsidP="001B3E35"/>
    <w:sectPr w:rsidR="003C3F68" w:rsidRPr="001B3E35" w:rsidSect="00FB6272">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F9D"/>
    <w:multiLevelType w:val="hybridMultilevel"/>
    <w:tmpl w:val="65643D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9A0362"/>
    <w:multiLevelType w:val="hybridMultilevel"/>
    <w:tmpl w:val="FD0092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BC601F"/>
    <w:multiLevelType w:val="hybridMultilevel"/>
    <w:tmpl w:val="9AC863EA"/>
    <w:lvl w:ilvl="0" w:tplc="DC7C104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D7E1E85"/>
    <w:multiLevelType w:val="hybridMultilevel"/>
    <w:tmpl w:val="149C09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74C3625"/>
    <w:multiLevelType w:val="hybridMultilevel"/>
    <w:tmpl w:val="B05C6D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88E6F4D"/>
    <w:multiLevelType w:val="hybridMultilevel"/>
    <w:tmpl w:val="63CC25E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956624E"/>
    <w:multiLevelType w:val="hybridMultilevel"/>
    <w:tmpl w:val="E7E84FFA"/>
    <w:lvl w:ilvl="0" w:tplc="DC7C104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17B5092"/>
    <w:multiLevelType w:val="hybridMultilevel"/>
    <w:tmpl w:val="592425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60E3AB9"/>
    <w:multiLevelType w:val="hybridMultilevel"/>
    <w:tmpl w:val="F664E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42112335">
    <w:abstractNumId w:val="0"/>
  </w:num>
  <w:num w:numId="2" w16cid:durableId="246352874">
    <w:abstractNumId w:val="6"/>
  </w:num>
  <w:num w:numId="3" w16cid:durableId="128129058">
    <w:abstractNumId w:val="1"/>
  </w:num>
  <w:num w:numId="4" w16cid:durableId="505367425">
    <w:abstractNumId w:val="5"/>
  </w:num>
  <w:num w:numId="5" w16cid:durableId="16588320">
    <w:abstractNumId w:val="2"/>
  </w:num>
  <w:num w:numId="6" w16cid:durableId="2051413958">
    <w:abstractNumId w:val="7"/>
  </w:num>
  <w:num w:numId="7" w16cid:durableId="164562162">
    <w:abstractNumId w:val="8"/>
  </w:num>
  <w:num w:numId="8" w16cid:durableId="608126041">
    <w:abstractNumId w:val="4"/>
  </w:num>
  <w:num w:numId="9" w16cid:durableId="1733961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2EC"/>
    <w:rsid w:val="001004EA"/>
    <w:rsid w:val="001B3E35"/>
    <w:rsid w:val="001E6D02"/>
    <w:rsid w:val="003C3F68"/>
    <w:rsid w:val="00412504"/>
    <w:rsid w:val="004552EC"/>
    <w:rsid w:val="004B6387"/>
    <w:rsid w:val="006468F6"/>
    <w:rsid w:val="00735BEB"/>
    <w:rsid w:val="00876A35"/>
    <w:rsid w:val="008D25CC"/>
    <w:rsid w:val="00AB1AE6"/>
    <w:rsid w:val="00B308A4"/>
    <w:rsid w:val="00B67442"/>
    <w:rsid w:val="00B75838"/>
    <w:rsid w:val="00C23971"/>
    <w:rsid w:val="00E92CE1"/>
    <w:rsid w:val="00F62585"/>
    <w:rsid w:val="00FB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4D5"/>
  <w15:docId w15:val="{CF48A516-0D4F-41FE-A0F3-0C336CD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EC"/>
    <w:pPr>
      <w:spacing w:before="120" w:after="0" w:line="220" w:lineRule="atLeast"/>
      <w:jc w:val="both"/>
    </w:pPr>
    <w:rPr>
      <w:rFonts w:ascii="Arial" w:eastAsia="Calibri" w:hAnsi="Arial" w:cs="Times New Roman"/>
      <w:sz w:val="20"/>
    </w:rPr>
  </w:style>
  <w:style w:type="paragraph" w:styleId="Titre2">
    <w:name w:val="heading 2"/>
    <w:basedOn w:val="Normal"/>
    <w:link w:val="Titre2Car"/>
    <w:uiPriority w:val="9"/>
    <w:qFormat/>
    <w:rsid w:val="004552EC"/>
    <w:pPr>
      <w:spacing w:before="240" w:line="240" w:lineRule="auto"/>
      <w:outlineLvl w:val="1"/>
    </w:pPr>
    <w:rPr>
      <w:rFonts w:eastAsia="Times New Roman"/>
      <w:b/>
      <w:bCs/>
      <w:sz w:val="28"/>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52EC"/>
    <w:rPr>
      <w:rFonts w:ascii="Arial" w:eastAsia="Times New Roman" w:hAnsi="Arial" w:cs="Times New Roman"/>
      <w:b/>
      <w:bCs/>
      <w:sz w:val="28"/>
      <w:szCs w:val="36"/>
      <w:lang w:eastAsia="fr-FR"/>
    </w:rPr>
  </w:style>
  <w:style w:type="table" w:styleId="Grilledutableau">
    <w:name w:val="Table Grid"/>
    <w:basedOn w:val="TableauNormal"/>
    <w:uiPriority w:val="59"/>
    <w:rsid w:val="004552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B3E35"/>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E35"/>
    <w:rPr>
      <w:rFonts w:ascii="Tahoma" w:eastAsia="Calibri" w:hAnsi="Tahoma" w:cs="Tahoma"/>
      <w:sz w:val="16"/>
      <w:szCs w:val="16"/>
    </w:rPr>
  </w:style>
  <w:style w:type="paragraph" w:styleId="Paragraphedeliste">
    <w:name w:val="List Paragraph"/>
    <w:basedOn w:val="Normal"/>
    <w:uiPriority w:val="34"/>
    <w:qFormat/>
    <w:rsid w:val="001B3E35"/>
    <w:pPr>
      <w:spacing w:before="0"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2014-09-09T05:10:00Z</dcterms:created>
  <dcterms:modified xsi:type="dcterms:W3CDTF">2024-03-03T15:28:00Z</dcterms:modified>
</cp:coreProperties>
</file>