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709"/>
        <w:gridCol w:w="1138"/>
        <w:gridCol w:w="1134"/>
      </w:tblGrid>
      <w:tr w:rsidR="00671BCE" w14:paraId="0547F142" w14:textId="77777777" w:rsidTr="008C4C1C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34AD80" w14:textId="77777777" w:rsidR="00671BCE" w:rsidRPr="00AA4FF4" w:rsidRDefault="00671BCE" w:rsidP="008C4C1C">
            <w:pPr>
              <w:pStyle w:val="Titre1"/>
              <w:jc w:val="center"/>
              <w:rPr>
                <w:lang w:eastAsia="en-US"/>
              </w:rPr>
            </w:pPr>
            <w:r w:rsidRPr="00AA4FF4">
              <w:rPr>
                <w:lang w:eastAsia="en-US"/>
              </w:rPr>
              <w:t>Chapitre 9.  Le marché de l’entreprise</w:t>
            </w:r>
          </w:p>
          <w:p w14:paraId="2DF0ADCA" w14:textId="77777777" w:rsidR="00671BCE" w:rsidRPr="00AA4FF4" w:rsidRDefault="00671BCE" w:rsidP="008C4C1C">
            <w:pPr>
              <w:pStyle w:val="Titre1"/>
              <w:jc w:val="center"/>
              <w:rPr>
                <w:lang w:eastAsia="en-US"/>
              </w:rPr>
            </w:pPr>
            <w:bookmarkStart w:id="0" w:name="_Bilan_de_compétence"/>
            <w:bookmarkEnd w:id="0"/>
            <w:r w:rsidRPr="00AA4FF4">
              <w:rPr>
                <w:lang w:eastAsia="en-US"/>
              </w:rPr>
              <w:t>Bilan de compétences</w:t>
            </w:r>
          </w:p>
        </w:tc>
      </w:tr>
      <w:tr w:rsidR="00671BCE" w14:paraId="77422F2D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FF2068" w14:textId="77777777" w:rsidR="00671BCE" w:rsidRDefault="00671BCE" w:rsidP="008C4C1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8B0ECB" w14:textId="77777777" w:rsidR="00671BCE" w:rsidRDefault="00671BCE" w:rsidP="008C4C1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AC379DB" w14:textId="77777777" w:rsidR="00671BCE" w:rsidRDefault="00671BCE" w:rsidP="008C4C1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26A6EA" w14:textId="77777777" w:rsidR="00671BCE" w:rsidRDefault="00671BCE" w:rsidP="008C4C1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DDE4F79" w14:textId="77777777" w:rsidR="00671BCE" w:rsidRDefault="00671BCE" w:rsidP="008C4C1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9BC785" w14:textId="77777777" w:rsidR="00671BCE" w:rsidRDefault="00671BCE" w:rsidP="008C4C1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671BCE" w14:paraId="3E348FC9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6D6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définir la mercatique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90D26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E40737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F5AE8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40D491BC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4DB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le contenu d’une étude de la demande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CA191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30CB7D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FB5ABB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6E59B8B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AB4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le contenu d’une étude de l’offre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F26A5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E5D15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9BB7C2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101640C9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5F6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critères qualitatifs d’une étude de marché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5EC64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E8E58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B99F0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252BAB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AE3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critères quantitatifs d’une étude de marché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D4555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DA295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70E6CA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6EE1F163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990" w14:textId="77777777" w:rsidR="00671BCE" w:rsidRPr="00834506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différentier un marché générique, principal, support et environnant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862E42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D7D37C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D906AD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7728465A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B4C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différentier un marché monopole, oligopole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196806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B879EE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2A91CD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A09E34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593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les différents types de consommateurs d’un marché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0411382"/>
          </w:sdtPr>
          <w:sdtContent>
            <w:sdt>
              <w:sdtPr>
                <w:rPr>
                  <w:rFonts w:cstheme="minorHAnsi"/>
                  <w:sz w:val="24"/>
                </w:rPr>
                <w:id w:val="-211149432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B73468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53709945"/>
          </w:sdtPr>
          <w:sdtContent>
            <w:sdt>
              <w:sdtPr>
                <w:rPr>
                  <w:rFonts w:cstheme="minorHAnsi"/>
                  <w:sz w:val="24"/>
                </w:rPr>
                <w:id w:val="61695821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626B3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07504060"/>
          </w:sdtPr>
          <w:sdtContent>
            <w:sdt>
              <w:sdtPr>
                <w:rPr>
                  <w:rFonts w:cstheme="minorHAnsi"/>
                  <w:sz w:val="24"/>
                </w:rPr>
                <w:id w:val="-15569205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B843B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1C98E13B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593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poser un diagnostic interne et externe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5764767"/>
          </w:sdtPr>
          <w:sdtContent>
            <w:sdt>
              <w:sdtPr>
                <w:rPr>
                  <w:rFonts w:cstheme="minorHAnsi"/>
                  <w:sz w:val="24"/>
                </w:rPr>
                <w:id w:val="-17686029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888DBE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92004267"/>
          </w:sdtPr>
          <w:sdtContent>
            <w:sdt>
              <w:sdtPr>
                <w:rPr>
                  <w:rFonts w:cstheme="minorHAnsi"/>
                  <w:sz w:val="24"/>
                </w:rPr>
                <w:id w:val="-15060509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B276BB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9146820"/>
          </w:sdtPr>
          <w:sdtContent>
            <w:sdt>
              <w:sdtPr>
                <w:rPr>
                  <w:rFonts w:cstheme="minorHAnsi"/>
                  <w:sz w:val="24"/>
                </w:rPr>
                <w:id w:val="-214017645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81D36D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049B3498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5D0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identifier les caractéristiques commerciales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5533898"/>
          </w:sdtPr>
          <w:sdtContent>
            <w:sdt>
              <w:sdtPr>
                <w:rPr>
                  <w:rFonts w:cstheme="minorHAnsi"/>
                  <w:sz w:val="24"/>
                </w:rPr>
                <w:id w:val="76450740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540AF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26185816"/>
          </w:sdtPr>
          <w:sdtContent>
            <w:sdt>
              <w:sdtPr>
                <w:rPr>
                  <w:rFonts w:cstheme="minorHAnsi"/>
                  <w:sz w:val="24"/>
                </w:rPr>
                <w:id w:val="-49741704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3472E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681393"/>
          </w:sdtPr>
          <w:sdtContent>
            <w:sdt>
              <w:sdtPr>
                <w:rPr>
                  <w:rFonts w:cstheme="minorHAnsi"/>
                  <w:sz w:val="24"/>
                </w:rPr>
                <w:id w:val="7975665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27E57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E1D6C3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255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définir la mercatique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9AD" w14:textId="77777777" w:rsidR="00671BCE" w:rsidRDefault="00671BCE" w:rsidP="008C4C1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MS Gothic" w:eastAsia="MS Gothic" w:hAnsi="MS Gothic" w:cstheme="minorHAnsi" w:hint="eastAsia"/>
                <w:sz w:val="24"/>
              </w:rPr>
              <w:t>☐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0AB" w14:textId="77777777" w:rsidR="00671BCE" w:rsidRDefault="00671BCE" w:rsidP="008C4C1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lang w:val="en-US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739F" w14:textId="77777777" w:rsidR="00671BCE" w:rsidRDefault="00671BCE" w:rsidP="008C4C1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lang w:val="en-US"/>
              </w:rPr>
              <w:t>☐</w:t>
            </w:r>
          </w:p>
        </w:tc>
      </w:tr>
      <w:tr w:rsidR="00671BCE" w14:paraId="2E30BA21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81B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un non-consommateur absolu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theme="minorHAnsi"/>
                  <w:sz w:val="24"/>
                </w:rPr>
                <w:id w:val="7302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22780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theme="minorHAnsi"/>
                  <w:sz w:val="24"/>
                </w:rPr>
                <w:id w:val="2069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63BBE5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theme="minorHAnsi"/>
                  <w:sz w:val="24"/>
                </w:rPr>
                <w:id w:val="-11625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2C3D1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FC59E38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9DC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un non-consommateur relatif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  <w:sz w:val="24"/>
                </w:rPr>
                <w:id w:val="9344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C1068B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  <w:sz w:val="24"/>
                </w:rPr>
                <w:id w:val="-20720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24D01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  <w:sz w:val="24"/>
                </w:rPr>
                <w:id w:val="14636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5115F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01FC8FDF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83B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suis capable de segmenter une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69A9C2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A27ED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EA138A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EDAF4A0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F81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la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6695758"/>
          </w:sdtPr>
          <w:sdtContent>
            <w:sdt>
              <w:sdtPr>
                <w:rPr>
                  <w:rFonts w:cstheme="minorHAnsi"/>
                  <w:sz w:val="24"/>
                </w:rPr>
                <w:id w:val="15161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81D92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58153872"/>
          </w:sdtPr>
          <w:sdtContent>
            <w:sdt>
              <w:sdtPr>
                <w:rPr>
                  <w:rFonts w:cstheme="minorHAnsi"/>
                  <w:sz w:val="24"/>
                </w:rPr>
                <w:id w:val="-14769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73624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9871106"/>
          </w:sdtPr>
          <w:sdtContent>
            <w:sdt>
              <w:sdtPr>
                <w:rPr>
                  <w:rFonts w:cstheme="minorHAnsi"/>
                  <w:sz w:val="24"/>
                </w:rPr>
                <w:id w:val="-20876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8D82AC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F2E72BE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695" w14:textId="77777777" w:rsidR="00671BCE" w:rsidRPr="00834506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taille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theme="minorHAnsi"/>
                  <w:sz w:val="24"/>
                </w:rPr>
                <w:id w:val="-14750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572E67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theme="minorHAnsi"/>
                  <w:sz w:val="24"/>
                </w:rPr>
                <w:id w:val="35524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9C222C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sdt>
              <w:sdtPr>
                <w:rPr>
                  <w:rFonts w:cstheme="minorHAnsi"/>
                  <w:sz w:val="24"/>
                </w:rPr>
                <w:id w:val="18050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D7DC62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D50ABE1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660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l’implantation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theme="minorHAnsi"/>
                  <w:sz w:val="24"/>
                </w:rPr>
                <w:id w:val="13044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6B4B8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theme="minorHAnsi"/>
                  <w:sz w:val="24"/>
                </w:rPr>
                <w:id w:val="1490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3D879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theme="minorHAnsi"/>
                  <w:sz w:val="24"/>
                </w:rPr>
                <w:id w:val="21224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873D8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0BBB942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AFF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l’usage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250577"/>
          </w:sdtPr>
          <w:sdtContent>
            <w:sdt>
              <w:sdtPr>
                <w:rPr>
                  <w:rFonts w:cstheme="minorHAnsi"/>
                  <w:sz w:val="24"/>
                </w:rPr>
                <w:id w:val="-18186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ED14A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0927598"/>
          </w:sdtPr>
          <w:sdtContent>
            <w:sdt>
              <w:sdtPr>
                <w:rPr>
                  <w:rFonts w:cstheme="minorHAnsi"/>
                  <w:sz w:val="24"/>
                </w:rPr>
                <w:id w:val="-110973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3F549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2327665"/>
          </w:sdtPr>
          <w:sdtContent>
            <w:sdt>
              <w:sdtPr>
                <w:rPr>
                  <w:rFonts w:cstheme="minorHAnsi"/>
                  <w:sz w:val="24"/>
                </w:rPr>
                <w:id w:val="-12239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9C1418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67C86405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8F8" w14:textId="77777777" w:rsidR="00671BCE" w:rsidRPr="00834506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le canal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229155"/>
          </w:sdtPr>
          <w:sdtContent>
            <w:sdt>
              <w:sdtPr>
                <w:rPr>
                  <w:rFonts w:cstheme="minorHAnsi"/>
                  <w:sz w:val="24"/>
                </w:rPr>
                <w:id w:val="-15109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965A37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9657463"/>
          </w:sdtPr>
          <w:sdtContent>
            <w:sdt>
              <w:sdtPr>
                <w:rPr>
                  <w:rFonts w:cstheme="minorHAnsi"/>
                  <w:sz w:val="24"/>
                </w:rPr>
                <w:id w:val="12455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0FCBB2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0541605"/>
          </w:sdtPr>
          <w:sdtContent>
            <w:sdt>
              <w:sdtPr>
                <w:rPr>
                  <w:rFonts w:cstheme="minorHAnsi"/>
                  <w:sz w:val="24"/>
                </w:rPr>
                <w:id w:val="-6014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62BBA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90B6CB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1C6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segmentation par les besoins exprimés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97732"/>
          </w:sdtPr>
          <w:sdtContent>
            <w:sdt>
              <w:sdtPr>
                <w:rPr>
                  <w:rFonts w:cstheme="minorHAnsi"/>
                  <w:sz w:val="24"/>
                </w:rPr>
                <w:id w:val="184804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60995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5610718"/>
          </w:sdtPr>
          <w:sdtContent>
            <w:sdt>
              <w:sdtPr>
                <w:rPr>
                  <w:rFonts w:cstheme="minorHAnsi"/>
                  <w:sz w:val="24"/>
                </w:rPr>
                <w:id w:val="-4034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E88D15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405556"/>
          </w:sdtPr>
          <w:sdtContent>
            <w:sdt>
              <w:sdtPr>
                <w:rPr>
                  <w:rFonts w:cstheme="minorHAnsi"/>
                  <w:sz w:val="24"/>
                </w:rPr>
                <w:id w:val="8164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79219E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632A1CEE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271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stratégie 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1244665"/>
          </w:sdtPr>
          <w:sdtContent>
            <w:sdt>
              <w:sdtPr>
                <w:rPr>
                  <w:rFonts w:cstheme="minorHAnsi"/>
                  <w:sz w:val="24"/>
                </w:rPr>
                <w:id w:val="-16939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A5881A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4267297"/>
          </w:sdtPr>
          <w:sdtContent>
            <w:sdt>
              <w:sdtPr>
                <w:rPr>
                  <w:rFonts w:cstheme="minorHAnsi"/>
                  <w:sz w:val="24"/>
                </w:rPr>
                <w:id w:val="-2045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63191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2085094"/>
          </w:sdtPr>
          <w:sdtContent>
            <w:sdt>
              <w:sdtPr>
                <w:rPr>
                  <w:rFonts w:cstheme="minorHAnsi"/>
                  <w:sz w:val="24"/>
                </w:rPr>
                <w:id w:val="-166384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C7A5A3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6809B415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193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stratégie différentiée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7624943"/>
          </w:sdtPr>
          <w:sdtContent>
            <w:sdt>
              <w:sdtPr>
                <w:rPr>
                  <w:rFonts w:cstheme="minorHAnsi"/>
                  <w:sz w:val="24"/>
                </w:rPr>
                <w:id w:val="-8440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3D407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68918167"/>
          </w:sdtPr>
          <w:sdtContent>
            <w:sdt>
              <w:sdtPr>
                <w:rPr>
                  <w:rFonts w:cstheme="minorHAnsi"/>
                  <w:sz w:val="24"/>
                </w:rPr>
                <w:id w:val="-1872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DE52C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4672881"/>
          </w:sdtPr>
          <w:sdtContent>
            <w:sdt>
              <w:sdtPr>
                <w:rPr>
                  <w:rFonts w:cstheme="minorHAnsi"/>
                  <w:sz w:val="24"/>
                </w:rPr>
                <w:id w:val="-144299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1A24FC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F454A4A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FFB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stratégie 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3091907"/>
          </w:sdtPr>
          <w:sdtContent>
            <w:sdt>
              <w:sdtPr>
                <w:rPr>
                  <w:rFonts w:cstheme="minorHAnsi"/>
                  <w:sz w:val="24"/>
                </w:rPr>
                <w:id w:val="11975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2ACEAA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22225109"/>
          </w:sdtPr>
          <w:sdtContent>
            <w:sdt>
              <w:sdtPr>
                <w:rPr>
                  <w:rFonts w:cstheme="minorHAnsi"/>
                  <w:sz w:val="24"/>
                </w:rPr>
                <w:id w:val="3903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4751D5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62064591"/>
          </w:sdtPr>
          <w:sdtContent>
            <w:sdt>
              <w:sdtPr>
                <w:rPr>
                  <w:rFonts w:cstheme="minorHAnsi"/>
                  <w:sz w:val="24"/>
                </w:rPr>
                <w:id w:val="184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1B3EC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57016988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07A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tracer et analyser un graphe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6643401"/>
          </w:sdtPr>
          <w:sdtContent>
            <w:sdt>
              <w:sdtPr>
                <w:rPr>
                  <w:rFonts w:cstheme="minorHAnsi"/>
                  <w:sz w:val="24"/>
                </w:rPr>
                <w:id w:val="-106200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2D98C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12865"/>
          </w:sdtPr>
          <w:sdtContent>
            <w:sdt>
              <w:sdtPr>
                <w:rPr>
                  <w:rFonts w:cstheme="minorHAnsi"/>
                  <w:sz w:val="24"/>
                </w:rPr>
                <w:id w:val="-14711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4A2C69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41382446"/>
          </w:sdtPr>
          <w:sdtContent>
            <w:sdt>
              <w:sdtPr>
                <w:rPr>
                  <w:rFonts w:cstheme="minorHAnsi"/>
                  <w:sz w:val="24"/>
                </w:rPr>
                <w:id w:val="-11035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967B34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7D3A5D91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91E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tracer et analyser un graphe de prix psychologique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0129204"/>
          </w:sdtPr>
          <w:sdtContent>
            <w:sdt>
              <w:sdtPr>
                <w:rPr>
                  <w:rFonts w:cstheme="minorHAnsi"/>
                  <w:sz w:val="24"/>
                </w:rPr>
                <w:id w:val="-17918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4577A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75795060"/>
          </w:sdtPr>
          <w:sdtContent>
            <w:sdt>
              <w:sdtPr>
                <w:rPr>
                  <w:rFonts w:cstheme="minorHAnsi"/>
                  <w:sz w:val="24"/>
                </w:rPr>
                <w:id w:val="-58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0AF53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15752190"/>
          </w:sdtPr>
          <w:sdtContent>
            <w:sdt>
              <w:sdtPr>
                <w:rPr>
                  <w:rFonts w:cstheme="minorHAnsi"/>
                  <w:sz w:val="24"/>
                </w:rPr>
                <w:id w:val="17463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6D17E5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374B6957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86A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ce qu’est une stratégie 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7905372"/>
          </w:sdtPr>
          <w:sdtContent>
            <w:sdt>
              <w:sdtPr>
                <w:rPr>
                  <w:rFonts w:cstheme="minorHAnsi"/>
                  <w:sz w:val="24"/>
                </w:rPr>
                <w:id w:val="262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2C5458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7406670"/>
          </w:sdtPr>
          <w:sdtContent>
            <w:sdt>
              <w:sdtPr>
                <w:rPr>
                  <w:rFonts w:cstheme="minorHAnsi"/>
                  <w:sz w:val="24"/>
                </w:rPr>
                <w:id w:val="-17884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ACAC0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93573262"/>
          </w:sdtPr>
          <w:sdtContent>
            <w:sdt>
              <w:sdtPr>
                <w:rPr>
                  <w:rFonts w:cstheme="minorHAnsi"/>
                  <w:sz w:val="24"/>
                </w:rPr>
                <w:id w:val="9483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4F7BC1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1407E86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A5B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variables endogènes d’un acte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8608650"/>
          </w:sdtPr>
          <w:sdtContent>
            <w:sdt>
              <w:sdtPr>
                <w:rPr>
                  <w:rFonts w:cstheme="minorHAnsi"/>
                  <w:sz w:val="24"/>
                </w:rPr>
                <w:id w:val="11850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D56766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707944"/>
          </w:sdtPr>
          <w:sdtContent>
            <w:sdt>
              <w:sdtPr>
                <w:rPr>
                  <w:rFonts w:cstheme="minorHAnsi"/>
                  <w:sz w:val="24"/>
                </w:rPr>
                <w:id w:val="18759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EC94F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5459314"/>
          </w:sdtPr>
          <w:sdtContent>
            <w:sdt>
              <w:sdtPr>
                <w:rPr>
                  <w:rFonts w:cstheme="minorHAnsi"/>
                  <w:sz w:val="24"/>
                </w:rPr>
                <w:id w:val="44527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1A8FB6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4B62FAF6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C23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variables exogènes d’un acte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9014764"/>
          </w:sdtPr>
          <w:sdtContent>
            <w:sdt>
              <w:sdtPr>
                <w:rPr>
                  <w:rFonts w:cstheme="minorHAnsi"/>
                  <w:sz w:val="24"/>
                </w:rPr>
                <w:id w:val="-17861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BA5E57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85669928"/>
          </w:sdtPr>
          <w:sdtContent>
            <w:sdt>
              <w:sdtPr>
                <w:rPr>
                  <w:rFonts w:cstheme="minorHAnsi"/>
                  <w:sz w:val="24"/>
                </w:rPr>
                <w:id w:val="-15008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C20F37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70073470"/>
          </w:sdtPr>
          <w:sdtContent>
            <w:sdt>
              <w:sdtPr>
                <w:rPr>
                  <w:rFonts w:cstheme="minorHAnsi"/>
                  <w:sz w:val="24"/>
                </w:rPr>
                <w:id w:val="206328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CE8220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71BCE" w14:paraId="287C24D7" w14:textId="77777777" w:rsidTr="008C4C1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A71" w14:textId="77777777" w:rsidR="00671BCE" w:rsidRDefault="00671BCE" w:rsidP="008C4C1C">
            <w:pPr>
              <w:rPr>
                <w:rFonts w:cstheme="minorHAnsi"/>
              </w:rPr>
            </w:pPr>
            <w:r>
              <w:rPr>
                <w:rFonts w:cstheme="minorHAnsi"/>
              </w:rPr>
              <w:t>J’identifie les étapes d’une décision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3219583"/>
          </w:sdtPr>
          <w:sdtContent>
            <w:sdt>
              <w:sdtPr>
                <w:rPr>
                  <w:rFonts w:cstheme="minorHAnsi"/>
                  <w:sz w:val="24"/>
                </w:rPr>
                <w:id w:val="16218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2BAA2F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46730917"/>
          </w:sdtPr>
          <w:sdtContent>
            <w:sdt>
              <w:sdtPr>
                <w:rPr>
                  <w:rFonts w:cstheme="minorHAnsi"/>
                  <w:sz w:val="24"/>
                </w:rPr>
                <w:id w:val="16927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2C8B58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3189886"/>
          </w:sdtPr>
          <w:sdtContent>
            <w:sdt>
              <w:sdtPr>
                <w:rPr>
                  <w:rFonts w:cstheme="minorHAnsi"/>
                  <w:sz w:val="24"/>
                </w:rPr>
                <w:id w:val="-17749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EA6045" w14:textId="77777777" w:rsidR="00671BCE" w:rsidRDefault="00671BCE" w:rsidP="008C4C1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D9E038E" w14:textId="77777777" w:rsidR="00671BCE" w:rsidRDefault="00671BCE" w:rsidP="00671BC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5D46614" w14:textId="77777777" w:rsidR="00AB1AE6" w:rsidRPr="00671BCE" w:rsidRDefault="00AB1AE6" w:rsidP="00671BCE"/>
    <w:sectPr w:rsidR="00AB1AE6" w:rsidRPr="00671BCE" w:rsidSect="003768C4">
      <w:pgSz w:w="11906" w:h="16838"/>
      <w:pgMar w:top="851" w:right="709" w:bottom="737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35"/>
    <w:rsid w:val="003768C4"/>
    <w:rsid w:val="003F0883"/>
    <w:rsid w:val="00671BCE"/>
    <w:rsid w:val="006D4F35"/>
    <w:rsid w:val="007E737A"/>
    <w:rsid w:val="00A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3E08"/>
  <w15:chartTrackingRefBased/>
  <w15:docId w15:val="{68B01B13-B991-461F-B303-929306E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35"/>
    <w:pPr>
      <w:spacing w:after="0" w:line="240" w:lineRule="auto"/>
    </w:pPr>
    <w:rPr>
      <w:rFonts w:ascii="Arial" w:eastAsia="Times New Roman" w:hAnsi="Arial" w:cs="Arial"/>
      <w:color w:val="000000" w:themeColor="text1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4F35"/>
    <w:pPr>
      <w:keepNext/>
      <w:keepLines/>
      <w:spacing w:before="120" w:after="120"/>
      <w:outlineLvl w:val="0"/>
    </w:pPr>
    <w:rPr>
      <w:rFonts w:eastAsiaTheme="majorEastAsia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4F35"/>
    <w:rPr>
      <w:rFonts w:ascii="Arial" w:eastAsiaTheme="majorEastAsia" w:hAnsi="Arial" w:cs="Arial"/>
      <w:b/>
      <w:bCs/>
      <w:color w:val="000000" w:themeColor="text1"/>
      <w:sz w:val="32"/>
      <w:szCs w:val="28"/>
      <w:lang w:eastAsia="fr-FR"/>
    </w:rPr>
  </w:style>
  <w:style w:type="table" w:styleId="Grilledutableau">
    <w:name w:val="Table Grid"/>
    <w:basedOn w:val="TableauNormal"/>
    <w:uiPriority w:val="59"/>
    <w:rsid w:val="006D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4F35"/>
    <w:pPr>
      <w:spacing w:before="100" w:beforeAutospacing="1" w:after="100" w:afterAutospacing="1"/>
    </w:pPr>
  </w:style>
  <w:style w:type="paragraph" w:customStyle="1" w:styleId="p4">
    <w:name w:val="p4"/>
    <w:basedOn w:val="Normal"/>
    <w:rsid w:val="006D4F35"/>
    <w:pPr>
      <w:tabs>
        <w:tab w:val="left" w:pos="720"/>
      </w:tabs>
      <w:spacing w:before="120" w:line="240" w:lineRule="atLeast"/>
      <w:jc w:val="both"/>
    </w:pPr>
    <w:rPr>
      <w:rFonts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2014-09-01T21:39:00Z</dcterms:created>
  <dcterms:modified xsi:type="dcterms:W3CDTF">2024-02-28T15:06:00Z</dcterms:modified>
</cp:coreProperties>
</file>