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lledutableau"/>
        <w:tblW w:w="10065" w:type="dxa"/>
        <w:tblInd w:w="-5" w:type="dxa"/>
        <w:shd w:val="clear" w:color="auto" w:fill="FFFF00"/>
        <w:tblLook w:val="04A0" w:firstRow="1" w:lastRow="0" w:firstColumn="1" w:lastColumn="0" w:noHBand="0" w:noVBand="1"/>
      </w:tblPr>
      <w:tblGrid>
        <w:gridCol w:w="1418"/>
        <w:gridCol w:w="7654"/>
        <w:gridCol w:w="993"/>
      </w:tblGrid>
      <w:tr w:rsidR="00161698" w:rsidRPr="00CC7567" w14:paraId="0CC5E9F2" w14:textId="77777777" w:rsidTr="00EE42DC">
        <w:trPr>
          <w:trHeight w:val="386"/>
        </w:trPr>
        <w:tc>
          <w:tcPr>
            <w:tcW w:w="10065" w:type="dxa"/>
            <w:gridSpan w:val="3"/>
            <w:shd w:val="clear" w:color="auto" w:fill="FFFF00"/>
          </w:tcPr>
          <w:p w14:paraId="61BF8E60" w14:textId="77777777" w:rsidR="00161698" w:rsidRPr="00CC7567" w:rsidRDefault="00161698" w:rsidP="00CC7567">
            <w:pPr>
              <w:pStyle w:val="Titre3"/>
              <w:spacing w:before="120" w:after="120"/>
              <w:jc w:val="center"/>
              <w:rPr>
                <w:rFonts w:ascii="Arial" w:hAnsi="Arial" w:cs="Arial"/>
                <w:b/>
                <w:bCs/>
                <w:sz w:val="28"/>
                <w:szCs w:val="28"/>
              </w:rPr>
            </w:pPr>
            <w:r w:rsidRPr="00CC7567">
              <w:rPr>
                <w:rFonts w:ascii="Arial" w:hAnsi="Arial" w:cs="Arial"/>
                <w:b/>
                <w:bCs/>
                <w:sz w:val="28"/>
                <w:szCs w:val="28"/>
              </w:rPr>
              <w:t>Réflexion 2 – Booster la cohésion d'équipe</w:t>
            </w:r>
          </w:p>
        </w:tc>
      </w:tr>
      <w:tr w:rsidR="00161698" w:rsidRPr="00A1499C" w14:paraId="06C1C37E" w14:textId="77777777" w:rsidTr="00EE42DC">
        <w:trPr>
          <w:trHeight w:val="504"/>
        </w:trPr>
        <w:tc>
          <w:tcPr>
            <w:tcW w:w="1418" w:type="dxa"/>
            <w:shd w:val="clear" w:color="auto" w:fill="FFFF00"/>
            <w:vAlign w:val="center"/>
          </w:tcPr>
          <w:p w14:paraId="1FACA010" w14:textId="77777777" w:rsidR="00161698" w:rsidRPr="00A1499C" w:rsidRDefault="00161698" w:rsidP="00EE42DC">
            <w:r w:rsidRPr="00312CCD">
              <w:rPr>
                <w:bCs/>
              </w:rPr>
              <w:t>Durée</w:t>
            </w:r>
            <w:r>
              <w:t xml:space="preserve"> : 20’</w:t>
            </w:r>
          </w:p>
        </w:tc>
        <w:tc>
          <w:tcPr>
            <w:tcW w:w="7654" w:type="dxa"/>
            <w:shd w:val="clear" w:color="auto" w:fill="FFFF00"/>
            <w:vAlign w:val="center"/>
          </w:tcPr>
          <w:p w14:paraId="3C8553AA" w14:textId="75DA49E9" w:rsidR="00161698" w:rsidRPr="00A1499C" w:rsidRDefault="00CC7567" w:rsidP="00EE42DC">
            <w:pPr>
              <w:jc w:val="center"/>
            </w:pPr>
            <w:r>
              <w:rPr>
                <w:noProof/>
              </w:rPr>
              <w:drawing>
                <wp:inline distT="0" distB="0" distL="0" distR="0" wp14:anchorId="52526236" wp14:editId="3D8E811E">
                  <wp:extent cx="324000" cy="324000"/>
                  <wp:effectExtent l="0" t="0" r="0" b="0"/>
                  <wp:docPr id="2022729399" name="Graphique 2022729399" descr="Homm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que 1" descr="Homme avec un remplissage uni"/>
                          <pic:cNvPicPr/>
                        </pic:nvPicPr>
                        <pic:blipFill>
                          <a:blip r:embed="rId5" cstate="print">
                            <a:extLst>
                              <a:ext uri="{28A0092B-C50C-407E-A947-70E740481C1C}">
                                <a14:useLocalDpi xmlns:a14="http://schemas.microsoft.com/office/drawing/2010/main" val="0"/>
                              </a:ext>
                              <a:ext uri="{96DAC541-7B7A-43D3-8B79-37D633B846F1}">
                                <asvg:svgBlip xmlns:asvg="http://schemas.microsoft.com/office/drawing/2016/SVG/main" r:embed="rId6"/>
                              </a:ext>
                            </a:extLst>
                          </a:blip>
                          <a:stretch>
                            <a:fillRect/>
                          </a:stretch>
                        </pic:blipFill>
                        <pic:spPr>
                          <a:xfrm>
                            <a:off x="0" y="0"/>
                            <a:ext cx="324000" cy="324000"/>
                          </a:xfrm>
                          <a:prstGeom prst="rect">
                            <a:avLst/>
                          </a:prstGeom>
                        </pic:spPr>
                      </pic:pic>
                    </a:graphicData>
                  </a:graphic>
                </wp:inline>
              </w:drawing>
            </w:r>
            <w:r>
              <w:rPr>
                <w:noProof/>
              </w:rPr>
              <w:t>ou</w:t>
            </w:r>
            <w:r>
              <w:rPr>
                <w:noProof/>
              </w:rPr>
              <w:drawing>
                <wp:inline distT="0" distB="0" distL="0" distR="0" wp14:anchorId="1EFC2B06" wp14:editId="4B0B57D3">
                  <wp:extent cx="360000" cy="360000"/>
                  <wp:effectExtent l="0" t="0" r="0" b="2540"/>
                  <wp:docPr id="363466052" name="Graphique 363466052" descr="Deux hommes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que 2" descr="Deux hommes avec un remplissage uni"/>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360000" cy="360000"/>
                          </a:xfrm>
                          <a:prstGeom prst="rect">
                            <a:avLst/>
                          </a:prstGeom>
                        </pic:spPr>
                      </pic:pic>
                    </a:graphicData>
                  </a:graphic>
                </wp:inline>
              </w:drawing>
            </w:r>
          </w:p>
        </w:tc>
        <w:tc>
          <w:tcPr>
            <w:tcW w:w="993" w:type="dxa"/>
            <w:shd w:val="clear" w:color="auto" w:fill="FFFF00"/>
            <w:vAlign w:val="center"/>
          </w:tcPr>
          <w:p w14:paraId="61E77008" w14:textId="77777777" w:rsidR="00161698" w:rsidRPr="00312CCD" w:rsidRDefault="00161698" w:rsidP="00EE42DC">
            <w:pPr>
              <w:rPr>
                <w:bCs/>
              </w:rPr>
            </w:pPr>
            <w:r w:rsidRPr="00312CCD">
              <w:rPr>
                <w:bCs/>
              </w:rPr>
              <w:t>Source</w:t>
            </w:r>
          </w:p>
        </w:tc>
      </w:tr>
    </w:tbl>
    <w:p w14:paraId="5275716B" w14:textId="77777777" w:rsidR="00161698" w:rsidRPr="0020571C" w:rsidRDefault="00161698" w:rsidP="00161698">
      <w:pPr>
        <w:tabs>
          <w:tab w:val="left" w:pos="-96"/>
          <w:tab w:val="left" w:pos="254"/>
          <w:tab w:val="left" w:pos="604"/>
          <w:tab w:val="left" w:pos="954"/>
          <w:tab w:val="left" w:pos="1304"/>
          <w:tab w:val="left" w:pos="1654"/>
          <w:tab w:val="left" w:pos="2004"/>
          <w:tab w:val="left" w:pos="2354"/>
          <w:tab w:val="left" w:pos="2704"/>
          <w:tab w:val="left" w:pos="3054"/>
          <w:tab w:val="left" w:pos="3404"/>
          <w:tab w:val="left" w:pos="3754"/>
          <w:tab w:val="left" w:pos="4104"/>
          <w:tab w:val="left" w:pos="4454"/>
          <w:tab w:val="left" w:pos="4804"/>
          <w:tab w:val="left" w:pos="5154"/>
          <w:tab w:val="left" w:pos="5504"/>
          <w:tab w:val="left" w:pos="5854"/>
          <w:tab w:val="left" w:pos="6204"/>
          <w:tab w:val="left" w:pos="6554"/>
          <w:tab w:val="left" w:pos="6904"/>
          <w:tab w:val="left" w:pos="7254"/>
          <w:tab w:val="left" w:pos="7604"/>
          <w:tab w:val="left" w:pos="7954"/>
          <w:tab w:val="left" w:pos="8304"/>
          <w:tab w:val="left" w:pos="8654"/>
          <w:tab w:val="left" w:pos="9004"/>
          <w:tab w:val="left" w:pos="9354"/>
          <w:tab w:val="left" w:pos="9704"/>
          <w:tab w:val="left" w:pos="10054"/>
          <w:tab w:val="left" w:pos="10404"/>
          <w:tab w:val="left" w:pos="10754"/>
          <w:tab w:val="left" w:pos="11037"/>
          <w:tab w:val="left" w:pos="11320"/>
          <w:tab w:val="left" w:pos="11603"/>
          <w:tab w:val="left" w:pos="11886"/>
          <w:tab w:val="left" w:pos="12169"/>
          <w:tab w:val="left" w:pos="12452"/>
          <w:tab w:val="left" w:pos="12735"/>
          <w:tab w:val="left" w:pos="13018"/>
          <w:tab w:val="left" w:pos="13301"/>
          <w:tab w:val="left" w:pos="13584"/>
          <w:tab w:val="left" w:pos="13867"/>
          <w:tab w:val="left" w:pos="14150"/>
          <w:tab w:val="left" w:pos="14433"/>
          <w:tab w:val="left" w:pos="14716"/>
        </w:tabs>
        <w:spacing w:before="240"/>
        <w:rPr>
          <w:b/>
          <w:bCs/>
          <w:sz w:val="32"/>
          <w:szCs w:val="28"/>
          <w:lang w:eastAsia="fr-FR"/>
        </w:rPr>
      </w:pPr>
      <w:r w:rsidRPr="0020571C">
        <w:rPr>
          <w:b/>
          <w:bCs/>
          <w:sz w:val="24"/>
          <w:szCs w:val="28"/>
        </w:rPr>
        <w:t>Travail à faire</w:t>
      </w:r>
    </w:p>
    <w:p w14:paraId="7E8CFBFF" w14:textId="4D15E335" w:rsidR="00161698" w:rsidRDefault="00161698" w:rsidP="00161698">
      <w:pPr>
        <w:tabs>
          <w:tab w:val="left" w:pos="-96"/>
          <w:tab w:val="left" w:pos="254"/>
          <w:tab w:val="left" w:pos="604"/>
          <w:tab w:val="left" w:pos="954"/>
          <w:tab w:val="left" w:pos="1304"/>
          <w:tab w:val="left" w:pos="1654"/>
          <w:tab w:val="left" w:pos="2004"/>
          <w:tab w:val="left" w:pos="2354"/>
          <w:tab w:val="left" w:pos="2704"/>
          <w:tab w:val="left" w:pos="3054"/>
          <w:tab w:val="left" w:pos="3404"/>
          <w:tab w:val="left" w:pos="3754"/>
          <w:tab w:val="left" w:pos="4104"/>
          <w:tab w:val="left" w:pos="4454"/>
          <w:tab w:val="left" w:pos="4804"/>
          <w:tab w:val="left" w:pos="5154"/>
          <w:tab w:val="left" w:pos="5504"/>
          <w:tab w:val="left" w:pos="5854"/>
          <w:tab w:val="left" w:pos="6204"/>
          <w:tab w:val="left" w:pos="6554"/>
          <w:tab w:val="left" w:pos="6904"/>
          <w:tab w:val="left" w:pos="7254"/>
          <w:tab w:val="left" w:pos="7604"/>
          <w:tab w:val="left" w:pos="7954"/>
          <w:tab w:val="left" w:pos="8304"/>
          <w:tab w:val="left" w:pos="8654"/>
          <w:tab w:val="left" w:pos="9004"/>
          <w:tab w:val="left" w:pos="9354"/>
          <w:tab w:val="left" w:pos="9704"/>
          <w:tab w:val="left" w:pos="10054"/>
          <w:tab w:val="left" w:pos="10404"/>
          <w:tab w:val="left" w:pos="10754"/>
          <w:tab w:val="left" w:pos="11037"/>
          <w:tab w:val="left" w:pos="11320"/>
          <w:tab w:val="left" w:pos="11603"/>
          <w:tab w:val="left" w:pos="11886"/>
          <w:tab w:val="left" w:pos="12169"/>
          <w:tab w:val="left" w:pos="12452"/>
          <w:tab w:val="left" w:pos="12735"/>
          <w:tab w:val="left" w:pos="13018"/>
          <w:tab w:val="left" w:pos="13301"/>
          <w:tab w:val="left" w:pos="13584"/>
          <w:tab w:val="left" w:pos="13867"/>
          <w:tab w:val="left" w:pos="14150"/>
          <w:tab w:val="left" w:pos="14433"/>
          <w:tab w:val="left" w:pos="14716"/>
        </w:tabs>
        <w:spacing w:before="120" w:after="120"/>
        <w:rPr>
          <w:lang w:eastAsia="fr-FR"/>
        </w:rPr>
      </w:pPr>
      <w:r>
        <w:rPr>
          <w:lang w:eastAsia="fr-FR"/>
        </w:rPr>
        <w:t xml:space="preserve">Après avoir lu le </w:t>
      </w:r>
      <w:r w:rsidRPr="00DB0951">
        <w:rPr>
          <w:b/>
          <w:bCs/>
          <w:lang w:eastAsia="fr-FR"/>
        </w:rPr>
        <w:t>document</w:t>
      </w:r>
      <w:r>
        <w:rPr>
          <w:lang w:eastAsia="fr-FR"/>
        </w:rPr>
        <w:t xml:space="preserve">, répondez aux questions suivantes : </w:t>
      </w:r>
    </w:p>
    <w:p w14:paraId="01AC5595" w14:textId="77777777" w:rsidR="00161698" w:rsidRDefault="00161698" w:rsidP="00161698">
      <w:pPr>
        <w:pStyle w:val="Paragraphedeliste"/>
        <w:numPr>
          <w:ilvl w:val="0"/>
          <w:numId w:val="4"/>
        </w:numPr>
        <w:tabs>
          <w:tab w:val="left" w:pos="-96"/>
          <w:tab w:val="left" w:pos="254"/>
          <w:tab w:val="left" w:pos="604"/>
          <w:tab w:val="left" w:pos="954"/>
          <w:tab w:val="left" w:pos="1304"/>
          <w:tab w:val="left" w:pos="1654"/>
          <w:tab w:val="left" w:pos="2004"/>
          <w:tab w:val="left" w:pos="2354"/>
          <w:tab w:val="left" w:pos="2704"/>
          <w:tab w:val="left" w:pos="3054"/>
          <w:tab w:val="left" w:pos="3404"/>
          <w:tab w:val="left" w:pos="3754"/>
          <w:tab w:val="left" w:pos="4104"/>
          <w:tab w:val="left" w:pos="4454"/>
          <w:tab w:val="left" w:pos="4804"/>
          <w:tab w:val="left" w:pos="5154"/>
          <w:tab w:val="left" w:pos="5504"/>
          <w:tab w:val="left" w:pos="5854"/>
          <w:tab w:val="left" w:pos="6204"/>
          <w:tab w:val="left" w:pos="6554"/>
          <w:tab w:val="left" w:pos="6904"/>
          <w:tab w:val="left" w:pos="7254"/>
          <w:tab w:val="left" w:pos="7604"/>
          <w:tab w:val="left" w:pos="7954"/>
          <w:tab w:val="left" w:pos="8304"/>
          <w:tab w:val="left" w:pos="8654"/>
          <w:tab w:val="left" w:pos="9004"/>
          <w:tab w:val="left" w:pos="9354"/>
          <w:tab w:val="left" w:pos="9704"/>
          <w:tab w:val="left" w:pos="10054"/>
          <w:tab w:val="left" w:pos="10404"/>
          <w:tab w:val="left" w:pos="10754"/>
          <w:tab w:val="left" w:pos="11037"/>
          <w:tab w:val="left" w:pos="11320"/>
          <w:tab w:val="left" w:pos="11603"/>
          <w:tab w:val="left" w:pos="11886"/>
          <w:tab w:val="left" w:pos="12169"/>
          <w:tab w:val="left" w:pos="12452"/>
          <w:tab w:val="left" w:pos="12735"/>
          <w:tab w:val="left" w:pos="13018"/>
          <w:tab w:val="left" w:pos="13301"/>
          <w:tab w:val="left" w:pos="13584"/>
          <w:tab w:val="left" w:pos="13867"/>
          <w:tab w:val="left" w:pos="14150"/>
          <w:tab w:val="left" w:pos="14433"/>
          <w:tab w:val="left" w:pos="14716"/>
        </w:tabs>
        <w:spacing w:before="120" w:after="120"/>
        <w:rPr>
          <w:lang w:eastAsia="fr-FR"/>
        </w:rPr>
      </w:pPr>
      <w:r>
        <w:rPr>
          <w:lang w:eastAsia="fr-FR"/>
        </w:rPr>
        <w:t>Quel est l’objectif de ce concept ?</w:t>
      </w:r>
    </w:p>
    <w:p w14:paraId="4B5BF6FE" w14:textId="77777777" w:rsidR="00161698" w:rsidRDefault="00161698" w:rsidP="00161698">
      <w:pPr>
        <w:pStyle w:val="Paragraphedeliste"/>
        <w:numPr>
          <w:ilvl w:val="0"/>
          <w:numId w:val="4"/>
        </w:numPr>
        <w:tabs>
          <w:tab w:val="left" w:pos="-96"/>
          <w:tab w:val="left" w:pos="254"/>
          <w:tab w:val="left" w:pos="604"/>
          <w:tab w:val="left" w:pos="954"/>
          <w:tab w:val="left" w:pos="1304"/>
          <w:tab w:val="left" w:pos="1654"/>
          <w:tab w:val="left" w:pos="2004"/>
          <w:tab w:val="left" w:pos="2354"/>
          <w:tab w:val="left" w:pos="2704"/>
          <w:tab w:val="left" w:pos="3054"/>
          <w:tab w:val="left" w:pos="3404"/>
          <w:tab w:val="left" w:pos="3754"/>
          <w:tab w:val="left" w:pos="4104"/>
          <w:tab w:val="left" w:pos="4454"/>
          <w:tab w:val="left" w:pos="4804"/>
          <w:tab w:val="left" w:pos="5154"/>
          <w:tab w:val="left" w:pos="5504"/>
          <w:tab w:val="left" w:pos="5854"/>
          <w:tab w:val="left" w:pos="6204"/>
          <w:tab w:val="left" w:pos="6554"/>
          <w:tab w:val="left" w:pos="6904"/>
          <w:tab w:val="left" w:pos="7254"/>
          <w:tab w:val="left" w:pos="7604"/>
          <w:tab w:val="left" w:pos="7954"/>
          <w:tab w:val="left" w:pos="8304"/>
          <w:tab w:val="left" w:pos="8654"/>
          <w:tab w:val="left" w:pos="9004"/>
          <w:tab w:val="left" w:pos="9354"/>
          <w:tab w:val="left" w:pos="9704"/>
          <w:tab w:val="left" w:pos="10054"/>
          <w:tab w:val="left" w:pos="10404"/>
          <w:tab w:val="left" w:pos="10754"/>
          <w:tab w:val="left" w:pos="11037"/>
          <w:tab w:val="left" w:pos="11320"/>
          <w:tab w:val="left" w:pos="11603"/>
          <w:tab w:val="left" w:pos="11886"/>
          <w:tab w:val="left" w:pos="12169"/>
          <w:tab w:val="left" w:pos="12452"/>
          <w:tab w:val="left" w:pos="12735"/>
          <w:tab w:val="left" w:pos="13018"/>
          <w:tab w:val="left" w:pos="13301"/>
          <w:tab w:val="left" w:pos="13584"/>
          <w:tab w:val="left" w:pos="13867"/>
          <w:tab w:val="left" w:pos="14150"/>
          <w:tab w:val="left" w:pos="14433"/>
          <w:tab w:val="left" w:pos="14716"/>
        </w:tabs>
        <w:spacing w:before="120" w:after="120"/>
        <w:rPr>
          <w:lang w:eastAsia="fr-FR"/>
        </w:rPr>
      </w:pPr>
      <w:r>
        <w:rPr>
          <w:lang w:eastAsia="fr-FR"/>
        </w:rPr>
        <w:t>Quels sont les moments clés du team building ?</w:t>
      </w:r>
    </w:p>
    <w:p w14:paraId="221F3B28" w14:textId="77777777" w:rsidR="00161698" w:rsidRDefault="00161698" w:rsidP="00161698">
      <w:pPr>
        <w:pStyle w:val="Paragraphedeliste"/>
        <w:numPr>
          <w:ilvl w:val="0"/>
          <w:numId w:val="4"/>
        </w:numPr>
        <w:tabs>
          <w:tab w:val="left" w:pos="-96"/>
          <w:tab w:val="left" w:pos="254"/>
          <w:tab w:val="left" w:pos="604"/>
          <w:tab w:val="left" w:pos="954"/>
          <w:tab w:val="left" w:pos="1304"/>
          <w:tab w:val="left" w:pos="1654"/>
          <w:tab w:val="left" w:pos="2004"/>
          <w:tab w:val="left" w:pos="2354"/>
          <w:tab w:val="left" w:pos="2704"/>
          <w:tab w:val="left" w:pos="3054"/>
          <w:tab w:val="left" w:pos="3404"/>
          <w:tab w:val="left" w:pos="3754"/>
          <w:tab w:val="left" w:pos="4104"/>
          <w:tab w:val="left" w:pos="4454"/>
          <w:tab w:val="left" w:pos="4804"/>
          <w:tab w:val="left" w:pos="5154"/>
          <w:tab w:val="left" w:pos="5504"/>
          <w:tab w:val="left" w:pos="5854"/>
          <w:tab w:val="left" w:pos="6204"/>
          <w:tab w:val="left" w:pos="6554"/>
          <w:tab w:val="left" w:pos="6904"/>
          <w:tab w:val="left" w:pos="7254"/>
          <w:tab w:val="left" w:pos="7604"/>
          <w:tab w:val="left" w:pos="7954"/>
          <w:tab w:val="left" w:pos="8304"/>
          <w:tab w:val="left" w:pos="8654"/>
          <w:tab w:val="left" w:pos="9004"/>
          <w:tab w:val="left" w:pos="9354"/>
          <w:tab w:val="left" w:pos="9704"/>
          <w:tab w:val="left" w:pos="10054"/>
          <w:tab w:val="left" w:pos="10404"/>
          <w:tab w:val="left" w:pos="10754"/>
          <w:tab w:val="left" w:pos="11037"/>
          <w:tab w:val="left" w:pos="11320"/>
          <w:tab w:val="left" w:pos="11603"/>
          <w:tab w:val="left" w:pos="11886"/>
          <w:tab w:val="left" w:pos="12169"/>
          <w:tab w:val="left" w:pos="12452"/>
          <w:tab w:val="left" w:pos="12735"/>
          <w:tab w:val="left" w:pos="13018"/>
          <w:tab w:val="left" w:pos="13301"/>
          <w:tab w:val="left" w:pos="13584"/>
          <w:tab w:val="left" w:pos="13867"/>
          <w:tab w:val="left" w:pos="14150"/>
          <w:tab w:val="left" w:pos="14433"/>
          <w:tab w:val="left" w:pos="14716"/>
        </w:tabs>
        <w:spacing w:before="120" w:after="120"/>
        <w:rPr>
          <w:lang w:eastAsia="fr-FR"/>
        </w:rPr>
      </w:pPr>
      <w:r>
        <w:rPr>
          <w:lang w:eastAsia="fr-FR"/>
        </w:rPr>
        <w:t>Quels sont les points intéressants apportés par le team building ?</w:t>
      </w:r>
    </w:p>
    <w:p w14:paraId="232D1F96" w14:textId="77777777" w:rsidR="00161698" w:rsidRDefault="00161698" w:rsidP="00161698">
      <w:pPr>
        <w:tabs>
          <w:tab w:val="left" w:pos="2948"/>
        </w:tabs>
        <w:ind w:left="113"/>
        <w:rPr>
          <w:b/>
          <w:i/>
          <w:lang w:eastAsia="fr-FR"/>
        </w:rPr>
      </w:pPr>
    </w:p>
    <w:p w14:paraId="15217DDC" w14:textId="77777777" w:rsidR="00161698" w:rsidRDefault="00161698" w:rsidP="00161698">
      <w:pPr>
        <w:rPr>
          <w:lang w:eastAsia="fr-FR"/>
        </w:rPr>
      </w:pPr>
    </w:p>
    <w:p w14:paraId="40E61586" w14:textId="158BCD1D" w:rsidR="00161698" w:rsidRPr="00F95128" w:rsidRDefault="00161698" w:rsidP="00161698">
      <w:pPr>
        <w:rPr>
          <w:rFonts w:cs="Arial"/>
          <w:b/>
          <w:sz w:val="24"/>
          <w:szCs w:val="24"/>
        </w:rPr>
      </w:pPr>
      <w:r w:rsidRPr="00F95128">
        <w:rPr>
          <w:b/>
          <w:color w:val="FFFFFF" w:themeColor="background1"/>
          <w:sz w:val="24"/>
          <w:szCs w:val="28"/>
          <w:highlight w:val="red"/>
        </w:rPr>
        <w:t>Doc. </w:t>
      </w:r>
      <w:r w:rsidRPr="00F95128">
        <w:rPr>
          <w:b/>
          <w:color w:val="FFFFFF" w:themeColor="background1"/>
          <w:sz w:val="24"/>
          <w:szCs w:val="28"/>
        </w:rPr>
        <w:t xml:space="preserve"> </w:t>
      </w:r>
      <w:r w:rsidRPr="00F95128">
        <w:rPr>
          <w:rFonts w:cs="Arial"/>
          <w:b/>
          <w:sz w:val="24"/>
          <w:szCs w:val="24"/>
        </w:rPr>
        <w:t>Booster la cohésion d'équipe avec le Team Building</w:t>
      </w:r>
    </w:p>
    <w:p w14:paraId="55D47CC9" w14:textId="77777777" w:rsidR="00161698" w:rsidRPr="00F95128" w:rsidRDefault="00161698" w:rsidP="00161698">
      <w:pPr>
        <w:spacing w:before="120" w:after="120"/>
        <w:rPr>
          <w:rFonts w:cs="Arial"/>
          <w:i/>
          <w:iCs/>
          <w:color w:val="000000" w:themeColor="text1"/>
          <w:sz w:val="18"/>
          <w:szCs w:val="18"/>
        </w:rPr>
      </w:pPr>
      <w:r w:rsidRPr="00F95128">
        <w:rPr>
          <w:rFonts w:cs="Arial"/>
          <w:i/>
          <w:iCs/>
          <w:color w:val="000000" w:themeColor="text1"/>
          <w:sz w:val="18"/>
          <w:szCs w:val="18"/>
        </w:rPr>
        <w:t>Source</w:t>
      </w:r>
      <w:r>
        <w:rPr>
          <w:rFonts w:cs="Arial"/>
          <w:i/>
          <w:iCs/>
          <w:color w:val="000000" w:themeColor="text1"/>
          <w:sz w:val="18"/>
          <w:szCs w:val="18"/>
        </w:rPr>
        <w:t xml:space="preserve"> </w:t>
      </w:r>
      <w:r w:rsidRPr="00F95128">
        <w:rPr>
          <w:rFonts w:cs="Arial"/>
          <w:i/>
          <w:iCs/>
          <w:color w:val="000000" w:themeColor="text1"/>
          <w:sz w:val="18"/>
          <w:szCs w:val="18"/>
        </w:rPr>
        <w:t>: https://www.manager-go.com/management/team-building.htm</w:t>
      </w:r>
    </w:p>
    <w:p w14:paraId="53C41352" w14:textId="77777777" w:rsidR="00161698" w:rsidRPr="00F95128" w:rsidRDefault="00161698" w:rsidP="00161698">
      <w:pPr>
        <w:spacing w:before="120"/>
        <w:jc w:val="both"/>
        <w:rPr>
          <w:b/>
          <w:bCs/>
        </w:rPr>
      </w:pPr>
      <w:r w:rsidRPr="00DB0951">
        <w:t>Apparu au début des années 1980,</w:t>
      </w:r>
      <w:r w:rsidRPr="00F95128">
        <w:rPr>
          <w:b/>
          <w:bCs/>
        </w:rPr>
        <w:t> </w:t>
      </w:r>
      <w:r w:rsidRPr="00F95128">
        <w:rPr>
          <w:rStyle w:val="lev"/>
          <w:rFonts w:cs="Arial"/>
          <w:b w:val="0"/>
          <w:bCs w:val="0"/>
          <w:color w:val="2C3E50"/>
          <w:szCs w:val="20"/>
        </w:rPr>
        <w:t xml:space="preserve">le concept </w:t>
      </w:r>
      <w:proofErr w:type="gramStart"/>
      <w:r w:rsidRPr="00F95128">
        <w:rPr>
          <w:rStyle w:val="lev"/>
          <w:rFonts w:cs="Arial"/>
          <w:b w:val="0"/>
          <w:bCs w:val="0"/>
          <w:color w:val="2C3E50"/>
          <w:szCs w:val="20"/>
        </w:rPr>
        <w:t>de team</w:t>
      </w:r>
      <w:proofErr w:type="gramEnd"/>
      <w:r>
        <w:rPr>
          <w:rStyle w:val="lev"/>
          <w:rFonts w:cs="Arial"/>
          <w:b w:val="0"/>
          <w:bCs w:val="0"/>
          <w:color w:val="2C3E50"/>
          <w:szCs w:val="20"/>
        </w:rPr>
        <w:t xml:space="preserve"> </w:t>
      </w:r>
      <w:r w:rsidRPr="00F95128">
        <w:rPr>
          <w:rStyle w:val="lev"/>
          <w:rFonts w:cs="Arial"/>
          <w:b w:val="0"/>
          <w:bCs w:val="0"/>
          <w:color w:val="2C3E50"/>
          <w:szCs w:val="20"/>
        </w:rPr>
        <w:t xml:space="preserve">building (littéralement "construction d'une équipe", en </w:t>
      </w:r>
      <w:r>
        <w:rPr>
          <w:rStyle w:val="lev"/>
          <w:rFonts w:cs="Arial"/>
          <w:b w:val="0"/>
          <w:bCs w:val="0"/>
          <w:color w:val="2C3E50"/>
          <w:szCs w:val="20"/>
        </w:rPr>
        <w:t>a</w:t>
      </w:r>
      <w:r w:rsidRPr="00F95128">
        <w:rPr>
          <w:rStyle w:val="lev"/>
          <w:rFonts w:cs="Arial"/>
          <w:b w:val="0"/>
          <w:bCs w:val="0"/>
          <w:color w:val="2C3E50"/>
          <w:szCs w:val="20"/>
        </w:rPr>
        <w:t>nglais) a pour optique première de resserrer les liens au sein d'un groupe de collaborateurs, d'un service ou d'une entreprise.</w:t>
      </w:r>
      <w:r w:rsidRPr="00F95128">
        <w:rPr>
          <w:b/>
          <w:bCs/>
        </w:rPr>
        <w:t> </w:t>
      </w:r>
      <w:r w:rsidRPr="00DB0951">
        <w:t>Toutefois, il peut s'avérer un levier efficace bien plus large :</w:t>
      </w:r>
      <w:r w:rsidRPr="00F95128">
        <w:rPr>
          <w:b/>
          <w:bCs/>
        </w:rPr>
        <w:t> </w:t>
      </w:r>
      <w:r w:rsidRPr="00F95128">
        <w:rPr>
          <w:rStyle w:val="lev"/>
          <w:rFonts w:cs="Arial"/>
          <w:b w:val="0"/>
          <w:bCs w:val="0"/>
          <w:color w:val="2C3E50"/>
          <w:szCs w:val="20"/>
        </w:rPr>
        <w:t xml:space="preserve">améliorer la </w:t>
      </w:r>
      <w:r>
        <w:rPr>
          <w:rStyle w:val="lev"/>
          <w:rFonts w:cs="Arial"/>
          <w:b w:val="0"/>
          <w:bCs w:val="0"/>
          <w:color w:val="2C3E50"/>
          <w:szCs w:val="20"/>
        </w:rPr>
        <w:t>c</w:t>
      </w:r>
      <w:r w:rsidRPr="00F95128">
        <w:rPr>
          <w:rStyle w:val="lev"/>
          <w:rFonts w:cs="Arial"/>
          <w:b w:val="0"/>
          <w:bCs w:val="0"/>
          <w:color w:val="2C3E50"/>
          <w:szCs w:val="20"/>
        </w:rPr>
        <w:t>ommunica</w:t>
      </w:r>
      <w:r>
        <w:rPr>
          <w:rStyle w:val="lev"/>
          <w:rFonts w:cs="Arial"/>
          <w:b w:val="0"/>
          <w:bCs w:val="0"/>
          <w:color w:val="2C3E50"/>
          <w:szCs w:val="20"/>
        </w:rPr>
        <w:t>t</w:t>
      </w:r>
      <w:r w:rsidRPr="00F95128">
        <w:rPr>
          <w:rStyle w:val="lev"/>
          <w:rFonts w:cs="Arial"/>
          <w:b w:val="0"/>
          <w:bCs w:val="0"/>
          <w:color w:val="2C3E50"/>
          <w:szCs w:val="20"/>
        </w:rPr>
        <w:t>ion, désamorcer les conflits, décupler la motivation et l'esprit d'appartenance à une entité,</w:t>
      </w:r>
      <w:r w:rsidRPr="00F95128">
        <w:rPr>
          <w:b/>
          <w:bCs/>
        </w:rPr>
        <w:t> etc.</w:t>
      </w:r>
    </w:p>
    <w:p w14:paraId="242604A3" w14:textId="77777777" w:rsidR="00161698" w:rsidRPr="00F95128" w:rsidRDefault="00161698" w:rsidP="00161698">
      <w:pPr>
        <w:spacing w:before="120"/>
        <w:jc w:val="both"/>
        <w:rPr>
          <w:rFonts w:cs="Arial"/>
          <w:color w:val="2C3E50"/>
          <w:szCs w:val="20"/>
        </w:rPr>
      </w:pPr>
      <w:r w:rsidRPr="00F95128">
        <w:rPr>
          <w:rFonts w:cs="Arial"/>
          <w:color w:val="2C3E50"/>
          <w:szCs w:val="20"/>
        </w:rPr>
        <w:t>À partir de défis collectifs, les collaborateurs membres d'un même groupe (équipe, service, établissement, firme...) apprennent à mieux se connaître, se faire confiance et se coordonner dans une situation donnée hors du contexte de l'entreprise. Ils donnent de leur personne et se mettent au service du collectif. Un comportement que les dirigeants d'entreprise espèrent voir au quotidien dans leur entreprise.</w:t>
      </w:r>
    </w:p>
    <w:p w14:paraId="618C9E81" w14:textId="77777777" w:rsidR="00161698" w:rsidRPr="00F95128" w:rsidRDefault="00161698" w:rsidP="00161698">
      <w:pPr>
        <w:spacing w:before="120"/>
        <w:rPr>
          <w:rFonts w:cs="Arial"/>
          <w:b/>
          <w:bCs/>
          <w:sz w:val="22"/>
        </w:rPr>
      </w:pPr>
      <w:r w:rsidRPr="00F95128">
        <w:rPr>
          <w:rFonts w:cs="Arial"/>
          <w:b/>
          <w:bCs/>
          <w:sz w:val="22"/>
        </w:rPr>
        <w:t>Quels sont les objectifs du team</w:t>
      </w:r>
      <w:r>
        <w:rPr>
          <w:rFonts w:cs="Arial"/>
          <w:b/>
          <w:bCs/>
          <w:sz w:val="22"/>
        </w:rPr>
        <w:t xml:space="preserve"> </w:t>
      </w:r>
      <w:r w:rsidRPr="00F95128">
        <w:rPr>
          <w:rFonts w:cs="Arial"/>
          <w:b/>
          <w:bCs/>
          <w:sz w:val="22"/>
        </w:rPr>
        <w:t>building ?</w:t>
      </w:r>
    </w:p>
    <w:p w14:paraId="6AA9AB07" w14:textId="77777777" w:rsidR="00161698" w:rsidRPr="00F95128" w:rsidRDefault="00161698" w:rsidP="00161698">
      <w:pPr>
        <w:spacing w:before="120"/>
        <w:rPr>
          <w:rFonts w:cs="Arial"/>
          <w:color w:val="2C3E50"/>
          <w:szCs w:val="20"/>
        </w:rPr>
      </w:pPr>
      <w:r w:rsidRPr="00F95128">
        <w:rPr>
          <w:rFonts w:cs="Arial"/>
          <w:color w:val="2C3E50"/>
          <w:szCs w:val="20"/>
        </w:rPr>
        <w:t>En général, une session de Team</w:t>
      </w:r>
      <w:r>
        <w:rPr>
          <w:rFonts w:cs="Arial"/>
          <w:color w:val="2C3E50"/>
          <w:szCs w:val="20"/>
        </w:rPr>
        <w:t xml:space="preserve"> </w:t>
      </w:r>
      <w:r w:rsidRPr="00F95128">
        <w:rPr>
          <w:rFonts w:cs="Arial"/>
          <w:color w:val="2C3E50"/>
          <w:szCs w:val="20"/>
        </w:rPr>
        <w:t>building s'articule autour de 3 moments essentiels :</w:t>
      </w:r>
    </w:p>
    <w:p w14:paraId="0A132887" w14:textId="77777777" w:rsidR="00161698" w:rsidRPr="00F95128" w:rsidRDefault="00161698" w:rsidP="00161698">
      <w:pPr>
        <w:pStyle w:val="Paragraphedeliste"/>
        <w:numPr>
          <w:ilvl w:val="0"/>
          <w:numId w:val="2"/>
        </w:numPr>
        <w:spacing w:before="120"/>
        <w:jc w:val="both"/>
        <w:rPr>
          <w:rFonts w:cs="Arial"/>
          <w:color w:val="2C3E50"/>
          <w:szCs w:val="20"/>
        </w:rPr>
      </w:pPr>
      <w:r w:rsidRPr="00F95128">
        <w:rPr>
          <w:rStyle w:val="lev"/>
          <w:rFonts w:cs="Arial"/>
          <w:color w:val="2C3E50"/>
          <w:szCs w:val="20"/>
        </w:rPr>
        <w:t xml:space="preserve">exercices, jeux, jeux de rôles </w:t>
      </w:r>
      <w:r w:rsidRPr="00DB0951">
        <w:rPr>
          <w:rStyle w:val="lev"/>
          <w:rFonts w:cs="Arial"/>
          <w:b w:val="0"/>
          <w:bCs w:val="0"/>
          <w:color w:val="2C3E50"/>
          <w:szCs w:val="20"/>
        </w:rPr>
        <w:t>:</w:t>
      </w:r>
      <w:r w:rsidRPr="00F95128">
        <w:rPr>
          <w:rStyle w:val="lev"/>
          <w:rFonts w:cs="Arial"/>
          <w:color w:val="2C3E50"/>
          <w:szCs w:val="20"/>
        </w:rPr>
        <w:t> </w:t>
      </w:r>
      <w:r w:rsidRPr="00F95128">
        <w:rPr>
          <w:rFonts w:cs="Arial"/>
          <w:color w:val="2C3E50"/>
          <w:szCs w:val="20"/>
        </w:rPr>
        <w:t>c'est le moment pendant lequel, à travers le jeu ou les exercices à mener collectivement, les dysfonctionnements ou blocages vont apparaître "naturellement".</w:t>
      </w:r>
    </w:p>
    <w:p w14:paraId="1C06759F" w14:textId="36309022" w:rsidR="00161698" w:rsidRPr="00F95128" w:rsidRDefault="00161698" w:rsidP="00161698">
      <w:pPr>
        <w:pStyle w:val="Paragraphedeliste"/>
        <w:numPr>
          <w:ilvl w:val="0"/>
          <w:numId w:val="2"/>
        </w:numPr>
        <w:spacing w:before="120"/>
        <w:jc w:val="both"/>
        <w:rPr>
          <w:rFonts w:cs="Arial"/>
          <w:color w:val="2C3E50"/>
          <w:szCs w:val="20"/>
        </w:rPr>
      </w:pPr>
      <w:r w:rsidRPr="00F95128">
        <w:rPr>
          <w:rStyle w:val="lev"/>
          <w:rFonts w:cs="Arial"/>
          <w:color w:val="2C3E50"/>
          <w:szCs w:val="20"/>
        </w:rPr>
        <w:t xml:space="preserve">partage et  écoute </w:t>
      </w:r>
      <w:r w:rsidRPr="00D97A59">
        <w:rPr>
          <w:rStyle w:val="lev"/>
          <w:rFonts w:cs="Arial"/>
          <w:b w:val="0"/>
          <w:bCs w:val="0"/>
          <w:color w:val="2C3E50"/>
          <w:szCs w:val="20"/>
        </w:rPr>
        <w:t>:</w:t>
      </w:r>
      <w:r w:rsidRPr="00F95128">
        <w:rPr>
          <w:rStyle w:val="lev"/>
          <w:rFonts w:cs="Arial"/>
          <w:color w:val="2C3E50"/>
          <w:szCs w:val="20"/>
        </w:rPr>
        <w:t> </w:t>
      </w:r>
      <w:r w:rsidRPr="00F95128">
        <w:rPr>
          <w:rFonts w:cs="Arial"/>
          <w:color w:val="2C3E50"/>
          <w:szCs w:val="20"/>
        </w:rPr>
        <w:t>chacun expose ses points de vue quant aux éventuels blocages et autres situations inconfortables, ses expériences, ses doutes, mais aussi ses attentes - parfois partagées alors qu'on pense le contraire, etc. Le but est de parler et </w:t>
      </w:r>
      <w:r w:rsidRPr="00F95128">
        <w:rPr>
          <w:rStyle w:val="lev"/>
          <w:rFonts w:cs="Arial"/>
          <w:color w:val="2C3E50"/>
          <w:szCs w:val="20"/>
        </w:rPr>
        <w:t>écouter activement </w:t>
      </w:r>
      <w:r w:rsidRPr="00F95128">
        <w:rPr>
          <w:rFonts w:cs="Arial"/>
          <w:color w:val="2C3E50"/>
          <w:szCs w:val="20"/>
        </w:rPr>
        <w:t>sans juger.</w:t>
      </w:r>
    </w:p>
    <w:p w14:paraId="3EDB1F8A" w14:textId="77777777" w:rsidR="00161698" w:rsidRPr="00F95128" w:rsidRDefault="00161698" w:rsidP="00161698">
      <w:pPr>
        <w:pStyle w:val="Paragraphedeliste"/>
        <w:numPr>
          <w:ilvl w:val="0"/>
          <w:numId w:val="2"/>
        </w:numPr>
        <w:spacing w:before="120"/>
        <w:jc w:val="both"/>
        <w:rPr>
          <w:rFonts w:cs="Arial"/>
          <w:color w:val="2C3E50"/>
          <w:szCs w:val="20"/>
        </w:rPr>
      </w:pPr>
      <w:r w:rsidRPr="00F95128">
        <w:rPr>
          <w:rStyle w:val="lev"/>
          <w:rFonts w:cs="Arial"/>
          <w:color w:val="2C3E50"/>
          <w:szCs w:val="20"/>
        </w:rPr>
        <w:t xml:space="preserve">ouverture </w:t>
      </w:r>
      <w:r w:rsidRPr="00D97A59">
        <w:rPr>
          <w:rStyle w:val="lev"/>
          <w:rFonts w:cs="Arial"/>
          <w:b w:val="0"/>
          <w:bCs w:val="0"/>
          <w:color w:val="2C3E50"/>
          <w:szCs w:val="20"/>
        </w:rPr>
        <w:t>: </w:t>
      </w:r>
      <w:r w:rsidRPr="00F95128">
        <w:rPr>
          <w:rFonts w:cs="Arial"/>
          <w:color w:val="2C3E50"/>
          <w:szCs w:val="20"/>
        </w:rPr>
        <w:t>un moment de l'inattendu où chacun pourra découvrir ou mettre en avant un potentiel, un talent jusque</w:t>
      </w:r>
      <w:r>
        <w:rPr>
          <w:rFonts w:cs="Arial"/>
          <w:color w:val="2C3E50"/>
          <w:szCs w:val="20"/>
        </w:rPr>
        <w:t xml:space="preserve"> </w:t>
      </w:r>
      <w:r w:rsidRPr="00F95128">
        <w:rPr>
          <w:rFonts w:cs="Arial"/>
          <w:color w:val="2C3E50"/>
          <w:szCs w:val="20"/>
        </w:rPr>
        <w:t>alors plus ou moins endormi. Il s'agit ici de surprendre, bousculer, déstabiliser pour pousser le collectif à penser différemment, voire innover.</w:t>
      </w:r>
    </w:p>
    <w:p w14:paraId="7755D59C" w14:textId="77777777" w:rsidR="00161698" w:rsidRPr="00F95128" w:rsidRDefault="00161698" w:rsidP="00161698">
      <w:pPr>
        <w:spacing w:before="120"/>
        <w:jc w:val="both"/>
        <w:rPr>
          <w:rFonts w:cs="Arial"/>
          <w:color w:val="2C3E50"/>
          <w:szCs w:val="20"/>
        </w:rPr>
      </w:pPr>
      <w:r w:rsidRPr="00F95128">
        <w:rPr>
          <w:rFonts w:cs="Arial"/>
          <w:color w:val="2C3E50"/>
          <w:szCs w:val="20"/>
        </w:rPr>
        <w:t>Si l'objectif ultime est de solidifier les liens entre les salariés, il n'en demeure pas moins que la démarche peut s'avérer fort intéressante dans bien des domaines !</w:t>
      </w:r>
    </w:p>
    <w:p w14:paraId="32F0B1C4" w14:textId="77777777" w:rsidR="00161698" w:rsidRPr="00F95128" w:rsidRDefault="00161698" w:rsidP="00161698">
      <w:pPr>
        <w:pStyle w:val="Paragraphedeliste"/>
        <w:numPr>
          <w:ilvl w:val="0"/>
          <w:numId w:val="3"/>
        </w:numPr>
        <w:spacing w:before="120"/>
        <w:jc w:val="both"/>
        <w:rPr>
          <w:rFonts w:cs="Arial"/>
          <w:color w:val="2C3E50"/>
          <w:szCs w:val="20"/>
        </w:rPr>
      </w:pPr>
      <w:r w:rsidRPr="00F95128">
        <w:rPr>
          <w:rStyle w:val="lev"/>
          <w:rFonts w:cs="Arial"/>
          <w:color w:val="2C3E50"/>
          <w:szCs w:val="20"/>
        </w:rPr>
        <w:t>Créer/renforcer la cohésion de groupe. </w:t>
      </w:r>
      <w:r w:rsidRPr="00F95128">
        <w:rPr>
          <w:rFonts w:cs="Arial"/>
          <w:color w:val="2C3E50"/>
          <w:szCs w:val="20"/>
        </w:rPr>
        <w:t xml:space="preserve"> Par des défis collectifs, des expériences communes, des </w:t>
      </w:r>
      <w:r>
        <w:rPr>
          <w:rFonts w:cs="Arial"/>
          <w:color w:val="2C3E50"/>
          <w:szCs w:val="20"/>
        </w:rPr>
        <w:t>s</w:t>
      </w:r>
      <w:r w:rsidRPr="00F95128">
        <w:rPr>
          <w:rFonts w:cs="Arial"/>
          <w:color w:val="2C3E50"/>
          <w:szCs w:val="20"/>
        </w:rPr>
        <w:t>ensations, des émotions éprouvées en groupe, l'esprit d'appartenance au groupe est décuplé.</w:t>
      </w:r>
    </w:p>
    <w:p w14:paraId="56E07BDA" w14:textId="77777777" w:rsidR="00161698" w:rsidRPr="00F95128" w:rsidRDefault="00161698" w:rsidP="00161698">
      <w:pPr>
        <w:pStyle w:val="Paragraphedeliste"/>
        <w:numPr>
          <w:ilvl w:val="0"/>
          <w:numId w:val="3"/>
        </w:numPr>
        <w:spacing w:before="120"/>
        <w:jc w:val="both"/>
        <w:rPr>
          <w:rFonts w:cs="Arial"/>
          <w:color w:val="2C3E50"/>
          <w:szCs w:val="20"/>
        </w:rPr>
      </w:pPr>
      <w:r w:rsidRPr="00F95128">
        <w:rPr>
          <w:rStyle w:val="lev"/>
          <w:rFonts w:cs="Arial"/>
          <w:color w:val="2C3E50"/>
          <w:szCs w:val="20"/>
        </w:rPr>
        <w:t>Développer l'intelligence collective.</w:t>
      </w:r>
      <w:r w:rsidRPr="00F95128">
        <w:rPr>
          <w:rFonts w:cs="Arial"/>
          <w:color w:val="2C3E50"/>
          <w:szCs w:val="20"/>
        </w:rPr>
        <w:t> Permettre à chacun de s'exprimer individuellement, mais au service du groupe. </w:t>
      </w:r>
    </w:p>
    <w:p w14:paraId="7CFC3741" w14:textId="77777777" w:rsidR="00161698" w:rsidRPr="00F95128" w:rsidRDefault="00161698" w:rsidP="00161698">
      <w:pPr>
        <w:pStyle w:val="Paragraphedeliste"/>
        <w:numPr>
          <w:ilvl w:val="0"/>
          <w:numId w:val="3"/>
        </w:numPr>
        <w:spacing w:before="120"/>
        <w:jc w:val="both"/>
        <w:rPr>
          <w:rFonts w:cs="Arial"/>
          <w:color w:val="2C3E50"/>
          <w:szCs w:val="20"/>
        </w:rPr>
      </w:pPr>
      <w:r w:rsidRPr="00F95128">
        <w:rPr>
          <w:rStyle w:val="lev"/>
          <w:rFonts w:cs="Arial"/>
          <w:color w:val="2C3E50"/>
          <w:szCs w:val="20"/>
        </w:rPr>
        <w:t>Intégrer les nouveaux collaborateurs. </w:t>
      </w:r>
      <w:r w:rsidRPr="00F95128">
        <w:rPr>
          <w:rFonts w:cs="Arial"/>
          <w:color w:val="2C3E50"/>
          <w:szCs w:val="20"/>
        </w:rPr>
        <w:t> Une façon pertinente de rendre un nouveau salarié efficace et à l'aise au sein de l'entreprise.</w:t>
      </w:r>
    </w:p>
    <w:p w14:paraId="72E0A961" w14:textId="77777777" w:rsidR="00161698" w:rsidRPr="00F95128" w:rsidRDefault="00161698" w:rsidP="00161698">
      <w:pPr>
        <w:pStyle w:val="Paragraphedeliste"/>
        <w:numPr>
          <w:ilvl w:val="0"/>
          <w:numId w:val="3"/>
        </w:numPr>
        <w:spacing w:before="120"/>
        <w:jc w:val="both"/>
        <w:rPr>
          <w:rFonts w:cs="Arial"/>
          <w:color w:val="2C3E50"/>
          <w:szCs w:val="20"/>
        </w:rPr>
      </w:pPr>
      <w:r w:rsidRPr="00F95128">
        <w:rPr>
          <w:rStyle w:val="lev"/>
          <w:rFonts w:cs="Arial"/>
          <w:color w:val="2C3E50"/>
          <w:szCs w:val="20"/>
        </w:rPr>
        <w:t>Désamorcer les conflits</w:t>
      </w:r>
      <w:r w:rsidRPr="00F95128">
        <w:rPr>
          <w:rFonts w:cs="Arial"/>
          <w:color w:val="2C3E50"/>
          <w:szCs w:val="20"/>
        </w:rPr>
        <w:t>. En abordant les choses de façon ludique ou par des jeux de rôles, tout en apprenant à se connaître en dehors des positions hiérarchiques et des relations intra-entreprises, non seulement on favorise le dialogue, mais on permet également un regard décalé et une communication libérée. Se mettre à la place de l'autre induit une meilleure compréhension de la personne en tant que telle et ainsi un comportement adapté et une meilleure communication.</w:t>
      </w:r>
    </w:p>
    <w:p w14:paraId="2FCED651" w14:textId="77777777" w:rsidR="00161698" w:rsidRPr="00F95128" w:rsidRDefault="00161698" w:rsidP="00161698">
      <w:pPr>
        <w:pStyle w:val="Paragraphedeliste"/>
        <w:numPr>
          <w:ilvl w:val="0"/>
          <w:numId w:val="3"/>
        </w:numPr>
        <w:spacing w:before="120"/>
        <w:jc w:val="both"/>
        <w:rPr>
          <w:rFonts w:cs="Arial"/>
          <w:color w:val="2C3E50"/>
          <w:szCs w:val="20"/>
        </w:rPr>
      </w:pPr>
      <w:r w:rsidRPr="00F95128">
        <w:rPr>
          <w:rStyle w:val="lev"/>
          <w:rFonts w:cs="Arial"/>
          <w:color w:val="2C3E50"/>
          <w:szCs w:val="20"/>
        </w:rPr>
        <w:t>Booster la motivation individuelle et collective. </w:t>
      </w:r>
      <w:r w:rsidRPr="00F95128">
        <w:rPr>
          <w:rFonts w:cs="Arial"/>
          <w:color w:val="2C3E50"/>
          <w:szCs w:val="20"/>
        </w:rPr>
        <w:t xml:space="preserve">Via des </w:t>
      </w:r>
      <w:proofErr w:type="gramStart"/>
      <w:r w:rsidRPr="00F95128">
        <w:rPr>
          <w:rFonts w:cs="Arial"/>
          <w:color w:val="2C3E50"/>
          <w:szCs w:val="20"/>
        </w:rPr>
        <w:t>challenges</w:t>
      </w:r>
      <w:proofErr w:type="gramEnd"/>
      <w:r w:rsidRPr="00F95128">
        <w:rPr>
          <w:rFonts w:cs="Arial"/>
          <w:color w:val="2C3E50"/>
          <w:szCs w:val="20"/>
        </w:rPr>
        <w:t>, chacun devra se dépasser et mettre sa motivation personnelle au service de celle du groupe.</w:t>
      </w:r>
    </w:p>
    <w:p w14:paraId="2D00A071" w14:textId="77777777" w:rsidR="00161698" w:rsidRPr="00F95128" w:rsidRDefault="00161698" w:rsidP="00161698">
      <w:pPr>
        <w:pStyle w:val="Paragraphedeliste"/>
        <w:numPr>
          <w:ilvl w:val="0"/>
          <w:numId w:val="3"/>
        </w:numPr>
        <w:spacing w:before="120"/>
        <w:jc w:val="both"/>
        <w:rPr>
          <w:rFonts w:cs="Arial"/>
          <w:color w:val="2C3E50"/>
          <w:szCs w:val="20"/>
        </w:rPr>
      </w:pPr>
      <w:r w:rsidRPr="00F95128">
        <w:rPr>
          <w:rStyle w:val="lev"/>
          <w:rFonts w:cs="Arial"/>
          <w:color w:val="2C3E50"/>
          <w:szCs w:val="20"/>
        </w:rPr>
        <w:t>Communiquer autrement. </w:t>
      </w:r>
      <w:r w:rsidRPr="00F95128">
        <w:rPr>
          <w:rFonts w:cs="Arial"/>
          <w:color w:val="2C3E50"/>
          <w:szCs w:val="20"/>
        </w:rPr>
        <w:t>Les activités partagées en dehors de l'entreprise - ou tout du moins de l'environnement habituel - induisent une communication différente : plus de hiérarchie, l'humain en tant que tel est placé au centre de l'attention. Par ailleurs, cela peut également, pour l'entreprise, être le moyen de communiquer ses valeurs, sa culture auprès de ses salariés de manière plus subtile, mais tout aussi efficace - voire plus si le team</w:t>
      </w:r>
      <w:r>
        <w:rPr>
          <w:rFonts w:cs="Arial"/>
          <w:color w:val="2C3E50"/>
          <w:szCs w:val="20"/>
        </w:rPr>
        <w:t xml:space="preserve"> </w:t>
      </w:r>
      <w:r w:rsidRPr="00F95128">
        <w:rPr>
          <w:rFonts w:cs="Arial"/>
          <w:color w:val="2C3E50"/>
          <w:szCs w:val="20"/>
        </w:rPr>
        <w:t>building est pertinent !</w:t>
      </w:r>
    </w:p>
    <w:p w14:paraId="0C17DFAD" w14:textId="77777777" w:rsidR="00161698" w:rsidRDefault="00161698" w:rsidP="00161698">
      <w:pPr>
        <w:spacing w:before="120"/>
        <w:rPr>
          <w:lang w:eastAsia="fr-FR"/>
        </w:rPr>
      </w:pPr>
    </w:p>
    <w:p w14:paraId="7AA47865" w14:textId="77777777" w:rsidR="00200FD2" w:rsidRDefault="00200FD2" w:rsidP="00161698">
      <w:pPr>
        <w:spacing w:before="120"/>
        <w:rPr>
          <w:lang w:eastAsia="fr-FR"/>
        </w:rPr>
      </w:pPr>
    </w:p>
    <w:p w14:paraId="5DC99BFE" w14:textId="77777777" w:rsidR="00200FD2" w:rsidRDefault="00200FD2" w:rsidP="00161698">
      <w:pPr>
        <w:spacing w:before="120"/>
        <w:rPr>
          <w:lang w:eastAsia="fr-FR"/>
        </w:rPr>
      </w:pPr>
    </w:p>
    <w:p w14:paraId="3DD5D901" w14:textId="36E591C0" w:rsidR="00200FD2" w:rsidRPr="0020571C" w:rsidRDefault="00200FD2" w:rsidP="00200FD2">
      <w:pPr>
        <w:tabs>
          <w:tab w:val="left" w:pos="-96"/>
          <w:tab w:val="left" w:pos="254"/>
          <w:tab w:val="left" w:pos="604"/>
          <w:tab w:val="left" w:pos="954"/>
          <w:tab w:val="left" w:pos="1304"/>
          <w:tab w:val="left" w:pos="1654"/>
          <w:tab w:val="left" w:pos="2004"/>
          <w:tab w:val="left" w:pos="2354"/>
          <w:tab w:val="left" w:pos="2704"/>
          <w:tab w:val="left" w:pos="3054"/>
          <w:tab w:val="left" w:pos="3404"/>
          <w:tab w:val="left" w:pos="3754"/>
          <w:tab w:val="left" w:pos="4104"/>
          <w:tab w:val="left" w:pos="4454"/>
          <w:tab w:val="left" w:pos="4804"/>
          <w:tab w:val="left" w:pos="5154"/>
          <w:tab w:val="left" w:pos="5504"/>
          <w:tab w:val="left" w:pos="5854"/>
          <w:tab w:val="left" w:pos="6204"/>
          <w:tab w:val="left" w:pos="6554"/>
          <w:tab w:val="left" w:pos="6904"/>
          <w:tab w:val="left" w:pos="7254"/>
          <w:tab w:val="left" w:pos="7604"/>
          <w:tab w:val="left" w:pos="7954"/>
          <w:tab w:val="left" w:pos="8304"/>
          <w:tab w:val="left" w:pos="8654"/>
          <w:tab w:val="left" w:pos="9004"/>
          <w:tab w:val="left" w:pos="9354"/>
          <w:tab w:val="left" w:pos="9704"/>
          <w:tab w:val="left" w:pos="10054"/>
          <w:tab w:val="left" w:pos="10404"/>
          <w:tab w:val="left" w:pos="10754"/>
          <w:tab w:val="left" w:pos="11037"/>
          <w:tab w:val="left" w:pos="11320"/>
          <w:tab w:val="left" w:pos="11603"/>
          <w:tab w:val="left" w:pos="11886"/>
          <w:tab w:val="left" w:pos="12169"/>
          <w:tab w:val="left" w:pos="12452"/>
          <w:tab w:val="left" w:pos="12735"/>
          <w:tab w:val="left" w:pos="13018"/>
          <w:tab w:val="left" w:pos="13301"/>
          <w:tab w:val="left" w:pos="13584"/>
          <w:tab w:val="left" w:pos="13867"/>
          <w:tab w:val="left" w:pos="14150"/>
          <w:tab w:val="left" w:pos="14433"/>
          <w:tab w:val="left" w:pos="14716"/>
        </w:tabs>
        <w:spacing w:before="240"/>
        <w:rPr>
          <w:b/>
          <w:bCs/>
          <w:sz w:val="32"/>
          <w:szCs w:val="28"/>
          <w:lang w:eastAsia="fr-FR"/>
        </w:rPr>
      </w:pPr>
      <w:r>
        <w:rPr>
          <w:b/>
          <w:bCs/>
          <w:sz w:val="24"/>
          <w:szCs w:val="28"/>
        </w:rPr>
        <w:lastRenderedPageBreak/>
        <w:t>Réponses</w:t>
      </w:r>
    </w:p>
    <w:p w14:paraId="30FE482B" w14:textId="77777777" w:rsidR="00200FD2" w:rsidRDefault="00200FD2" w:rsidP="00200FD2">
      <w:pPr>
        <w:pStyle w:val="Paragraphedeliste"/>
        <w:numPr>
          <w:ilvl w:val="0"/>
          <w:numId w:val="5"/>
        </w:numPr>
        <w:tabs>
          <w:tab w:val="left" w:pos="-96"/>
          <w:tab w:val="left" w:pos="254"/>
          <w:tab w:val="left" w:pos="604"/>
          <w:tab w:val="left" w:pos="954"/>
          <w:tab w:val="left" w:pos="1304"/>
          <w:tab w:val="left" w:pos="1654"/>
          <w:tab w:val="left" w:pos="2004"/>
          <w:tab w:val="left" w:pos="2354"/>
          <w:tab w:val="left" w:pos="2704"/>
          <w:tab w:val="left" w:pos="3054"/>
          <w:tab w:val="left" w:pos="3404"/>
          <w:tab w:val="left" w:pos="3754"/>
          <w:tab w:val="left" w:pos="4104"/>
          <w:tab w:val="left" w:pos="4454"/>
          <w:tab w:val="left" w:pos="4804"/>
          <w:tab w:val="left" w:pos="5154"/>
          <w:tab w:val="left" w:pos="5504"/>
          <w:tab w:val="left" w:pos="5854"/>
          <w:tab w:val="left" w:pos="6204"/>
          <w:tab w:val="left" w:pos="6554"/>
          <w:tab w:val="left" w:pos="6904"/>
          <w:tab w:val="left" w:pos="7254"/>
          <w:tab w:val="left" w:pos="7604"/>
          <w:tab w:val="left" w:pos="7954"/>
          <w:tab w:val="left" w:pos="8304"/>
          <w:tab w:val="left" w:pos="8654"/>
          <w:tab w:val="left" w:pos="9004"/>
          <w:tab w:val="left" w:pos="9354"/>
          <w:tab w:val="left" w:pos="9704"/>
          <w:tab w:val="left" w:pos="10054"/>
          <w:tab w:val="left" w:pos="10404"/>
          <w:tab w:val="left" w:pos="10754"/>
          <w:tab w:val="left" w:pos="11037"/>
          <w:tab w:val="left" w:pos="11320"/>
          <w:tab w:val="left" w:pos="11603"/>
          <w:tab w:val="left" w:pos="11886"/>
          <w:tab w:val="left" w:pos="12169"/>
          <w:tab w:val="left" w:pos="12452"/>
          <w:tab w:val="left" w:pos="12735"/>
          <w:tab w:val="left" w:pos="13018"/>
          <w:tab w:val="left" w:pos="13301"/>
          <w:tab w:val="left" w:pos="13584"/>
          <w:tab w:val="left" w:pos="13867"/>
          <w:tab w:val="left" w:pos="14150"/>
          <w:tab w:val="left" w:pos="14433"/>
          <w:tab w:val="left" w:pos="14716"/>
        </w:tabs>
        <w:spacing w:before="120" w:after="120"/>
        <w:rPr>
          <w:lang w:eastAsia="fr-FR"/>
        </w:rPr>
      </w:pPr>
      <w:r>
        <w:rPr>
          <w:lang w:eastAsia="fr-FR"/>
        </w:rPr>
        <w:t>Quel est l’objectif de ce concept ?</w:t>
      </w:r>
    </w:p>
    <w:p w14:paraId="011DC23A" w14:textId="77777777" w:rsidR="00200FD2" w:rsidRDefault="00200FD2" w:rsidP="00200FD2">
      <w:pPr>
        <w:tabs>
          <w:tab w:val="left" w:pos="-96"/>
          <w:tab w:val="left" w:pos="254"/>
          <w:tab w:val="left" w:pos="604"/>
          <w:tab w:val="left" w:pos="954"/>
          <w:tab w:val="left" w:pos="1304"/>
          <w:tab w:val="left" w:pos="1654"/>
          <w:tab w:val="left" w:pos="2004"/>
          <w:tab w:val="left" w:pos="2354"/>
          <w:tab w:val="left" w:pos="2704"/>
          <w:tab w:val="left" w:pos="3054"/>
          <w:tab w:val="left" w:pos="3404"/>
          <w:tab w:val="left" w:pos="3754"/>
          <w:tab w:val="left" w:pos="4104"/>
          <w:tab w:val="left" w:pos="4454"/>
          <w:tab w:val="left" w:pos="4804"/>
          <w:tab w:val="left" w:pos="5154"/>
          <w:tab w:val="left" w:pos="5504"/>
          <w:tab w:val="left" w:pos="5854"/>
          <w:tab w:val="left" w:pos="6204"/>
          <w:tab w:val="left" w:pos="6554"/>
          <w:tab w:val="left" w:pos="6904"/>
          <w:tab w:val="left" w:pos="7254"/>
          <w:tab w:val="left" w:pos="7604"/>
          <w:tab w:val="left" w:pos="7954"/>
          <w:tab w:val="left" w:pos="8304"/>
          <w:tab w:val="left" w:pos="8654"/>
          <w:tab w:val="left" w:pos="9004"/>
          <w:tab w:val="left" w:pos="9354"/>
          <w:tab w:val="left" w:pos="9704"/>
          <w:tab w:val="left" w:pos="10054"/>
          <w:tab w:val="left" w:pos="10404"/>
          <w:tab w:val="left" w:pos="10754"/>
          <w:tab w:val="left" w:pos="11037"/>
          <w:tab w:val="left" w:pos="11320"/>
          <w:tab w:val="left" w:pos="11603"/>
          <w:tab w:val="left" w:pos="11886"/>
          <w:tab w:val="left" w:pos="12169"/>
          <w:tab w:val="left" w:pos="12452"/>
          <w:tab w:val="left" w:pos="12735"/>
          <w:tab w:val="left" w:pos="13018"/>
          <w:tab w:val="left" w:pos="13301"/>
          <w:tab w:val="left" w:pos="13584"/>
          <w:tab w:val="left" w:pos="13867"/>
          <w:tab w:val="left" w:pos="14150"/>
          <w:tab w:val="left" w:pos="14433"/>
          <w:tab w:val="left" w:pos="14716"/>
        </w:tabs>
        <w:spacing w:before="120" w:after="120"/>
        <w:rPr>
          <w:lang w:eastAsia="fr-FR"/>
        </w:rPr>
      </w:pPr>
    </w:p>
    <w:p w14:paraId="3CAD0F06" w14:textId="77777777" w:rsidR="00200FD2" w:rsidRDefault="00200FD2" w:rsidP="00200FD2">
      <w:pPr>
        <w:tabs>
          <w:tab w:val="left" w:pos="-96"/>
          <w:tab w:val="left" w:pos="254"/>
          <w:tab w:val="left" w:pos="604"/>
          <w:tab w:val="left" w:pos="954"/>
          <w:tab w:val="left" w:pos="1304"/>
          <w:tab w:val="left" w:pos="1654"/>
          <w:tab w:val="left" w:pos="2004"/>
          <w:tab w:val="left" w:pos="2354"/>
          <w:tab w:val="left" w:pos="2704"/>
          <w:tab w:val="left" w:pos="3054"/>
          <w:tab w:val="left" w:pos="3404"/>
          <w:tab w:val="left" w:pos="3754"/>
          <w:tab w:val="left" w:pos="4104"/>
          <w:tab w:val="left" w:pos="4454"/>
          <w:tab w:val="left" w:pos="4804"/>
          <w:tab w:val="left" w:pos="5154"/>
          <w:tab w:val="left" w:pos="5504"/>
          <w:tab w:val="left" w:pos="5854"/>
          <w:tab w:val="left" w:pos="6204"/>
          <w:tab w:val="left" w:pos="6554"/>
          <w:tab w:val="left" w:pos="6904"/>
          <w:tab w:val="left" w:pos="7254"/>
          <w:tab w:val="left" w:pos="7604"/>
          <w:tab w:val="left" w:pos="7954"/>
          <w:tab w:val="left" w:pos="8304"/>
          <w:tab w:val="left" w:pos="8654"/>
          <w:tab w:val="left" w:pos="9004"/>
          <w:tab w:val="left" w:pos="9354"/>
          <w:tab w:val="left" w:pos="9704"/>
          <w:tab w:val="left" w:pos="10054"/>
          <w:tab w:val="left" w:pos="10404"/>
          <w:tab w:val="left" w:pos="10754"/>
          <w:tab w:val="left" w:pos="11037"/>
          <w:tab w:val="left" w:pos="11320"/>
          <w:tab w:val="left" w:pos="11603"/>
          <w:tab w:val="left" w:pos="11886"/>
          <w:tab w:val="left" w:pos="12169"/>
          <w:tab w:val="left" w:pos="12452"/>
          <w:tab w:val="left" w:pos="12735"/>
          <w:tab w:val="left" w:pos="13018"/>
          <w:tab w:val="left" w:pos="13301"/>
          <w:tab w:val="left" w:pos="13584"/>
          <w:tab w:val="left" w:pos="13867"/>
          <w:tab w:val="left" w:pos="14150"/>
          <w:tab w:val="left" w:pos="14433"/>
          <w:tab w:val="left" w:pos="14716"/>
        </w:tabs>
        <w:spacing w:before="120" w:after="120"/>
        <w:rPr>
          <w:lang w:eastAsia="fr-FR"/>
        </w:rPr>
      </w:pPr>
    </w:p>
    <w:p w14:paraId="1160A56D" w14:textId="77777777" w:rsidR="00200FD2" w:rsidRDefault="00200FD2" w:rsidP="00200FD2">
      <w:pPr>
        <w:tabs>
          <w:tab w:val="left" w:pos="-96"/>
          <w:tab w:val="left" w:pos="254"/>
          <w:tab w:val="left" w:pos="604"/>
          <w:tab w:val="left" w:pos="954"/>
          <w:tab w:val="left" w:pos="1304"/>
          <w:tab w:val="left" w:pos="1654"/>
          <w:tab w:val="left" w:pos="2004"/>
          <w:tab w:val="left" w:pos="2354"/>
          <w:tab w:val="left" w:pos="2704"/>
          <w:tab w:val="left" w:pos="3054"/>
          <w:tab w:val="left" w:pos="3404"/>
          <w:tab w:val="left" w:pos="3754"/>
          <w:tab w:val="left" w:pos="4104"/>
          <w:tab w:val="left" w:pos="4454"/>
          <w:tab w:val="left" w:pos="4804"/>
          <w:tab w:val="left" w:pos="5154"/>
          <w:tab w:val="left" w:pos="5504"/>
          <w:tab w:val="left" w:pos="5854"/>
          <w:tab w:val="left" w:pos="6204"/>
          <w:tab w:val="left" w:pos="6554"/>
          <w:tab w:val="left" w:pos="6904"/>
          <w:tab w:val="left" w:pos="7254"/>
          <w:tab w:val="left" w:pos="7604"/>
          <w:tab w:val="left" w:pos="7954"/>
          <w:tab w:val="left" w:pos="8304"/>
          <w:tab w:val="left" w:pos="8654"/>
          <w:tab w:val="left" w:pos="9004"/>
          <w:tab w:val="left" w:pos="9354"/>
          <w:tab w:val="left" w:pos="9704"/>
          <w:tab w:val="left" w:pos="10054"/>
          <w:tab w:val="left" w:pos="10404"/>
          <w:tab w:val="left" w:pos="10754"/>
          <w:tab w:val="left" w:pos="11037"/>
          <w:tab w:val="left" w:pos="11320"/>
          <w:tab w:val="left" w:pos="11603"/>
          <w:tab w:val="left" w:pos="11886"/>
          <w:tab w:val="left" w:pos="12169"/>
          <w:tab w:val="left" w:pos="12452"/>
          <w:tab w:val="left" w:pos="12735"/>
          <w:tab w:val="left" w:pos="13018"/>
          <w:tab w:val="left" w:pos="13301"/>
          <w:tab w:val="left" w:pos="13584"/>
          <w:tab w:val="left" w:pos="13867"/>
          <w:tab w:val="left" w:pos="14150"/>
          <w:tab w:val="left" w:pos="14433"/>
          <w:tab w:val="left" w:pos="14716"/>
        </w:tabs>
        <w:spacing w:before="120" w:after="120"/>
        <w:rPr>
          <w:lang w:eastAsia="fr-FR"/>
        </w:rPr>
      </w:pPr>
    </w:p>
    <w:p w14:paraId="26236BAB" w14:textId="77777777" w:rsidR="00200FD2" w:rsidRDefault="00200FD2" w:rsidP="00200FD2">
      <w:pPr>
        <w:pStyle w:val="Paragraphedeliste"/>
        <w:numPr>
          <w:ilvl w:val="0"/>
          <w:numId w:val="5"/>
        </w:numPr>
        <w:tabs>
          <w:tab w:val="left" w:pos="-96"/>
          <w:tab w:val="left" w:pos="254"/>
          <w:tab w:val="left" w:pos="604"/>
          <w:tab w:val="left" w:pos="954"/>
          <w:tab w:val="left" w:pos="1304"/>
          <w:tab w:val="left" w:pos="1654"/>
          <w:tab w:val="left" w:pos="2004"/>
          <w:tab w:val="left" w:pos="2354"/>
          <w:tab w:val="left" w:pos="2704"/>
          <w:tab w:val="left" w:pos="3054"/>
          <w:tab w:val="left" w:pos="3404"/>
          <w:tab w:val="left" w:pos="3754"/>
          <w:tab w:val="left" w:pos="4104"/>
          <w:tab w:val="left" w:pos="4454"/>
          <w:tab w:val="left" w:pos="4804"/>
          <w:tab w:val="left" w:pos="5154"/>
          <w:tab w:val="left" w:pos="5504"/>
          <w:tab w:val="left" w:pos="5854"/>
          <w:tab w:val="left" w:pos="6204"/>
          <w:tab w:val="left" w:pos="6554"/>
          <w:tab w:val="left" w:pos="6904"/>
          <w:tab w:val="left" w:pos="7254"/>
          <w:tab w:val="left" w:pos="7604"/>
          <w:tab w:val="left" w:pos="7954"/>
          <w:tab w:val="left" w:pos="8304"/>
          <w:tab w:val="left" w:pos="8654"/>
          <w:tab w:val="left" w:pos="9004"/>
          <w:tab w:val="left" w:pos="9354"/>
          <w:tab w:val="left" w:pos="9704"/>
          <w:tab w:val="left" w:pos="10054"/>
          <w:tab w:val="left" w:pos="10404"/>
          <w:tab w:val="left" w:pos="10754"/>
          <w:tab w:val="left" w:pos="11037"/>
          <w:tab w:val="left" w:pos="11320"/>
          <w:tab w:val="left" w:pos="11603"/>
          <w:tab w:val="left" w:pos="11886"/>
          <w:tab w:val="left" w:pos="12169"/>
          <w:tab w:val="left" w:pos="12452"/>
          <w:tab w:val="left" w:pos="12735"/>
          <w:tab w:val="left" w:pos="13018"/>
          <w:tab w:val="left" w:pos="13301"/>
          <w:tab w:val="left" w:pos="13584"/>
          <w:tab w:val="left" w:pos="13867"/>
          <w:tab w:val="left" w:pos="14150"/>
          <w:tab w:val="left" w:pos="14433"/>
          <w:tab w:val="left" w:pos="14716"/>
        </w:tabs>
        <w:spacing w:before="120" w:after="120"/>
        <w:rPr>
          <w:lang w:eastAsia="fr-FR"/>
        </w:rPr>
      </w:pPr>
      <w:r>
        <w:rPr>
          <w:lang w:eastAsia="fr-FR"/>
        </w:rPr>
        <w:t>Quels sont les moments clés du team building ?</w:t>
      </w:r>
    </w:p>
    <w:p w14:paraId="5C17CE6B" w14:textId="77777777" w:rsidR="00200FD2" w:rsidRDefault="00200FD2" w:rsidP="00200FD2">
      <w:pPr>
        <w:tabs>
          <w:tab w:val="left" w:pos="-96"/>
          <w:tab w:val="left" w:pos="254"/>
          <w:tab w:val="left" w:pos="604"/>
          <w:tab w:val="left" w:pos="954"/>
          <w:tab w:val="left" w:pos="1304"/>
          <w:tab w:val="left" w:pos="1654"/>
          <w:tab w:val="left" w:pos="2004"/>
          <w:tab w:val="left" w:pos="2354"/>
          <w:tab w:val="left" w:pos="2704"/>
          <w:tab w:val="left" w:pos="3054"/>
          <w:tab w:val="left" w:pos="3404"/>
          <w:tab w:val="left" w:pos="3754"/>
          <w:tab w:val="left" w:pos="4104"/>
          <w:tab w:val="left" w:pos="4454"/>
          <w:tab w:val="left" w:pos="4804"/>
          <w:tab w:val="left" w:pos="5154"/>
          <w:tab w:val="left" w:pos="5504"/>
          <w:tab w:val="left" w:pos="5854"/>
          <w:tab w:val="left" w:pos="6204"/>
          <w:tab w:val="left" w:pos="6554"/>
          <w:tab w:val="left" w:pos="6904"/>
          <w:tab w:val="left" w:pos="7254"/>
          <w:tab w:val="left" w:pos="7604"/>
          <w:tab w:val="left" w:pos="7954"/>
          <w:tab w:val="left" w:pos="8304"/>
          <w:tab w:val="left" w:pos="8654"/>
          <w:tab w:val="left" w:pos="9004"/>
          <w:tab w:val="left" w:pos="9354"/>
          <w:tab w:val="left" w:pos="9704"/>
          <w:tab w:val="left" w:pos="10054"/>
          <w:tab w:val="left" w:pos="10404"/>
          <w:tab w:val="left" w:pos="10754"/>
          <w:tab w:val="left" w:pos="11037"/>
          <w:tab w:val="left" w:pos="11320"/>
          <w:tab w:val="left" w:pos="11603"/>
          <w:tab w:val="left" w:pos="11886"/>
          <w:tab w:val="left" w:pos="12169"/>
          <w:tab w:val="left" w:pos="12452"/>
          <w:tab w:val="left" w:pos="12735"/>
          <w:tab w:val="left" w:pos="13018"/>
          <w:tab w:val="left" w:pos="13301"/>
          <w:tab w:val="left" w:pos="13584"/>
          <w:tab w:val="left" w:pos="13867"/>
          <w:tab w:val="left" w:pos="14150"/>
          <w:tab w:val="left" w:pos="14433"/>
          <w:tab w:val="left" w:pos="14716"/>
        </w:tabs>
        <w:spacing w:before="120" w:after="120"/>
        <w:rPr>
          <w:lang w:eastAsia="fr-FR"/>
        </w:rPr>
      </w:pPr>
    </w:p>
    <w:p w14:paraId="16867E6D" w14:textId="77777777" w:rsidR="00200FD2" w:rsidRDefault="00200FD2" w:rsidP="00200FD2">
      <w:pPr>
        <w:tabs>
          <w:tab w:val="left" w:pos="-96"/>
          <w:tab w:val="left" w:pos="254"/>
          <w:tab w:val="left" w:pos="604"/>
          <w:tab w:val="left" w:pos="954"/>
          <w:tab w:val="left" w:pos="1304"/>
          <w:tab w:val="left" w:pos="1654"/>
          <w:tab w:val="left" w:pos="2004"/>
          <w:tab w:val="left" w:pos="2354"/>
          <w:tab w:val="left" w:pos="2704"/>
          <w:tab w:val="left" w:pos="3054"/>
          <w:tab w:val="left" w:pos="3404"/>
          <w:tab w:val="left" w:pos="3754"/>
          <w:tab w:val="left" w:pos="4104"/>
          <w:tab w:val="left" w:pos="4454"/>
          <w:tab w:val="left" w:pos="4804"/>
          <w:tab w:val="left" w:pos="5154"/>
          <w:tab w:val="left" w:pos="5504"/>
          <w:tab w:val="left" w:pos="5854"/>
          <w:tab w:val="left" w:pos="6204"/>
          <w:tab w:val="left" w:pos="6554"/>
          <w:tab w:val="left" w:pos="6904"/>
          <w:tab w:val="left" w:pos="7254"/>
          <w:tab w:val="left" w:pos="7604"/>
          <w:tab w:val="left" w:pos="7954"/>
          <w:tab w:val="left" w:pos="8304"/>
          <w:tab w:val="left" w:pos="8654"/>
          <w:tab w:val="left" w:pos="9004"/>
          <w:tab w:val="left" w:pos="9354"/>
          <w:tab w:val="left" w:pos="9704"/>
          <w:tab w:val="left" w:pos="10054"/>
          <w:tab w:val="left" w:pos="10404"/>
          <w:tab w:val="left" w:pos="10754"/>
          <w:tab w:val="left" w:pos="11037"/>
          <w:tab w:val="left" w:pos="11320"/>
          <w:tab w:val="left" w:pos="11603"/>
          <w:tab w:val="left" w:pos="11886"/>
          <w:tab w:val="left" w:pos="12169"/>
          <w:tab w:val="left" w:pos="12452"/>
          <w:tab w:val="left" w:pos="12735"/>
          <w:tab w:val="left" w:pos="13018"/>
          <w:tab w:val="left" w:pos="13301"/>
          <w:tab w:val="left" w:pos="13584"/>
          <w:tab w:val="left" w:pos="13867"/>
          <w:tab w:val="left" w:pos="14150"/>
          <w:tab w:val="left" w:pos="14433"/>
          <w:tab w:val="left" w:pos="14716"/>
        </w:tabs>
        <w:spacing w:before="120" w:after="120"/>
        <w:rPr>
          <w:lang w:eastAsia="fr-FR"/>
        </w:rPr>
      </w:pPr>
    </w:p>
    <w:p w14:paraId="3FE75C35" w14:textId="77777777" w:rsidR="00200FD2" w:rsidRDefault="00200FD2" w:rsidP="00200FD2">
      <w:pPr>
        <w:tabs>
          <w:tab w:val="left" w:pos="-96"/>
          <w:tab w:val="left" w:pos="254"/>
          <w:tab w:val="left" w:pos="604"/>
          <w:tab w:val="left" w:pos="954"/>
          <w:tab w:val="left" w:pos="1304"/>
          <w:tab w:val="left" w:pos="1654"/>
          <w:tab w:val="left" w:pos="2004"/>
          <w:tab w:val="left" w:pos="2354"/>
          <w:tab w:val="left" w:pos="2704"/>
          <w:tab w:val="left" w:pos="3054"/>
          <w:tab w:val="left" w:pos="3404"/>
          <w:tab w:val="left" w:pos="3754"/>
          <w:tab w:val="left" w:pos="4104"/>
          <w:tab w:val="left" w:pos="4454"/>
          <w:tab w:val="left" w:pos="4804"/>
          <w:tab w:val="left" w:pos="5154"/>
          <w:tab w:val="left" w:pos="5504"/>
          <w:tab w:val="left" w:pos="5854"/>
          <w:tab w:val="left" w:pos="6204"/>
          <w:tab w:val="left" w:pos="6554"/>
          <w:tab w:val="left" w:pos="6904"/>
          <w:tab w:val="left" w:pos="7254"/>
          <w:tab w:val="left" w:pos="7604"/>
          <w:tab w:val="left" w:pos="7954"/>
          <w:tab w:val="left" w:pos="8304"/>
          <w:tab w:val="left" w:pos="8654"/>
          <w:tab w:val="left" w:pos="9004"/>
          <w:tab w:val="left" w:pos="9354"/>
          <w:tab w:val="left" w:pos="9704"/>
          <w:tab w:val="left" w:pos="10054"/>
          <w:tab w:val="left" w:pos="10404"/>
          <w:tab w:val="left" w:pos="10754"/>
          <w:tab w:val="left" w:pos="11037"/>
          <w:tab w:val="left" w:pos="11320"/>
          <w:tab w:val="left" w:pos="11603"/>
          <w:tab w:val="left" w:pos="11886"/>
          <w:tab w:val="left" w:pos="12169"/>
          <w:tab w:val="left" w:pos="12452"/>
          <w:tab w:val="left" w:pos="12735"/>
          <w:tab w:val="left" w:pos="13018"/>
          <w:tab w:val="left" w:pos="13301"/>
          <w:tab w:val="left" w:pos="13584"/>
          <w:tab w:val="left" w:pos="13867"/>
          <w:tab w:val="left" w:pos="14150"/>
          <w:tab w:val="left" w:pos="14433"/>
          <w:tab w:val="left" w:pos="14716"/>
        </w:tabs>
        <w:spacing w:before="120" w:after="120"/>
        <w:rPr>
          <w:lang w:eastAsia="fr-FR"/>
        </w:rPr>
      </w:pPr>
    </w:p>
    <w:p w14:paraId="27D79F72" w14:textId="77777777" w:rsidR="00200FD2" w:rsidRDefault="00200FD2" w:rsidP="00200FD2">
      <w:pPr>
        <w:tabs>
          <w:tab w:val="left" w:pos="-96"/>
          <w:tab w:val="left" w:pos="254"/>
          <w:tab w:val="left" w:pos="604"/>
          <w:tab w:val="left" w:pos="954"/>
          <w:tab w:val="left" w:pos="1304"/>
          <w:tab w:val="left" w:pos="1654"/>
          <w:tab w:val="left" w:pos="2004"/>
          <w:tab w:val="left" w:pos="2354"/>
          <w:tab w:val="left" w:pos="2704"/>
          <w:tab w:val="left" w:pos="3054"/>
          <w:tab w:val="left" w:pos="3404"/>
          <w:tab w:val="left" w:pos="3754"/>
          <w:tab w:val="left" w:pos="4104"/>
          <w:tab w:val="left" w:pos="4454"/>
          <w:tab w:val="left" w:pos="4804"/>
          <w:tab w:val="left" w:pos="5154"/>
          <w:tab w:val="left" w:pos="5504"/>
          <w:tab w:val="left" w:pos="5854"/>
          <w:tab w:val="left" w:pos="6204"/>
          <w:tab w:val="left" w:pos="6554"/>
          <w:tab w:val="left" w:pos="6904"/>
          <w:tab w:val="left" w:pos="7254"/>
          <w:tab w:val="left" w:pos="7604"/>
          <w:tab w:val="left" w:pos="7954"/>
          <w:tab w:val="left" w:pos="8304"/>
          <w:tab w:val="left" w:pos="8654"/>
          <w:tab w:val="left" w:pos="9004"/>
          <w:tab w:val="left" w:pos="9354"/>
          <w:tab w:val="left" w:pos="9704"/>
          <w:tab w:val="left" w:pos="10054"/>
          <w:tab w:val="left" w:pos="10404"/>
          <w:tab w:val="left" w:pos="10754"/>
          <w:tab w:val="left" w:pos="11037"/>
          <w:tab w:val="left" w:pos="11320"/>
          <w:tab w:val="left" w:pos="11603"/>
          <w:tab w:val="left" w:pos="11886"/>
          <w:tab w:val="left" w:pos="12169"/>
          <w:tab w:val="left" w:pos="12452"/>
          <w:tab w:val="left" w:pos="12735"/>
          <w:tab w:val="left" w:pos="13018"/>
          <w:tab w:val="left" w:pos="13301"/>
          <w:tab w:val="left" w:pos="13584"/>
          <w:tab w:val="left" w:pos="13867"/>
          <w:tab w:val="left" w:pos="14150"/>
          <w:tab w:val="left" w:pos="14433"/>
          <w:tab w:val="left" w:pos="14716"/>
        </w:tabs>
        <w:spacing w:before="120" w:after="120"/>
        <w:rPr>
          <w:lang w:eastAsia="fr-FR"/>
        </w:rPr>
      </w:pPr>
    </w:p>
    <w:p w14:paraId="37E654FD" w14:textId="77777777" w:rsidR="00200FD2" w:rsidRDefault="00200FD2" w:rsidP="00200FD2">
      <w:pPr>
        <w:pStyle w:val="Paragraphedeliste"/>
        <w:numPr>
          <w:ilvl w:val="0"/>
          <w:numId w:val="5"/>
        </w:numPr>
        <w:tabs>
          <w:tab w:val="left" w:pos="-96"/>
          <w:tab w:val="left" w:pos="254"/>
          <w:tab w:val="left" w:pos="604"/>
          <w:tab w:val="left" w:pos="954"/>
          <w:tab w:val="left" w:pos="1304"/>
          <w:tab w:val="left" w:pos="1654"/>
          <w:tab w:val="left" w:pos="2004"/>
          <w:tab w:val="left" w:pos="2354"/>
          <w:tab w:val="left" w:pos="2704"/>
          <w:tab w:val="left" w:pos="3054"/>
          <w:tab w:val="left" w:pos="3404"/>
          <w:tab w:val="left" w:pos="3754"/>
          <w:tab w:val="left" w:pos="4104"/>
          <w:tab w:val="left" w:pos="4454"/>
          <w:tab w:val="left" w:pos="4804"/>
          <w:tab w:val="left" w:pos="5154"/>
          <w:tab w:val="left" w:pos="5504"/>
          <w:tab w:val="left" w:pos="5854"/>
          <w:tab w:val="left" w:pos="6204"/>
          <w:tab w:val="left" w:pos="6554"/>
          <w:tab w:val="left" w:pos="6904"/>
          <w:tab w:val="left" w:pos="7254"/>
          <w:tab w:val="left" w:pos="7604"/>
          <w:tab w:val="left" w:pos="7954"/>
          <w:tab w:val="left" w:pos="8304"/>
          <w:tab w:val="left" w:pos="8654"/>
          <w:tab w:val="left" w:pos="9004"/>
          <w:tab w:val="left" w:pos="9354"/>
          <w:tab w:val="left" w:pos="9704"/>
          <w:tab w:val="left" w:pos="10054"/>
          <w:tab w:val="left" w:pos="10404"/>
          <w:tab w:val="left" w:pos="10754"/>
          <w:tab w:val="left" w:pos="11037"/>
          <w:tab w:val="left" w:pos="11320"/>
          <w:tab w:val="left" w:pos="11603"/>
          <w:tab w:val="left" w:pos="11886"/>
          <w:tab w:val="left" w:pos="12169"/>
          <w:tab w:val="left" w:pos="12452"/>
          <w:tab w:val="left" w:pos="12735"/>
          <w:tab w:val="left" w:pos="13018"/>
          <w:tab w:val="left" w:pos="13301"/>
          <w:tab w:val="left" w:pos="13584"/>
          <w:tab w:val="left" w:pos="13867"/>
          <w:tab w:val="left" w:pos="14150"/>
          <w:tab w:val="left" w:pos="14433"/>
          <w:tab w:val="left" w:pos="14716"/>
        </w:tabs>
        <w:spacing w:before="120" w:after="120"/>
        <w:rPr>
          <w:lang w:eastAsia="fr-FR"/>
        </w:rPr>
      </w:pPr>
      <w:r>
        <w:rPr>
          <w:lang w:eastAsia="fr-FR"/>
        </w:rPr>
        <w:t>Quels sont les points intéressants apportés par le team building ?</w:t>
      </w:r>
    </w:p>
    <w:p w14:paraId="74BD4958" w14:textId="77777777" w:rsidR="009F71DC" w:rsidRDefault="009F71DC" w:rsidP="009F71DC"/>
    <w:p w14:paraId="1CB3AE0E" w14:textId="77777777" w:rsidR="009F71DC" w:rsidRDefault="009F71DC" w:rsidP="009F71DC"/>
    <w:p w14:paraId="342916F1" w14:textId="77777777" w:rsidR="001B014B" w:rsidRDefault="001B014B"/>
    <w:sectPr w:rsidR="001B014B" w:rsidSect="00FC32E3">
      <w:pgSz w:w="11906" w:h="16838"/>
      <w:pgMar w:top="851" w:right="851"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941E4E"/>
    <w:multiLevelType w:val="hybridMultilevel"/>
    <w:tmpl w:val="A18E5B46"/>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 w15:restartNumberingAfterBreak="0">
    <w:nsid w:val="38CD58B3"/>
    <w:multiLevelType w:val="hybridMultilevel"/>
    <w:tmpl w:val="41D64144"/>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 w15:restartNumberingAfterBreak="0">
    <w:nsid w:val="3D175F2C"/>
    <w:multiLevelType w:val="hybridMultilevel"/>
    <w:tmpl w:val="BCFC969E"/>
    <w:lvl w:ilvl="0" w:tplc="10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 w15:restartNumberingAfterBreak="0">
    <w:nsid w:val="41D549A3"/>
    <w:multiLevelType w:val="hybridMultilevel"/>
    <w:tmpl w:val="6F50DC1C"/>
    <w:lvl w:ilvl="0" w:tplc="100C0009">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 w15:restartNumberingAfterBreak="0">
    <w:nsid w:val="45895221"/>
    <w:multiLevelType w:val="hybridMultilevel"/>
    <w:tmpl w:val="387693A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50738961">
    <w:abstractNumId w:val="4"/>
  </w:num>
  <w:num w:numId="2" w16cid:durableId="809054623">
    <w:abstractNumId w:val="2"/>
  </w:num>
  <w:num w:numId="3" w16cid:durableId="223293599">
    <w:abstractNumId w:val="3"/>
  </w:num>
  <w:num w:numId="4" w16cid:durableId="239798612">
    <w:abstractNumId w:val="1"/>
  </w:num>
  <w:num w:numId="5" w16cid:durableId="15810183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71DC"/>
    <w:rsid w:val="00161698"/>
    <w:rsid w:val="001B014B"/>
    <w:rsid w:val="00200FD2"/>
    <w:rsid w:val="003A4859"/>
    <w:rsid w:val="00744B11"/>
    <w:rsid w:val="009F71DC"/>
    <w:rsid w:val="00CC7567"/>
    <w:rsid w:val="00D45ADE"/>
    <w:rsid w:val="00FC32E3"/>
  </w:rsids>
  <m:mathPr>
    <m:mathFont m:val="Cambria Math"/>
    <m:brkBin m:val="before"/>
    <m:brkBinSub m:val="--"/>
    <m:smallFrac m:val="0"/>
    <m:dispDef/>
    <m:lMargin m:val="0"/>
    <m:rMargin m:val="0"/>
    <m:defJc m:val="centerGroup"/>
    <m:wrapIndent m:val="1440"/>
    <m:intLim m:val="subSup"/>
    <m:naryLim m:val="undOvr"/>
  </m:mathPr>
  <w:themeFontLang w:val="fr-CH"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BC2AA0"/>
  <w15:chartTrackingRefBased/>
  <w15:docId w15:val="{A062CFE9-3714-4067-B683-719CCA8B5A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71DC"/>
    <w:pPr>
      <w:spacing w:after="0" w:line="240" w:lineRule="auto"/>
    </w:pPr>
    <w:rPr>
      <w:rFonts w:ascii="Arial" w:eastAsia="Calibri" w:hAnsi="Arial" w:cs="Times New Roman"/>
      <w:sz w:val="20"/>
    </w:rPr>
  </w:style>
  <w:style w:type="paragraph" w:styleId="Titre2">
    <w:name w:val="heading 2"/>
    <w:basedOn w:val="Normal"/>
    <w:link w:val="Titre2Car"/>
    <w:uiPriority w:val="9"/>
    <w:qFormat/>
    <w:rsid w:val="009F71DC"/>
    <w:pPr>
      <w:spacing w:after="120"/>
      <w:outlineLvl w:val="1"/>
    </w:pPr>
    <w:rPr>
      <w:rFonts w:ascii="Arial Black" w:eastAsia="Times New Roman" w:hAnsi="Arial Black" w:cs="Arial"/>
      <w:b/>
      <w:color w:val="000000"/>
      <w:sz w:val="24"/>
      <w:szCs w:val="20"/>
      <w:lang w:eastAsia="fr-FR"/>
    </w:rPr>
  </w:style>
  <w:style w:type="paragraph" w:styleId="Titre3">
    <w:name w:val="heading 3"/>
    <w:basedOn w:val="Normal"/>
    <w:next w:val="Normal"/>
    <w:link w:val="Titre3Car"/>
    <w:uiPriority w:val="9"/>
    <w:semiHidden/>
    <w:unhideWhenUsed/>
    <w:qFormat/>
    <w:rsid w:val="00161698"/>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9F71DC"/>
    <w:rPr>
      <w:rFonts w:ascii="Arial Black" w:eastAsia="Times New Roman" w:hAnsi="Arial Black" w:cs="Arial"/>
      <w:b/>
      <w:color w:val="000000"/>
      <w:sz w:val="24"/>
      <w:szCs w:val="20"/>
      <w:lang w:eastAsia="fr-FR"/>
    </w:rPr>
  </w:style>
  <w:style w:type="paragraph" w:styleId="Paragraphedeliste">
    <w:name w:val="List Paragraph"/>
    <w:basedOn w:val="Normal"/>
    <w:uiPriority w:val="34"/>
    <w:qFormat/>
    <w:rsid w:val="009F71DC"/>
    <w:pPr>
      <w:ind w:left="720"/>
      <w:contextualSpacing/>
    </w:pPr>
  </w:style>
  <w:style w:type="character" w:customStyle="1" w:styleId="Titre3Car">
    <w:name w:val="Titre 3 Car"/>
    <w:basedOn w:val="Policepardfaut"/>
    <w:link w:val="Titre3"/>
    <w:uiPriority w:val="9"/>
    <w:semiHidden/>
    <w:rsid w:val="00161698"/>
    <w:rPr>
      <w:rFonts w:asciiTheme="majorHAnsi" w:eastAsiaTheme="majorEastAsia" w:hAnsiTheme="majorHAnsi" w:cstheme="majorBidi"/>
      <w:color w:val="1F3763" w:themeColor="accent1" w:themeShade="7F"/>
      <w:sz w:val="24"/>
      <w:szCs w:val="24"/>
    </w:rPr>
  </w:style>
  <w:style w:type="character" w:styleId="lev">
    <w:name w:val="Strong"/>
    <w:aliases w:val="a texte"/>
    <w:basedOn w:val="Policepardfaut"/>
    <w:uiPriority w:val="22"/>
    <w:qFormat/>
    <w:rsid w:val="00161698"/>
    <w:rPr>
      <w:b/>
      <w:bCs/>
    </w:rPr>
  </w:style>
  <w:style w:type="table" w:styleId="Grilledutableau">
    <w:name w:val="Table Grid"/>
    <w:basedOn w:val="TableauNormal"/>
    <w:uiPriority w:val="59"/>
    <w:rsid w:val="001616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sv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sv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617</Words>
  <Characters>3394</Characters>
  <Application>Microsoft Office Word</Application>
  <DocSecurity>0</DocSecurity>
  <Lines>28</Lines>
  <Paragraphs>8</Paragraphs>
  <ScaleCrop>false</ScaleCrop>
  <Company/>
  <LinksUpToDate>false</LinksUpToDate>
  <CharactersWithSpaces>4003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Claude Terrier</dc:creator>
  <cp:keywords/>
  <dc:description/>
  <cp:lastModifiedBy>Claude Terrier</cp:lastModifiedBy>
  <cp:revision>5</cp:revision>
  <dcterms:created xsi:type="dcterms:W3CDTF">2019-09-16T08:36:00Z</dcterms:created>
  <dcterms:modified xsi:type="dcterms:W3CDTF">2024-02-11T22:58:00Z</dcterms:modified>
</cp:coreProperties>
</file>