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52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4"/>
        <w:gridCol w:w="1089"/>
      </w:tblGrid>
      <w:tr w:rsidR="0070049C" w14:paraId="1832040A" w14:textId="77777777" w:rsidTr="00D447B8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3E5707" w14:textId="77777777" w:rsidR="0070049C" w:rsidRPr="00D447B8" w:rsidRDefault="0070049C" w:rsidP="00646B5E">
            <w:pPr>
              <w:pStyle w:val="Titre1"/>
              <w:spacing w:after="0"/>
              <w:jc w:val="center"/>
              <w:rPr>
                <w:rFonts w:ascii="Arial" w:hAnsi="Arial" w:cs="Arial"/>
                <w:sz w:val="28"/>
                <w:szCs w:val="18"/>
                <w:lang w:eastAsia="en-US"/>
              </w:rPr>
            </w:pPr>
            <w:r w:rsidRPr="00D447B8">
              <w:rPr>
                <w:rFonts w:ascii="Arial" w:hAnsi="Arial" w:cs="Arial"/>
                <w:sz w:val="28"/>
                <w:szCs w:val="18"/>
                <w:lang w:eastAsia="en-US"/>
              </w:rPr>
              <w:t>Chapitre 5 - La planification des activités et des prestations</w:t>
            </w:r>
          </w:p>
          <w:p w14:paraId="1E9D6B81" w14:textId="77777777" w:rsidR="0070049C" w:rsidRDefault="0070049C" w:rsidP="00646B5E">
            <w:pPr>
              <w:pStyle w:val="Titre3"/>
              <w:spacing w:before="0" w:after="120"/>
              <w:jc w:val="center"/>
            </w:pPr>
            <w:bookmarkStart w:id="0" w:name="_Bilan_de_compétence"/>
            <w:bookmarkEnd w:id="0"/>
            <w:r>
              <w:t>Bilan de compétences</w:t>
            </w:r>
          </w:p>
        </w:tc>
      </w:tr>
      <w:tr w:rsidR="0070049C" w14:paraId="14F27030" w14:textId="77777777" w:rsidTr="00D447B8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D1B4BF" w14:textId="77777777" w:rsidR="0070049C" w:rsidRDefault="0070049C" w:rsidP="00646B5E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0FD74E" w14:textId="77777777" w:rsidR="0070049C" w:rsidRDefault="0070049C" w:rsidP="00646B5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BC3B5F5" w14:textId="77777777" w:rsidR="0070049C" w:rsidRDefault="0070049C" w:rsidP="00646B5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286421" w14:textId="77777777" w:rsidR="0070049C" w:rsidRDefault="0070049C" w:rsidP="00646B5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E95FDAA" w14:textId="77777777" w:rsidR="0070049C" w:rsidRDefault="0070049C" w:rsidP="00646B5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3114A9" w14:textId="77777777" w:rsidR="0070049C" w:rsidRDefault="0070049C" w:rsidP="00646B5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70049C" w14:paraId="0A2730DD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E48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ordonnancer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B2F683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A7EEF0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861D84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1060E971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4F2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identifier des contraintes de temps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E98669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D609FC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4A1053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2A689BAC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ABF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planifier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887228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902A3D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B171D3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52096EF5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E2B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que signifie une antériorité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6728683"/>
          </w:sdtPr>
          <w:sdtContent>
            <w:sdt>
              <w:sdtPr>
                <w:rPr>
                  <w:rFonts w:cstheme="minorHAnsi"/>
                  <w:sz w:val="24"/>
                </w:rPr>
                <w:id w:val="-19072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DFD270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19216259"/>
          </w:sdtPr>
          <w:sdtContent>
            <w:sdt>
              <w:sdtPr>
                <w:rPr>
                  <w:rFonts w:cstheme="minorHAnsi"/>
                  <w:sz w:val="24"/>
                </w:rPr>
                <w:id w:val="-3499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990315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25679776"/>
          </w:sdtPr>
          <w:sdtContent>
            <w:sdt>
              <w:sdtPr>
                <w:rPr>
                  <w:rFonts w:cstheme="minorHAnsi"/>
                  <w:sz w:val="24"/>
                </w:rPr>
                <w:id w:val="20213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1801CA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20678F56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F45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qu’est un chemin critique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D4F3FB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A0BCD3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78BFEC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69C8CF20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E79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fais la différence entre une tâche au plus-tôt et au plus tard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B665B1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681A0E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BC745C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630D1335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96E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des outils de contrôle de l’avancement d’un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5279696"/>
          </w:sdtPr>
          <w:sdtContent>
            <w:sdt>
              <w:sdtPr>
                <w:rPr>
                  <w:rFonts w:cstheme="minorHAnsi"/>
                  <w:sz w:val="24"/>
                </w:rPr>
                <w:id w:val="-20344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73E5FF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40489985"/>
          </w:sdtPr>
          <w:sdtContent>
            <w:sdt>
              <w:sdtPr>
                <w:rPr>
                  <w:rFonts w:cstheme="minorHAnsi"/>
                  <w:sz w:val="24"/>
                </w:rPr>
                <w:id w:val="-12010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4B5D32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45940503"/>
          </w:sdtPr>
          <w:sdtContent>
            <w:sdt>
              <w:sdtPr>
                <w:rPr>
                  <w:rFonts w:cstheme="minorHAnsi"/>
                  <w:sz w:val="24"/>
                </w:rPr>
                <w:id w:val="-1373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434724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1DF91FF7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E03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planifier des tâches sur Microsoft Project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D41FD4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D5DE55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BF464F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3AD069EE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358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planifier des tâches sur Gantt Project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982481"/>
          </w:sdtPr>
          <w:sdtContent>
            <w:sdt>
              <w:sdtPr>
                <w:rPr>
                  <w:rFonts w:cstheme="minorHAnsi"/>
                  <w:sz w:val="24"/>
                </w:rPr>
                <w:id w:val="3542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294525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2877863"/>
          </w:sdtPr>
          <w:sdtContent>
            <w:sdt>
              <w:sdtPr>
                <w:rPr>
                  <w:rFonts w:cstheme="minorHAnsi"/>
                  <w:sz w:val="24"/>
                </w:rPr>
                <w:id w:val="-10246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4E9825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7870183"/>
          </w:sdtPr>
          <w:sdtContent>
            <w:sdt>
              <w:sdtPr>
                <w:rPr>
                  <w:rFonts w:cstheme="minorHAnsi"/>
                  <w:sz w:val="24"/>
                </w:rPr>
                <w:id w:val="14457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2FBF72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14086D9E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06A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définir des contraintes sur Microsoft Project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4231096"/>
          </w:sdtPr>
          <w:sdtContent>
            <w:sdt>
              <w:sdtPr>
                <w:rPr>
                  <w:rFonts w:cstheme="minorHAnsi"/>
                  <w:sz w:val="24"/>
                </w:rPr>
                <w:id w:val="2611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88D45D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271333"/>
          </w:sdtPr>
          <w:sdtContent>
            <w:sdt>
              <w:sdtPr>
                <w:rPr>
                  <w:rFonts w:cstheme="minorHAnsi"/>
                  <w:sz w:val="24"/>
                </w:rPr>
                <w:id w:val="7699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479EF2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4782541"/>
          </w:sdtPr>
          <w:sdtContent>
            <w:sdt>
              <w:sdtPr>
                <w:rPr>
                  <w:rFonts w:cstheme="minorHAnsi"/>
                  <w:sz w:val="24"/>
                </w:rPr>
                <w:id w:val="2043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A9755E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6B22986F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167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définir des contraintes sur Gantt Project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9864282"/>
          </w:sdtPr>
          <w:sdtContent>
            <w:sdt>
              <w:sdtPr>
                <w:rPr>
                  <w:rFonts w:cstheme="minorHAnsi"/>
                  <w:sz w:val="24"/>
                </w:rPr>
                <w:id w:val="-12935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426F71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5111139"/>
          </w:sdtPr>
          <w:sdtContent>
            <w:sdt>
              <w:sdtPr>
                <w:rPr>
                  <w:rFonts w:cstheme="minorHAnsi"/>
                  <w:sz w:val="24"/>
                </w:rPr>
                <w:id w:val="-210102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B9FF6B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70454195"/>
          </w:sdtPr>
          <w:sdtContent>
            <w:sdt>
              <w:sdtPr>
                <w:rPr>
                  <w:rFonts w:cstheme="minorHAnsi"/>
                  <w:sz w:val="24"/>
                </w:rPr>
                <w:id w:val="-2723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887CA6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0049C" w14:paraId="2490E413" w14:textId="77777777" w:rsidTr="00646B5E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A01" w14:textId="77777777" w:rsidR="0070049C" w:rsidRDefault="0070049C" w:rsidP="00D447B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planifier des tâches sur un PERT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097819"/>
          </w:sdtPr>
          <w:sdtContent>
            <w:sdt>
              <w:sdtPr>
                <w:rPr>
                  <w:rFonts w:cstheme="minorHAnsi"/>
                  <w:sz w:val="24"/>
                </w:rPr>
                <w:id w:val="-3192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3E1F9E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57367092"/>
          </w:sdtPr>
          <w:sdtContent>
            <w:sdt>
              <w:sdtPr>
                <w:rPr>
                  <w:rFonts w:cstheme="minorHAnsi"/>
                  <w:sz w:val="24"/>
                </w:rPr>
                <w:id w:val="6215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4FE6A3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88899009"/>
          </w:sdtPr>
          <w:sdtContent>
            <w:sdt>
              <w:sdtPr>
                <w:rPr>
                  <w:rFonts w:cstheme="minorHAnsi"/>
                  <w:sz w:val="24"/>
                </w:rPr>
                <w:id w:val="11738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4FC6F8" w14:textId="77777777" w:rsidR="0070049C" w:rsidRDefault="0070049C" w:rsidP="00D447B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58A676B" w14:textId="77777777" w:rsidR="0070049C" w:rsidRDefault="0070049C" w:rsidP="0070049C"/>
    <w:p w14:paraId="09AE6EC2" w14:textId="77777777" w:rsidR="0070049C" w:rsidRDefault="0070049C" w:rsidP="0070049C">
      <w:pPr>
        <w:tabs>
          <w:tab w:val="left" w:pos="3555"/>
        </w:tabs>
        <w:rPr>
          <w:lang w:eastAsia="fr-FR"/>
        </w:rPr>
      </w:pPr>
    </w:p>
    <w:p w14:paraId="442B99B1" w14:textId="77777777" w:rsidR="00000000" w:rsidRPr="0070049C" w:rsidRDefault="00000000" w:rsidP="0070049C"/>
    <w:sectPr w:rsidR="00425B9D" w:rsidRPr="0070049C" w:rsidSect="00BB6C98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48"/>
    <w:rsid w:val="00566196"/>
    <w:rsid w:val="0070049C"/>
    <w:rsid w:val="0087614C"/>
    <w:rsid w:val="008B7A8E"/>
    <w:rsid w:val="00BB6C98"/>
    <w:rsid w:val="00D447B8"/>
    <w:rsid w:val="00EA78F4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E50"/>
  <w15:chartTrackingRefBased/>
  <w15:docId w15:val="{D75D0F18-03C2-43A4-8B68-956647A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48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50948"/>
    <w:pPr>
      <w:spacing w:before="120" w:after="120"/>
      <w:outlineLvl w:val="0"/>
    </w:pPr>
    <w:rPr>
      <w:rFonts w:ascii="Arial Black" w:eastAsia="Times New Roman" w:hAnsi="Arial Black" w:cs="Times New Roman"/>
      <w:b/>
      <w:color w:val="000000"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F50948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948"/>
    <w:rPr>
      <w:rFonts w:ascii="Arial Black" w:eastAsia="Times New Roman" w:hAnsi="Arial Black" w:cs="Times New Roman"/>
      <w:b/>
      <w:color w:val="00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50948"/>
    <w:rPr>
      <w:rFonts w:ascii="Arial" w:hAnsi="Arial"/>
      <w:b/>
      <w:sz w:val="28"/>
    </w:rPr>
  </w:style>
  <w:style w:type="table" w:styleId="Grilledutableau">
    <w:name w:val="Table Grid"/>
    <w:basedOn w:val="TableauNormal"/>
    <w:uiPriority w:val="39"/>
    <w:rsid w:val="00F5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F50948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2013-12-06T08:46:00Z</dcterms:created>
  <dcterms:modified xsi:type="dcterms:W3CDTF">2024-01-25T13:23:00Z</dcterms:modified>
</cp:coreProperties>
</file>