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918" w:type="dxa"/>
        <w:shd w:val="clear" w:color="auto" w:fill="FFFF00"/>
        <w:tblLook w:val="04A0" w:firstRow="1" w:lastRow="0" w:firstColumn="1" w:lastColumn="0" w:noHBand="0" w:noVBand="1"/>
      </w:tblPr>
      <w:tblGrid>
        <w:gridCol w:w="1413"/>
        <w:gridCol w:w="7654"/>
        <w:gridCol w:w="851"/>
      </w:tblGrid>
      <w:tr w:rsidR="000F2D93" w:rsidRPr="001D70A3" w14:paraId="6451DE0F" w14:textId="77777777" w:rsidTr="006A0C66">
        <w:trPr>
          <w:trHeight w:val="386"/>
        </w:trPr>
        <w:tc>
          <w:tcPr>
            <w:tcW w:w="9918" w:type="dxa"/>
            <w:gridSpan w:val="3"/>
            <w:shd w:val="clear" w:color="auto" w:fill="FFFF00"/>
          </w:tcPr>
          <w:p w14:paraId="176A4E7D" w14:textId="77777777" w:rsidR="000F2D93" w:rsidRPr="001D70A3" w:rsidRDefault="000F2D93" w:rsidP="006A0C66">
            <w:pPr>
              <w:pStyle w:val="Titre3"/>
              <w:spacing w:before="120" w:after="120"/>
              <w:jc w:val="center"/>
              <w:rPr>
                <w:rFonts w:cs="Arial"/>
                <w:sz w:val="28"/>
                <w:szCs w:val="28"/>
              </w:rPr>
            </w:pPr>
            <w:bookmarkStart w:id="0" w:name="_Hlk155424878"/>
            <w:r w:rsidRPr="001D70A3">
              <w:rPr>
                <w:rFonts w:cs="Arial"/>
                <w:sz w:val="28"/>
                <w:szCs w:val="28"/>
              </w:rPr>
              <w:t xml:space="preserve">Réflexion </w:t>
            </w:r>
            <w:r>
              <w:rPr>
                <w:rFonts w:cs="Arial"/>
                <w:sz w:val="28"/>
                <w:szCs w:val="28"/>
              </w:rPr>
              <w:t>3</w:t>
            </w:r>
            <w:r w:rsidRPr="001D70A3">
              <w:rPr>
                <w:rFonts w:cs="Arial"/>
                <w:sz w:val="28"/>
                <w:szCs w:val="28"/>
              </w:rPr>
              <w:t xml:space="preserve"> </w:t>
            </w:r>
            <w:r>
              <w:rPr>
                <w:rFonts w:cs="Arial"/>
                <w:sz w:val="28"/>
                <w:szCs w:val="28"/>
              </w:rPr>
              <w:t>–</w:t>
            </w:r>
            <w:r w:rsidRPr="001D70A3">
              <w:rPr>
                <w:rFonts w:cs="Arial"/>
                <w:sz w:val="28"/>
                <w:szCs w:val="28"/>
              </w:rPr>
              <w:t xml:space="preserve"> </w:t>
            </w:r>
            <w:r>
              <w:rPr>
                <w:rFonts w:cs="Arial"/>
                <w:sz w:val="28"/>
                <w:szCs w:val="28"/>
              </w:rPr>
              <w:t>Collecter avec méthode</w:t>
            </w:r>
          </w:p>
        </w:tc>
      </w:tr>
      <w:tr w:rsidR="000F2D93" w:rsidRPr="00A1499C" w14:paraId="76480D00" w14:textId="77777777" w:rsidTr="006A0C66">
        <w:trPr>
          <w:trHeight w:val="504"/>
        </w:trPr>
        <w:tc>
          <w:tcPr>
            <w:tcW w:w="1413" w:type="dxa"/>
            <w:shd w:val="clear" w:color="auto" w:fill="FFFF00"/>
            <w:vAlign w:val="center"/>
          </w:tcPr>
          <w:p w14:paraId="33C0DEAF" w14:textId="77777777" w:rsidR="000F2D93" w:rsidRPr="00BA5780" w:rsidRDefault="000F2D93" w:rsidP="006A0C66">
            <w:pPr>
              <w:rPr>
                <w:rFonts w:cs="Arial"/>
                <w:iCs/>
              </w:rPr>
            </w:pPr>
            <w:r w:rsidRPr="00BA5780">
              <w:rPr>
                <w:rFonts w:cs="Arial"/>
                <w:b/>
                <w:iCs/>
              </w:rPr>
              <w:t>Durée</w:t>
            </w:r>
            <w:r w:rsidRPr="00BA5780">
              <w:rPr>
                <w:rFonts w:cs="Arial"/>
                <w:iCs/>
              </w:rPr>
              <w:t xml:space="preserve"> : 20’</w:t>
            </w:r>
          </w:p>
        </w:tc>
        <w:tc>
          <w:tcPr>
            <w:tcW w:w="7654" w:type="dxa"/>
            <w:shd w:val="clear" w:color="auto" w:fill="FFFF00"/>
            <w:vAlign w:val="center"/>
          </w:tcPr>
          <w:p w14:paraId="092BB55F" w14:textId="77777777" w:rsidR="000F2D93" w:rsidRPr="00A1499C" w:rsidRDefault="000F2D93" w:rsidP="006A0C66">
            <w:pPr>
              <w:jc w:val="center"/>
              <w:rPr>
                <w:rFonts w:cs="Arial"/>
              </w:rPr>
            </w:pPr>
            <w:r>
              <w:rPr>
                <w:rFonts w:cs="Arial"/>
                <w:bCs/>
                <w:iCs/>
                <w:noProof/>
              </w:rPr>
              <w:drawing>
                <wp:inline distT="0" distB="0" distL="0" distR="0" wp14:anchorId="2B4CF4EA" wp14:editId="425C7512">
                  <wp:extent cx="324000" cy="324000"/>
                  <wp:effectExtent l="0" t="0" r="0" b="0"/>
                  <wp:docPr id="1389920625" name="Graphique 1389920625"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209248" name="Graphique 833209248" descr="Homme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24000" cy="324000"/>
                          </a:xfrm>
                          <a:prstGeom prst="rect">
                            <a:avLst/>
                          </a:prstGeom>
                        </pic:spPr>
                      </pic:pic>
                    </a:graphicData>
                  </a:graphic>
                </wp:inline>
              </w:drawing>
            </w:r>
            <w:r>
              <w:rPr>
                <w:rFonts w:cs="Arial"/>
                <w:bCs/>
                <w:iCs/>
              </w:rPr>
              <w:t>ou</w:t>
            </w:r>
            <w:r>
              <w:rPr>
                <w:rFonts w:cs="Arial"/>
                <w:bCs/>
                <w:iCs/>
                <w:noProof/>
              </w:rPr>
              <w:drawing>
                <wp:inline distT="0" distB="0" distL="0" distR="0" wp14:anchorId="700418FD" wp14:editId="683F9FDD">
                  <wp:extent cx="352196" cy="324000"/>
                  <wp:effectExtent l="0" t="0" r="0" b="0"/>
                  <wp:docPr id="1656000063" name="Graphique 1656000063"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626211" name="Graphique 509626211" descr="Deux hommes avec un remplissage uni"/>
                          <pic:cNvPicPr/>
                        </pic:nvPicPr>
                        <pic:blipFill rotWithShape="1">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rcRect t="3034" b="4971"/>
                          <a:stretch/>
                        </pic:blipFill>
                        <pic:spPr bwMode="auto">
                          <a:xfrm>
                            <a:off x="0" y="0"/>
                            <a:ext cx="352196" cy="324000"/>
                          </a:xfrm>
                          <a:prstGeom prst="rect">
                            <a:avLst/>
                          </a:prstGeom>
                          <a:ln>
                            <a:noFill/>
                          </a:ln>
                          <a:extLst>
                            <a:ext uri="{53640926-AAD7-44D8-BBD7-CCE9431645EC}">
                              <a14:shadowObscured xmlns:a14="http://schemas.microsoft.com/office/drawing/2010/main"/>
                            </a:ext>
                          </a:extLst>
                        </pic:spPr>
                      </pic:pic>
                    </a:graphicData>
                  </a:graphic>
                </wp:inline>
              </w:drawing>
            </w:r>
          </w:p>
        </w:tc>
        <w:tc>
          <w:tcPr>
            <w:tcW w:w="851" w:type="dxa"/>
            <w:shd w:val="clear" w:color="auto" w:fill="FFFF00"/>
            <w:vAlign w:val="center"/>
          </w:tcPr>
          <w:p w14:paraId="6CD9B029" w14:textId="77777777" w:rsidR="000F2D93" w:rsidRPr="00A1499C" w:rsidRDefault="000F2D93" w:rsidP="006A0C66">
            <w:pPr>
              <w:rPr>
                <w:rFonts w:cs="Arial"/>
              </w:rPr>
            </w:pPr>
            <w:r>
              <w:rPr>
                <w:rFonts w:cs="Arial"/>
              </w:rPr>
              <w:t>Source</w:t>
            </w:r>
          </w:p>
        </w:tc>
      </w:tr>
    </w:tbl>
    <w:p w14:paraId="4527BFCC" w14:textId="77777777" w:rsidR="000F2D93" w:rsidRPr="002A26A7" w:rsidRDefault="000F2D93" w:rsidP="000F2D93">
      <w:pPr>
        <w:spacing w:before="120"/>
        <w:rPr>
          <w:rFonts w:cs="Arial"/>
          <w:sz w:val="24"/>
          <w:szCs w:val="28"/>
        </w:rPr>
      </w:pPr>
      <w:r w:rsidRPr="002A26A7">
        <w:rPr>
          <w:rFonts w:cs="Arial"/>
          <w:b/>
          <w:sz w:val="24"/>
          <w:szCs w:val="28"/>
        </w:rPr>
        <w:t>Travail à faire</w:t>
      </w:r>
      <w:r w:rsidRPr="002A26A7">
        <w:rPr>
          <w:rFonts w:cs="Arial"/>
          <w:b/>
          <w:sz w:val="24"/>
          <w:szCs w:val="28"/>
        </w:rPr>
        <w:tab/>
      </w:r>
    </w:p>
    <w:p w14:paraId="20F5C642" w14:textId="77777777" w:rsidR="000F2D93" w:rsidRDefault="000F2D93" w:rsidP="000F2D93">
      <w:pPr>
        <w:spacing w:before="60" w:after="120"/>
      </w:pPr>
      <w:r>
        <w:t>Après avoir lu le document répondez aux questions suivantes :</w:t>
      </w:r>
    </w:p>
    <w:p w14:paraId="0FC3A0F4" w14:textId="77777777" w:rsidR="000F2D93" w:rsidRDefault="000F2D93" w:rsidP="000F2D93">
      <w:pPr>
        <w:pStyle w:val="Paragraphedeliste"/>
        <w:numPr>
          <w:ilvl w:val="0"/>
          <w:numId w:val="13"/>
        </w:numPr>
        <w:spacing w:before="60"/>
      </w:pPr>
      <w:r w:rsidRPr="00AA03B8">
        <w:t>Quelles sont les 3 grandes phases de collecte de l'information</w:t>
      </w:r>
      <w:r>
        <w:t> ?</w:t>
      </w:r>
    </w:p>
    <w:p w14:paraId="5F027559" w14:textId="77777777" w:rsidR="000F2D93" w:rsidRDefault="000F2D93" w:rsidP="000F2D93">
      <w:pPr>
        <w:pStyle w:val="Paragraphedeliste"/>
        <w:numPr>
          <w:ilvl w:val="0"/>
          <w:numId w:val="13"/>
        </w:numPr>
        <w:spacing w:before="60"/>
      </w:pPr>
      <w:r w:rsidRPr="00AA03B8">
        <w:t>Pourquoi faut-il définir en premier lieu les informations à collecter</w:t>
      </w:r>
      <w:r>
        <w:t xml:space="preserve"> </w:t>
      </w:r>
      <w:r w:rsidRPr="00AA03B8">
        <w:t>ainsi que leur source</w:t>
      </w:r>
      <w:r>
        <w:t xml:space="preserve"> ?</w:t>
      </w:r>
    </w:p>
    <w:p w14:paraId="7C5CC6D2" w14:textId="77777777" w:rsidR="000F2D93" w:rsidRDefault="000F2D93" w:rsidP="000F2D93">
      <w:pPr>
        <w:pStyle w:val="Paragraphedeliste"/>
        <w:numPr>
          <w:ilvl w:val="0"/>
          <w:numId w:val="13"/>
        </w:numPr>
        <w:spacing w:before="60"/>
      </w:pPr>
      <w:r>
        <w:t>Q</w:t>
      </w:r>
      <w:r w:rsidRPr="00AA03B8">
        <w:t>uelle différence faites-vous entre la méthode qualitative et quantitative</w:t>
      </w:r>
      <w:r>
        <w:t> ? donnez des exemples.</w:t>
      </w:r>
    </w:p>
    <w:p w14:paraId="0E447149" w14:textId="77777777" w:rsidR="000F2D93" w:rsidRDefault="000F2D93" w:rsidP="000F2D93">
      <w:pPr>
        <w:pStyle w:val="Paragraphedeliste"/>
        <w:numPr>
          <w:ilvl w:val="0"/>
          <w:numId w:val="13"/>
        </w:numPr>
        <w:spacing w:before="60"/>
      </w:pPr>
      <w:r>
        <w:t>P</w:t>
      </w:r>
      <w:r w:rsidRPr="00AA03B8">
        <w:t>ourquoi faut-il diffuser les informations</w:t>
      </w:r>
      <w:r>
        <w:t> ?</w:t>
      </w:r>
    </w:p>
    <w:p w14:paraId="72BAAEE5" w14:textId="77777777" w:rsidR="000F2D93" w:rsidRDefault="000F2D93" w:rsidP="000F2D93">
      <w:pPr>
        <w:spacing w:before="60"/>
      </w:pPr>
    </w:p>
    <w:p w14:paraId="7ED47BED" w14:textId="77777777" w:rsidR="000F2D93" w:rsidRPr="00AF3ADF" w:rsidRDefault="000F2D93" w:rsidP="000F2D93">
      <w:pPr>
        <w:shd w:val="clear" w:color="auto" w:fill="FFFFFF"/>
        <w:spacing w:after="120"/>
        <w:rPr>
          <w:rFonts w:eastAsia="Times New Roman" w:cs="Arial"/>
          <w:b/>
          <w:bCs/>
          <w:color w:val="1F1F1F"/>
          <w:sz w:val="24"/>
          <w:szCs w:val="24"/>
          <w:lang w:eastAsia="fr-FR"/>
        </w:rPr>
      </w:pPr>
      <w:r w:rsidRPr="00AF3ADF">
        <w:rPr>
          <w:rFonts w:eastAsia="Times New Roman" w:cs="Arial"/>
          <w:b/>
          <w:bCs/>
          <w:color w:val="FFFFFF" w:themeColor="background1"/>
          <w:sz w:val="24"/>
          <w:szCs w:val="24"/>
          <w:highlight w:val="red"/>
          <w:lang w:eastAsia="fr-FR"/>
        </w:rPr>
        <w:t>Doc. </w:t>
      </w:r>
      <w:r w:rsidRPr="00AF3ADF">
        <w:rPr>
          <w:rFonts w:eastAsia="Times New Roman" w:cs="Arial"/>
          <w:b/>
          <w:bCs/>
          <w:color w:val="FFFFFF" w:themeColor="background1"/>
          <w:sz w:val="24"/>
          <w:szCs w:val="24"/>
          <w:lang w:eastAsia="fr-FR"/>
        </w:rPr>
        <w:t xml:space="preserve"> </w:t>
      </w:r>
      <w:r w:rsidRPr="00AF3ADF">
        <w:rPr>
          <w:rFonts w:eastAsia="Times New Roman" w:cs="Arial"/>
          <w:b/>
          <w:bCs/>
          <w:color w:val="1F1F1F"/>
          <w:sz w:val="24"/>
          <w:szCs w:val="24"/>
          <w:lang w:eastAsia="fr-FR"/>
        </w:rPr>
        <w:t xml:space="preserve">Optimiser la collecte d’informations. </w:t>
      </w:r>
    </w:p>
    <w:p w14:paraId="38A3334D" w14:textId="77777777" w:rsidR="000F2D93" w:rsidRPr="00AF3ADF" w:rsidRDefault="000F2D93" w:rsidP="000F2D93">
      <w:pPr>
        <w:shd w:val="clear" w:color="auto" w:fill="FFFFFF"/>
        <w:spacing w:after="120"/>
        <w:rPr>
          <w:rFonts w:eastAsia="Times New Roman" w:cs="Arial"/>
          <w:color w:val="1F1F1F"/>
          <w:szCs w:val="20"/>
          <w:lang w:eastAsia="fr-FR"/>
        </w:rPr>
      </w:pPr>
      <w:r w:rsidRPr="00AF3ADF">
        <w:rPr>
          <w:rFonts w:eastAsia="Times New Roman" w:cs="Arial"/>
          <w:color w:val="1F1F1F"/>
          <w:szCs w:val="20"/>
          <w:lang w:eastAsia="fr-FR"/>
        </w:rPr>
        <w:t>L'optimisation de la collecte d'informations dans une entreprise peut se faire en suivant plusieurs étapes :</w:t>
      </w:r>
    </w:p>
    <w:p w14:paraId="67F3E2B8" w14:textId="77777777" w:rsidR="000F2D93" w:rsidRPr="00AF3ADF" w:rsidRDefault="000F2D93" w:rsidP="000F2D93">
      <w:pPr>
        <w:numPr>
          <w:ilvl w:val="0"/>
          <w:numId w:val="1"/>
        </w:numPr>
        <w:shd w:val="clear" w:color="auto" w:fill="FFFFFF"/>
        <w:tabs>
          <w:tab w:val="clear" w:pos="720"/>
          <w:tab w:val="num" w:pos="360"/>
        </w:tabs>
        <w:spacing w:before="120"/>
        <w:ind w:left="360"/>
        <w:rPr>
          <w:rFonts w:eastAsia="Times New Roman" w:cs="Arial"/>
          <w:b/>
          <w:bCs/>
          <w:color w:val="1F1F1F"/>
          <w:szCs w:val="20"/>
          <w:lang w:eastAsia="fr-FR"/>
        </w:rPr>
      </w:pPr>
      <w:r w:rsidRPr="00AF3ADF">
        <w:rPr>
          <w:rFonts w:eastAsia="Times New Roman" w:cs="Arial"/>
          <w:b/>
          <w:bCs/>
          <w:color w:val="1F1F1F"/>
          <w:szCs w:val="20"/>
          <w:lang w:eastAsia="fr-FR"/>
        </w:rPr>
        <w:t>Définir les objectifs de la collecte</w:t>
      </w:r>
    </w:p>
    <w:p w14:paraId="124D8D34" w14:textId="77777777" w:rsidR="000F2D93" w:rsidRPr="00AF3ADF" w:rsidRDefault="000F2D93" w:rsidP="000F2D93">
      <w:pPr>
        <w:shd w:val="clear" w:color="auto" w:fill="FFFFFF"/>
        <w:jc w:val="both"/>
        <w:rPr>
          <w:rFonts w:eastAsia="Times New Roman" w:cs="Arial"/>
          <w:color w:val="1F1F1F"/>
          <w:szCs w:val="20"/>
          <w:lang w:eastAsia="fr-FR"/>
        </w:rPr>
      </w:pPr>
      <w:r w:rsidRPr="00AF3ADF">
        <w:rPr>
          <w:rFonts w:eastAsia="Times New Roman" w:cs="Arial"/>
          <w:color w:val="1F1F1F"/>
          <w:szCs w:val="20"/>
          <w:lang w:eastAsia="fr-FR"/>
        </w:rPr>
        <w:t>Avant de commencer à collecter des informations, il est important de définir les objectifs de cette collecte. Que voulez-vous savoir ? Pourquoi voulez-vous savoir ? Ces objectifs permettront de déterminer les informations à collecter, les méthodes de collecte et les outils à utiliser.</w:t>
      </w:r>
    </w:p>
    <w:p w14:paraId="442ECDFF" w14:textId="77777777" w:rsidR="000F2D93" w:rsidRPr="00AF3ADF" w:rsidRDefault="000F2D93" w:rsidP="000F2D93">
      <w:pPr>
        <w:numPr>
          <w:ilvl w:val="0"/>
          <w:numId w:val="2"/>
        </w:numPr>
        <w:shd w:val="clear" w:color="auto" w:fill="FFFFFF"/>
        <w:tabs>
          <w:tab w:val="clear" w:pos="720"/>
          <w:tab w:val="num" w:pos="360"/>
        </w:tabs>
        <w:spacing w:before="120"/>
        <w:ind w:left="360"/>
        <w:jc w:val="both"/>
        <w:rPr>
          <w:rFonts w:eastAsia="Times New Roman" w:cs="Arial"/>
          <w:b/>
          <w:bCs/>
          <w:color w:val="1F1F1F"/>
          <w:szCs w:val="20"/>
          <w:lang w:eastAsia="fr-FR"/>
        </w:rPr>
      </w:pPr>
      <w:r w:rsidRPr="00AF3ADF">
        <w:rPr>
          <w:rFonts w:eastAsia="Times New Roman" w:cs="Arial"/>
          <w:b/>
          <w:bCs/>
          <w:color w:val="1F1F1F"/>
          <w:szCs w:val="20"/>
          <w:lang w:eastAsia="fr-FR"/>
        </w:rPr>
        <w:t>Identifier les sources d'informations</w:t>
      </w:r>
    </w:p>
    <w:p w14:paraId="52A17BC3" w14:textId="77777777" w:rsidR="000F2D93" w:rsidRPr="00AF3ADF" w:rsidRDefault="000F2D93" w:rsidP="000F2D93">
      <w:pPr>
        <w:shd w:val="clear" w:color="auto" w:fill="FFFFFF"/>
        <w:jc w:val="both"/>
        <w:rPr>
          <w:rFonts w:eastAsia="Times New Roman" w:cs="Arial"/>
          <w:color w:val="1F1F1F"/>
          <w:szCs w:val="20"/>
          <w:lang w:eastAsia="fr-FR"/>
        </w:rPr>
      </w:pPr>
      <w:r w:rsidRPr="00AF3ADF">
        <w:rPr>
          <w:rFonts w:eastAsia="Times New Roman" w:cs="Arial"/>
          <w:color w:val="1F1F1F"/>
          <w:szCs w:val="20"/>
          <w:lang w:eastAsia="fr-FR"/>
        </w:rPr>
        <w:t>Une fois les objectifs définis, il faut identifier les sources d'informations susceptibles de répondre à vos besoins. Ces sources peuvent être internes ou externes à l'entreprise.</w:t>
      </w:r>
    </w:p>
    <w:p w14:paraId="1815D6A9" w14:textId="77777777" w:rsidR="000F2D93" w:rsidRPr="00AF3ADF" w:rsidRDefault="000F2D93" w:rsidP="000F2D93">
      <w:pPr>
        <w:numPr>
          <w:ilvl w:val="0"/>
          <w:numId w:val="3"/>
        </w:numPr>
        <w:shd w:val="clear" w:color="auto" w:fill="FFFFFF"/>
        <w:tabs>
          <w:tab w:val="clear" w:pos="720"/>
        </w:tabs>
        <w:ind w:left="284" w:hanging="284"/>
        <w:jc w:val="both"/>
        <w:rPr>
          <w:rFonts w:eastAsia="Times New Roman" w:cs="Arial"/>
          <w:color w:val="1F1F1F"/>
          <w:szCs w:val="20"/>
          <w:lang w:eastAsia="fr-FR"/>
        </w:rPr>
      </w:pPr>
      <w:r w:rsidRPr="00AF3ADF">
        <w:rPr>
          <w:rFonts w:eastAsia="Times New Roman" w:cs="Arial"/>
          <w:b/>
          <w:bCs/>
          <w:color w:val="1F1F1F"/>
          <w:szCs w:val="20"/>
          <w:lang w:eastAsia="fr-FR"/>
        </w:rPr>
        <w:t>Les sources internes</w:t>
      </w:r>
      <w:r w:rsidRPr="00AF3ADF">
        <w:rPr>
          <w:rFonts w:eastAsia="Times New Roman" w:cs="Arial"/>
          <w:color w:val="1F1F1F"/>
          <w:szCs w:val="20"/>
          <w:lang w:eastAsia="fr-FR"/>
        </w:rPr>
        <w:t xml:space="preserve"> se trouvent au sein de l'entreprise. Elles peuvent être des données provenant des systèmes d'information, des documents, des entretiens avec les employés ou des observations. </w:t>
      </w:r>
    </w:p>
    <w:p w14:paraId="18D8DDAD" w14:textId="77777777" w:rsidR="000F2D93" w:rsidRPr="00AF3ADF" w:rsidRDefault="000F2D93" w:rsidP="000F2D93">
      <w:pPr>
        <w:numPr>
          <w:ilvl w:val="0"/>
          <w:numId w:val="3"/>
        </w:numPr>
        <w:shd w:val="clear" w:color="auto" w:fill="FFFFFF"/>
        <w:tabs>
          <w:tab w:val="clear" w:pos="720"/>
        </w:tabs>
        <w:ind w:left="284" w:hanging="284"/>
        <w:jc w:val="both"/>
        <w:rPr>
          <w:rFonts w:eastAsia="Times New Roman" w:cs="Arial"/>
          <w:color w:val="1F1F1F"/>
          <w:szCs w:val="20"/>
          <w:lang w:eastAsia="fr-FR"/>
        </w:rPr>
      </w:pPr>
      <w:r w:rsidRPr="00AF3ADF">
        <w:rPr>
          <w:rFonts w:eastAsia="Times New Roman" w:cs="Arial"/>
          <w:b/>
          <w:bCs/>
          <w:color w:val="1F1F1F"/>
          <w:szCs w:val="20"/>
          <w:lang w:eastAsia="fr-FR"/>
        </w:rPr>
        <w:t>Les sources externes</w:t>
      </w:r>
      <w:r w:rsidRPr="00AF3ADF">
        <w:rPr>
          <w:rFonts w:eastAsia="Times New Roman" w:cs="Arial"/>
          <w:color w:val="1F1F1F"/>
          <w:szCs w:val="20"/>
          <w:lang w:eastAsia="fr-FR"/>
        </w:rPr>
        <w:t xml:space="preserve"> se trouvent en dehors de l'entreprise. Elles peuvent être des données provenant de la concurrence, de clients, de fournisseurs ou d'organismes publics. </w:t>
      </w:r>
    </w:p>
    <w:p w14:paraId="52BCE5E0" w14:textId="77777777" w:rsidR="000F2D93" w:rsidRPr="00AF3ADF" w:rsidRDefault="000F2D93" w:rsidP="000F2D93">
      <w:pPr>
        <w:numPr>
          <w:ilvl w:val="0"/>
          <w:numId w:val="4"/>
        </w:numPr>
        <w:shd w:val="clear" w:color="auto" w:fill="FFFFFF"/>
        <w:tabs>
          <w:tab w:val="num" w:pos="644"/>
        </w:tabs>
        <w:spacing w:before="120"/>
        <w:ind w:left="360"/>
        <w:jc w:val="both"/>
        <w:rPr>
          <w:rFonts w:eastAsia="Times New Roman" w:cs="Arial"/>
          <w:b/>
          <w:bCs/>
          <w:color w:val="1F1F1F"/>
          <w:szCs w:val="20"/>
          <w:lang w:eastAsia="fr-FR"/>
        </w:rPr>
      </w:pPr>
      <w:r w:rsidRPr="00AF3ADF">
        <w:rPr>
          <w:rFonts w:eastAsia="Times New Roman" w:cs="Arial"/>
          <w:b/>
          <w:bCs/>
          <w:color w:val="1F1F1F"/>
          <w:szCs w:val="20"/>
          <w:lang w:eastAsia="fr-FR"/>
        </w:rPr>
        <w:t>Choisir les méthodes de collecte</w:t>
      </w:r>
    </w:p>
    <w:p w14:paraId="33CBACC6" w14:textId="77777777" w:rsidR="000F2D93" w:rsidRPr="00AF3ADF" w:rsidRDefault="000F2D93" w:rsidP="000F2D93">
      <w:pPr>
        <w:shd w:val="clear" w:color="auto" w:fill="FFFFFF"/>
        <w:jc w:val="both"/>
        <w:rPr>
          <w:rFonts w:eastAsia="Times New Roman" w:cs="Arial"/>
          <w:color w:val="1F1F1F"/>
          <w:szCs w:val="20"/>
          <w:lang w:eastAsia="fr-FR"/>
        </w:rPr>
      </w:pPr>
      <w:r w:rsidRPr="00AF3ADF">
        <w:rPr>
          <w:rFonts w:eastAsia="Times New Roman" w:cs="Arial"/>
          <w:color w:val="1F1F1F"/>
          <w:szCs w:val="20"/>
          <w:lang w:eastAsia="fr-FR"/>
        </w:rPr>
        <w:t xml:space="preserve">Il existe de nombreuses méthodes de collecte d'informations. La méthode à </w:t>
      </w:r>
      <w:r>
        <w:rPr>
          <w:rFonts w:eastAsia="Times New Roman" w:cs="Arial"/>
          <w:color w:val="1F1F1F"/>
          <w:szCs w:val="20"/>
          <w:lang w:eastAsia="fr-FR"/>
        </w:rPr>
        <w:t>retenir</w:t>
      </w:r>
      <w:r w:rsidRPr="00AF3ADF">
        <w:rPr>
          <w:rFonts w:eastAsia="Times New Roman" w:cs="Arial"/>
          <w:color w:val="1F1F1F"/>
          <w:szCs w:val="20"/>
          <w:lang w:eastAsia="fr-FR"/>
        </w:rPr>
        <w:t xml:space="preserve"> dépend des objectifs de la collecte, des sources d'informations disponibles et des contraintes de l'entreprise.</w:t>
      </w:r>
    </w:p>
    <w:p w14:paraId="27AFFF13" w14:textId="77777777" w:rsidR="000F2D93" w:rsidRPr="00AF3ADF" w:rsidRDefault="000F2D93" w:rsidP="000F2D93">
      <w:pPr>
        <w:pStyle w:val="Paragraphedeliste"/>
        <w:numPr>
          <w:ilvl w:val="0"/>
          <w:numId w:val="12"/>
        </w:numPr>
        <w:shd w:val="clear" w:color="auto" w:fill="FFFFFF"/>
        <w:ind w:left="284" w:hanging="284"/>
        <w:jc w:val="both"/>
        <w:rPr>
          <w:rFonts w:eastAsia="Times New Roman" w:cs="Arial"/>
          <w:color w:val="1F1F1F"/>
          <w:szCs w:val="20"/>
          <w:lang w:eastAsia="fr-FR"/>
        </w:rPr>
      </w:pPr>
      <w:r w:rsidRPr="00AF3ADF">
        <w:rPr>
          <w:rFonts w:eastAsia="Times New Roman" w:cs="Arial"/>
          <w:color w:val="1F1F1F"/>
          <w:szCs w:val="20"/>
          <w:lang w:eastAsia="fr-FR"/>
        </w:rPr>
        <w:t xml:space="preserve">Les </w:t>
      </w:r>
      <w:r w:rsidRPr="00AF3ADF">
        <w:rPr>
          <w:rFonts w:eastAsia="Times New Roman" w:cs="Arial"/>
          <w:b/>
          <w:bCs/>
          <w:color w:val="1F1F1F"/>
          <w:szCs w:val="20"/>
          <w:lang w:eastAsia="fr-FR"/>
        </w:rPr>
        <w:t>méthodes qualitatives</w:t>
      </w:r>
      <w:r w:rsidRPr="00AF3ADF">
        <w:rPr>
          <w:rFonts w:eastAsia="Times New Roman" w:cs="Arial"/>
          <w:color w:val="1F1F1F"/>
          <w:szCs w:val="20"/>
          <w:lang w:eastAsia="fr-FR"/>
        </w:rPr>
        <w:t xml:space="preserve"> sont celles qui permettent d'obtenir des informations non quantifiables. Elles peuvent être utilisées pour comprendre les motivations, les attitudes ou les comportements des personnes. Les méthodes qualitatives les plus courantes sont : </w:t>
      </w:r>
      <w:r>
        <w:rPr>
          <w:rFonts w:eastAsia="Times New Roman" w:cs="Arial"/>
          <w:color w:val="1F1F1F"/>
          <w:szCs w:val="20"/>
          <w:lang w:eastAsia="fr-FR"/>
        </w:rPr>
        <w:t>l</w:t>
      </w:r>
      <w:r w:rsidRPr="00AF3ADF">
        <w:rPr>
          <w:rFonts w:eastAsia="Times New Roman" w:cs="Arial"/>
          <w:color w:val="1F1F1F"/>
          <w:szCs w:val="20"/>
          <w:lang w:eastAsia="fr-FR"/>
        </w:rPr>
        <w:t xml:space="preserve">es entretiens ; </w:t>
      </w:r>
      <w:r>
        <w:rPr>
          <w:rFonts w:eastAsia="Times New Roman" w:cs="Arial"/>
          <w:color w:val="1F1F1F"/>
          <w:szCs w:val="20"/>
          <w:lang w:eastAsia="fr-FR"/>
        </w:rPr>
        <w:t>l</w:t>
      </w:r>
      <w:r w:rsidRPr="00AF3ADF">
        <w:rPr>
          <w:rFonts w:eastAsia="Times New Roman" w:cs="Arial"/>
          <w:color w:val="1F1F1F"/>
          <w:szCs w:val="20"/>
          <w:lang w:eastAsia="fr-FR"/>
        </w:rPr>
        <w:t xml:space="preserve">es focus groups ; </w:t>
      </w:r>
      <w:r>
        <w:rPr>
          <w:rFonts w:eastAsia="Times New Roman" w:cs="Arial"/>
          <w:color w:val="1F1F1F"/>
          <w:szCs w:val="20"/>
          <w:lang w:eastAsia="fr-FR"/>
        </w:rPr>
        <w:t>l</w:t>
      </w:r>
      <w:r w:rsidRPr="00AF3ADF">
        <w:rPr>
          <w:rFonts w:eastAsia="Times New Roman" w:cs="Arial"/>
          <w:color w:val="1F1F1F"/>
          <w:szCs w:val="20"/>
          <w:lang w:eastAsia="fr-FR"/>
        </w:rPr>
        <w:t>'observation</w:t>
      </w:r>
      <w:r>
        <w:rPr>
          <w:rFonts w:eastAsia="Times New Roman" w:cs="Arial"/>
          <w:color w:val="1F1F1F"/>
          <w:szCs w:val="20"/>
          <w:lang w:eastAsia="fr-FR"/>
        </w:rPr>
        <w:t>.</w:t>
      </w:r>
    </w:p>
    <w:p w14:paraId="25D938E5" w14:textId="77777777" w:rsidR="000F2D93" w:rsidRPr="00AF3ADF" w:rsidRDefault="000F2D93" w:rsidP="000F2D93">
      <w:pPr>
        <w:pStyle w:val="Paragraphedeliste"/>
        <w:numPr>
          <w:ilvl w:val="0"/>
          <w:numId w:val="12"/>
        </w:numPr>
        <w:shd w:val="clear" w:color="auto" w:fill="FFFFFF"/>
        <w:ind w:left="284" w:hanging="284"/>
        <w:jc w:val="both"/>
        <w:rPr>
          <w:rFonts w:eastAsia="Times New Roman" w:cs="Arial"/>
          <w:color w:val="1F1F1F"/>
          <w:szCs w:val="20"/>
          <w:lang w:eastAsia="fr-FR"/>
        </w:rPr>
      </w:pPr>
      <w:r w:rsidRPr="00AF3ADF">
        <w:rPr>
          <w:rFonts w:eastAsia="Times New Roman" w:cs="Arial"/>
          <w:color w:val="1F1F1F"/>
          <w:szCs w:val="20"/>
          <w:lang w:eastAsia="fr-FR"/>
        </w:rPr>
        <w:t xml:space="preserve">Les </w:t>
      </w:r>
      <w:r w:rsidRPr="00AF3ADF">
        <w:rPr>
          <w:rFonts w:eastAsia="Times New Roman" w:cs="Arial"/>
          <w:b/>
          <w:bCs/>
          <w:color w:val="1F1F1F"/>
          <w:szCs w:val="20"/>
          <w:lang w:eastAsia="fr-FR"/>
        </w:rPr>
        <w:t>méthodes quantitatives</w:t>
      </w:r>
      <w:r w:rsidRPr="00AF3ADF">
        <w:rPr>
          <w:rFonts w:eastAsia="Times New Roman" w:cs="Arial"/>
          <w:color w:val="1F1F1F"/>
          <w:szCs w:val="20"/>
          <w:lang w:eastAsia="fr-FR"/>
        </w:rPr>
        <w:t xml:space="preserve"> sont celles qui permettent d'obtenir des informations quantifiables. Elles peuvent être utilisées pour mesurer des phénomènes ou des comportements. Les méthodes quantitatives les plus courantes sont : </w:t>
      </w:r>
      <w:r>
        <w:rPr>
          <w:rFonts w:eastAsia="Times New Roman" w:cs="Arial"/>
          <w:color w:val="1F1F1F"/>
          <w:szCs w:val="20"/>
          <w:lang w:eastAsia="fr-FR"/>
        </w:rPr>
        <w:t>l</w:t>
      </w:r>
      <w:r w:rsidRPr="00AF3ADF">
        <w:rPr>
          <w:rFonts w:eastAsia="Times New Roman" w:cs="Arial"/>
          <w:color w:val="1F1F1F"/>
          <w:szCs w:val="20"/>
          <w:lang w:eastAsia="fr-FR"/>
        </w:rPr>
        <w:t xml:space="preserve">es enquêtes ; </w:t>
      </w:r>
      <w:r>
        <w:rPr>
          <w:rFonts w:eastAsia="Times New Roman" w:cs="Arial"/>
          <w:color w:val="1F1F1F"/>
          <w:szCs w:val="20"/>
          <w:lang w:eastAsia="fr-FR"/>
        </w:rPr>
        <w:t>l</w:t>
      </w:r>
      <w:r w:rsidRPr="00AF3ADF">
        <w:rPr>
          <w:rFonts w:eastAsia="Times New Roman" w:cs="Arial"/>
          <w:color w:val="1F1F1F"/>
          <w:szCs w:val="20"/>
          <w:lang w:eastAsia="fr-FR"/>
        </w:rPr>
        <w:t xml:space="preserve">es sondages ; </w:t>
      </w:r>
      <w:r>
        <w:rPr>
          <w:rFonts w:eastAsia="Times New Roman" w:cs="Arial"/>
          <w:color w:val="1F1F1F"/>
          <w:szCs w:val="20"/>
          <w:lang w:eastAsia="fr-FR"/>
        </w:rPr>
        <w:t>l</w:t>
      </w:r>
      <w:r w:rsidRPr="00AF3ADF">
        <w:rPr>
          <w:rFonts w:eastAsia="Times New Roman" w:cs="Arial"/>
          <w:color w:val="1F1F1F"/>
          <w:szCs w:val="20"/>
          <w:lang w:eastAsia="fr-FR"/>
        </w:rPr>
        <w:t>es analyses de données</w:t>
      </w:r>
      <w:r>
        <w:rPr>
          <w:rFonts w:eastAsia="Times New Roman" w:cs="Arial"/>
          <w:color w:val="1F1F1F"/>
          <w:szCs w:val="20"/>
          <w:lang w:eastAsia="fr-FR"/>
        </w:rPr>
        <w:t>.</w:t>
      </w:r>
    </w:p>
    <w:p w14:paraId="19687D7D" w14:textId="77777777" w:rsidR="000F2D93" w:rsidRPr="00AF3ADF" w:rsidRDefault="000F2D93" w:rsidP="000F2D93">
      <w:pPr>
        <w:numPr>
          <w:ilvl w:val="0"/>
          <w:numId w:val="5"/>
        </w:numPr>
        <w:shd w:val="clear" w:color="auto" w:fill="FFFFFF"/>
        <w:tabs>
          <w:tab w:val="clear" w:pos="720"/>
          <w:tab w:val="num" w:pos="360"/>
        </w:tabs>
        <w:spacing w:before="120"/>
        <w:ind w:left="360"/>
        <w:jc w:val="both"/>
        <w:rPr>
          <w:rFonts w:eastAsia="Times New Roman" w:cs="Arial"/>
          <w:b/>
          <w:bCs/>
          <w:color w:val="1F1F1F"/>
          <w:szCs w:val="20"/>
          <w:lang w:eastAsia="fr-FR"/>
        </w:rPr>
      </w:pPr>
      <w:r w:rsidRPr="00AF3ADF">
        <w:rPr>
          <w:rFonts w:eastAsia="Times New Roman" w:cs="Arial"/>
          <w:b/>
          <w:bCs/>
          <w:color w:val="1F1F1F"/>
          <w:szCs w:val="20"/>
          <w:lang w:eastAsia="fr-FR"/>
        </w:rPr>
        <w:t>Mettre en place un plan de collecte</w:t>
      </w:r>
    </w:p>
    <w:p w14:paraId="58A2E526" w14:textId="77777777" w:rsidR="000F2D93" w:rsidRPr="00AF3ADF" w:rsidRDefault="000F2D93" w:rsidP="000F2D93">
      <w:pPr>
        <w:shd w:val="clear" w:color="auto" w:fill="FFFFFF"/>
        <w:jc w:val="both"/>
        <w:rPr>
          <w:rFonts w:eastAsia="Times New Roman" w:cs="Arial"/>
          <w:color w:val="1F1F1F"/>
          <w:szCs w:val="20"/>
          <w:lang w:eastAsia="fr-FR"/>
        </w:rPr>
      </w:pPr>
      <w:r w:rsidRPr="00AF3ADF">
        <w:rPr>
          <w:rFonts w:eastAsia="Times New Roman" w:cs="Arial"/>
          <w:color w:val="1F1F1F"/>
          <w:szCs w:val="20"/>
          <w:lang w:eastAsia="fr-FR"/>
        </w:rPr>
        <w:t>Une fois les objectifs, les sources et les méthodes de collecte définis, il est important de mettre en place un plan de collecte. Ce plan doit préciser les étapes de la collecte, les ressources nécessaires et les délais.</w:t>
      </w:r>
    </w:p>
    <w:p w14:paraId="7C3DBA3E" w14:textId="77777777" w:rsidR="000F2D93" w:rsidRPr="00AF3ADF" w:rsidRDefault="000F2D93" w:rsidP="000F2D93">
      <w:pPr>
        <w:numPr>
          <w:ilvl w:val="0"/>
          <w:numId w:val="6"/>
        </w:numPr>
        <w:shd w:val="clear" w:color="auto" w:fill="FFFFFF"/>
        <w:tabs>
          <w:tab w:val="clear" w:pos="720"/>
          <w:tab w:val="num" w:pos="360"/>
        </w:tabs>
        <w:spacing w:before="120"/>
        <w:ind w:left="360"/>
        <w:jc w:val="both"/>
        <w:rPr>
          <w:rFonts w:eastAsia="Times New Roman" w:cs="Arial"/>
          <w:b/>
          <w:bCs/>
          <w:color w:val="1F1F1F"/>
          <w:szCs w:val="20"/>
          <w:lang w:eastAsia="fr-FR"/>
        </w:rPr>
      </w:pPr>
      <w:r w:rsidRPr="00AF3ADF">
        <w:rPr>
          <w:rFonts w:eastAsia="Times New Roman" w:cs="Arial"/>
          <w:b/>
          <w:bCs/>
          <w:color w:val="1F1F1F"/>
          <w:szCs w:val="20"/>
          <w:lang w:eastAsia="fr-FR"/>
        </w:rPr>
        <w:t>Collecter les informations</w:t>
      </w:r>
    </w:p>
    <w:p w14:paraId="671EDBC0" w14:textId="77777777" w:rsidR="000F2D93" w:rsidRPr="00AF3ADF" w:rsidRDefault="000F2D93" w:rsidP="000F2D93">
      <w:pPr>
        <w:shd w:val="clear" w:color="auto" w:fill="FFFFFF"/>
        <w:jc w:val="both"/>
        <w:rPr>
          <w:rFonts w:eastAsia="Times New Roman" w:cs="Arial"/>
          <w:color w:val="1F1F1F"/>
          <w:szCs w:val="20"/>
          <w:lang w:eastAsia="fr-FR"/>
        </w:rPr>
      </w:pPr>
      <w:r w:rsidRPr="00AF3ADF">
        <w:rPr>
          <w:rFonts w:eastAsia="Times New Roman" w:cs="Arial"/>
          <w:color w:val="1F1F1F"/>
          <w:szCs w:val="20"/>
          <w:lang w:eastAsia="fr-FR"/>
        </w:rPr>
        <w:t>La collecte des informations doit être réalisée de manière rigoureuse et professionnelle. Il est important de respecter les sources d'informations, de protéger les données personnelles et de garantir la qualité des informations collectées.</w:t>
      </w:r>
    </w:p>
    <w:p w14:paraId="25E13F13" w14:textId="77777777" w:rsidR="000F2D93" w:rsidRPr="00AF3ADF" w:rsidRDefault="000F2D93" w:rsidP="000F2D93">
      <w:pPr>
        <w:numPr>
          <w:ilvl w:val="0"/>
          <w:numId w:val="7"/>
        </w:numPr>
        <w:shd w:val="clear" w:color="auto" w:fill="FFFFFF"/>
        <w:tabs>
          <w:tab w:val="clear" w:pos="720"/>
          <w:tab w:val="num" w:pos="360"/>
        </w:tabs>
        <w:spacing w:before="120"/>
        <w:ind w:left="360"/>
        <w:jc w:val="both"/>
        <w:rPr>
          <w:rFonts w:eastAsia="Times New Roman" w:cs="Arial"/>
          <w:b/>
          <w:bCs/>
          <w:color w:val="1F1F1F"/>
          <w:szCs w:val="20"/>
          <w:lang w:eastAsia="fr-FR"/>
        </w:rPr>
      </w:pPr>
      <w:r w:rsidRPr="00AF3ADF">
        <w:rPr>
          <w:rFonts w:eastAsia="Times New Roman" w:cs="Arial"/>
          <w:b/>
          <w:bCs/>
          <w:color w:val="1F1F1F"/>
          <w:szCs w:val="20"/>
          <w:lang w:eastAsia="fr-FR"/>
        </w:rPr>
        <w:t>Analyser les informations</w:t>
      </w:r>
    </w:p>
    <w:p w14:paraId="4D3D8C13" w14:textId="77777777" w:rsidR="000F2D93" w:rsidRPr="00AF3ADF" w:rsidRDefault="000F2D93" w:rsidP="000F2D93">
      <w:pPr>
        <w:shd w:val="clear" w:color="auto" w:fill="FFFFFF"/>
        <w:jc w:val="both"/>
        <w:rPr>
          <w:rFonts w:eastAsia="Times New Roman" w:cs="Arial"/>
          <w:color w:val="1F1F1F"/>
          <w:szCs w:val="20"/>
          <w:lang w:eastAsia="fr-FR"/>
        </w:rPr>
      </w:pPr>
      <w:r w:rsidRPr="00AF3ADF">
        <w:rPr>
          <w:rFonts w:eastAsia="Times New Roman" w:cs="Arial"/>
          <w:color w:val="1F1F1F"/>
          <w:szCs w:val="20"/>
          <w:lang w:eastAsia="fr-FR"/>
        </w:rPr>
        <w:t>Une fois les informations collectées, il est important de les analyser pour en tirer des conclusions. L'analyse des informations peut être réalisée à l'aide de techniques statistiques, de méthodes qualitatives ou d'outils de visualisation de données.</w:t>
      </w:r>
    </w:p>
    <w:p w14:paraId="4D339C61" w14:textId="77777777" w:rsidR="000F2D93" w:rsidRPr="00AF3ADF" w:rsidRDefault="000F2D93" w:rsidP="000F2D93">
      <w:pPr>
        <w:numPr>
          <w:ilvl w:val="0"/>
          <w:numId w:val="8"/>
        </w:numPr>
        <w:shd w:val="clear" w:color="auto" w:fill="FFFFFF"/>
        <w:tabs>
          <w:tab w:val="clear" w:pos="720"/>
          <w:tab w:val="num" w:pos="360"/>
        </w:tabs>
        <w:spacing w:before="120"/>
        <w:ind w:left="360"/>
        <w:jc w:val="both"/>
        <w:rPr>
          <w:rFonts w:eastAsia="Times New Roman" w:cs="Arial"/>
          <w:b/>
          <w:bCs/>
          <w:color w:val="1F1F1F"/>
          <w:szCs w:val="20"/>
          <w:lang w:eastAsia="fr-FR"/>
        </w:rPr>
      </w:pPr>
      <w:r w:rsidRPr="00AF3ADF">
        <w:rPr>
          <w:rFonts w:eastAsia="Times New Roman" w:cs="Arial"/>
          <w:b/>
          <w:bCs/>
          <w:color w:val="1F1F1F"/>
          <w:szCs w:val="20"/>
          <w:lang w:eastAsia="fr-FR"/>
        </w:rPr>
        <w:t>Diffuser les informations</w:t>
      </w:r>
    </w:p>
    <w:p w14:paraId="50030928" w14:textId="77777777" w:rsidR="000F2D93" w:rsidRPr="00AF3ADF" w:rsidRDefault="000F2D93" w:rsidP="000F2D93">
      <w:pPr>
        <w:shd w:val="clear" w:color="auto" w:fill="FFFFFF"/>
        <w:jc w:val="both"/>
        <w:rPr>
          <w:rFonts w:eastAsia="Times New Roman" w:cs="Arial"/>
          <w:color w:val="1F1F1F"/>
          <w:szCs w:val="20"/>
          <w:lang w:eastAsia="fr-FR"/>
        </w:rPr>
      </w:pPr>
      <w:r w:rsidRPr="00AF3ADF">
        <w:rPr>
          <w:rFonts w:eastAsia="Times New Roman" w:cs="Arial"/>
          <w:color w:val="1F1F1F"/>
          <w:szCs w:val="20"/>
          <w:lang w:eastAsia="fr-FR"/>
        </w:rPr>
        <w:t>Les informations collectées doivent être diffusées aux personnes concernées. La diffusion des informations peut se faire de manière orale, écrite ou numérique.</w:t>
      </w:r>
    </w:p>
    <w:p w14:paraId="1F832E28" w14:textId="77777777" w:rsidR="000F2D93" w:rsidRPr="00AF3ADF" w:rsidRDefault="000F2D93" w:rsidP="000F2D93">
      <w:pPr>
        <w:shd w:val="clear" w:color="auto" w:fill="FFFFFF"/>
        <w:jc w:val="both"/>
        <w:rPr>
          <w:rFonts w:eastAsia="Times New Roman" w:cs="Arial"/>
          <w:color w:val="1F1F1F"/>
          <w:szCs w:val="20"/>
          <w:lang w:eastAsia="fr-FR"/>
        </w:rPr>
      </w:pPr>
      <w:r w:rsidRPr="00AF3ADF">
        <w:rPr>
          <w:rFonts w:eastAsia="Times New Roman" w:cs="Arial"/>
          <w:color w:val="1F1F1F"/>
          <w:szCs w:val="20"/>
          <w:lang w:eastAsia="fr-FR"/>
        </w:rPr>
        <w:t>En suivant ces étapes, vous pouvez optimiser la collecte d'informations dans votre entreprise et en tirer un maximum de valeur.</w:t>
      </w:r>
      <w:r>
        <w:rPr>
          <w:rFonts w:eastAsia="Times New Roman" w:cs="Arial"/>
          <w:color w:val="1F1F1F"/>
          <w:szCs w:val="20"/>
          <w:lang w:eastAsia="fr-FR"/>
        </w:rPr>
        <w:t xml:space="preserve"> </w:t>
      </w:r>
      <w:r w:rsidRPr="00AF3ADF">
        <w:rPr>
          <w:rFonts w:eastAsia="Times New Roman" w:cs="Arial"/>
          <w:color w:val="1F1F1F"/>
          <w:szCs w:val="20"/>
          <w:lang w:eastAsia="fr-FR"/>
        </w:rPr>
        <w:t>Voici quelques conseils supplémentaires pour optimiser la collecte d'informations :</w:t>
      </w:r>
    </w:p>
    <w:p w14:paraId="068E7A38" w14:textId="77777777" w:rsidR="000F2D93" w:rsidRPr="00AF3ADF" w:rsidRDefault="000F2D93" w:rsidP="000F2D93">
      <w:pPr>
        <w:numPr>
          <w:ilvl w:val="0"/>
          <w:numId w:val="9"/>
        </w:numPr>
        <w:shd w:val="clear" w:color="auto" w:fill="FFFFFF"/>
        <w:tabs>
          <w:tab w:val="clear" w:pos="720"/>
        </w:tabs>
        <w:ind w:left="284" w:hanging="284"/>
        <w:jc w:val="both"/>
        <w:rPr>
          <w:rFonts w:eastAsia="Times New Roman" w:cs="Arial"/>
          <w:color w:val="1F1F1F"/>
          <w:szCs w:val="20"/>
          <w:lang w:eastAsia="fr-FR"/>
        </w:rPr>
      </w:pPr>
      <w:r w:rsidRPr="00AF3ADF">
        <w:rPr>
          <w:rFonts w:eastAsia="Times New Roman" w:cs="Arial"/>
          <w:b/>
          <w:bCs/>
          <w:color w:val="1F1F1F"/>
          <w:szCs w:val="20"/>
          <w:lang w:eastAsia="fr-FR"/>
        </w:rPr>
        <w:t xml:space="preserve">Favoriser la collaboration : </w:t>
      </w:r>
      <w:r w:rsidRPr="00AF3ADF">
        <w:rPr>
          <w:rFonts w:eastAsia="Times New Roman" w:cs="Arial"/>
          <w:color w:val="1F1F1F"/>
          <w:szCs w:val="20"/>
          <w:lang w:eastAsia="fr-FR"/>
        </w:rPr>
        <w:t xml:space="preserve">La collecte d'informations est souvent un travail d'équipe. Il est important de favoriser la collaboration entre les différents acteurs impliqués dans la collecte, que ce </w:t>
      </w:r>
      <w:proofErr w:type="gramStart"/>
      <w:r w:rsidRPr="00AF3ADF">
        <w:rPr>
          <w:rFonts w:eastAsia="Times New Roman" w:cs="Arial"/>
          <w:color w:val="1F1F1F"/>
          <w:szCs w:val="20"/>
          <w:lang w:eastAsia="fr-FR"/>
        </w:rPr>
        <w:t>soit</w:t>
      </w:r>
      <w:proofErr w:type="gramEnd"/>
      <w:r w:rsidRPr="00AF3ADF">
        <w:rPr>
          <w:rFonts w:eastAsia="Times New Roman" w:cs="Arial"/>
          <w:color w:val="1F1F1F"/>
          <w:szCs w:val="20"/>
          <w:lang w:eastAsia="fr-FR"/>
        </w:rPr>
        <w:t xml:space="preserve"> des employés, des clients ou des partenaires.</w:t>
      </w:r>
    </w:p>
    <w:p w14:paraId="22F366F9" w14:textId="77777777" w:rsidR="000F2D93" w:rsidRPr="00AF3ADF" w:rsidRDefault="000F2D93" w:rsidP="000F2D93">
      <w:pPr>
        <w:numPr>
          <w:ilvl w:val="0"/>
          <w:numId w:val="10"/>
        </w:numPr>
        <w:shd w:val="clear" w:color="auto" w:fill="FFFFFF"/>
        <w:tabs>
          <w:tab w:val="clear" w:pos="720"/>
        </w:tabs>
        <w:ind w:left="284" w:hanging="284"/>
        <w:jc w:val="both"/>
        <w:rPr>
          <w:rFonts w:eastAsia="Times New Roman" w:cs="Arial"/>
          <w:color w:val="1F1F1F"/>
          <w:szCs w:val="20"/>
          <w:lang w:eastAsia="fr-FR"/>
        </w:rPr>
      </w:pPr>
      <w:r w:rsidRPr="00AF3ADF">
        <w:rPr>
          <w:rFonts w:eastAsia="Times New Roman" w:cs="Arial"/>
          <w:b/>
          <w:bCs/>
          <w:color w:val="1F1F1F"/>
          <w:szCs w:val="20"/>
          <w:lang w:eastAsia="fr-FR"/>
        </w:rPr>
        <w:t xml:space="preserve">Utiliser des outils adaptés : </w:t>
      </w:r>
      <w:r w:rsidRPr="00AF3ADF">
        <w:rPr>
          <w:rFonts w:eastAsia="Times New Roman" w:cs="Arial"/>
          <w:color w:val="1F1F1F"/>
          <w:szCs w:val="20"/>
          <w:lang w:eastAsia="fr-FR"/>
        </w:rPr>
        <w:t>Il existe de nombreux outils qui peuvent vous aider à collecter et à analyser des informations. Il est important de choisir des outils adaptés à vos besoins et à votre budget.</w:t>
      </w:r>
    </w:p>
    <w:p w14:paraId="6EC233DF" w14:textId="77777777" w:rsidR="000F2D93" w:rsidRPr="00AF3ADF" w:rsidRDefault="000F2D93" w:rsidP="000F2D93">
      <w:pPr>
        <w:numPr>
          <w:ilvl w:val="0"/>
          <w:numId w:val="11"/>
        </w:numPr>
        <w:shd w:val="clear" w:color="auto" w:fill="FFFFFF"/>
        <w:tabs>
          <w:tab w:val="clear" w:pos="720"/>
        </w:tabs>
        <w:ind w:left="284" w:hanging="284"/>
        <w:jc w:val="both"/>
        <w:rPr>
          <w:rFonts w:eastAsia="Times New Roman" w:cs="Arial"/>
          <w:color w:val="1F1F1F"/>
          <w:szCs w:val="20"/>
          <w:lang w:eastAsia="fr-FR"/>
        </w:rPr>
      </w:pPr>
      <w:r w:rsidRPr="00AF3ADF">
        <w:rPr>
          <w:rFonts w:eastAsia="Times New Roman" w:cs="Arial"/>
          <w:b/>
          <w:bCs/>
          <w:color w:val="1F1F1F"/>
          <w:szCs w:val="20"/>
          <w:lang w:eastAsia="fr-FR"/>
        </w:rPr>
        <w:t xml:space="preserve">Former les équipes : </w:t>
      </w:r>
      <w:r w:rsidRPr="00AF3ADF">
        <w:rPr>
          <w:rFonts w:eastAsia="Times New Roman" w:cs="Arial"/>
          <w:color w:val="1F1F1F"/>
          <w:szCs w:val="20"/>
          <w:lang w:eastAsia="fr-FR"/>
        </w:rPr>
        <w:t>Il est important de former les équipes impliquées dans la collecte d'informations aux méthodes et aux outils utilisés. Cette formation permettra de garantir la qualité des informations collectées.</w:t>
      </w:r>
    </w:p>
    <w:bookmarkEnd w:id="0"/>
    <w:p w14:paraId="5B9E3C5B" w14:textId="7B9BC955" w:rsidR="000F2D93" w:rsidRPr="002A26A7" w:rsidRDefault="000F2D93" w:rsidP="000F2D93">
      <w:pPr>
        <w:spacing w:before="120"/>
        <w:rPr>
          <w:rFonts w:cs="Arial"/>
          <w:sz w:val="24"/>
          <w:szCs w:val="28"/>
        </w:rPr>
      </w:pPr>
      <w:r>
        <w:rPr>
          <w:rFonts w:cs="Arial"/>
          <w:b/>
          <w:sz w:val="24"/>
          <w:szCs w:val="28"/>
        </w:rPr>
        <w:lastRenderedPageBreak/>
        <w:t>Réponses</w:t>
      </w:r>
      <w:r w:rsidRPr="002A26A7">
        <w:rPr>
          <w:rFonts w:cs="Arial"/>
          <w:b/>
          <w:sz w:val="24"/>
          <w:szCs w:val="28"/>
        </w:rPr>
        <w:tab/>
      </w:r>
    </w:p>
    <w:p w14:paraId="6A4BF3DE" w14:textId="77777777" w:rsidR="000F2D93" w:rsidRDefault="000F2D93" w:rsidP="000F2D93">
      <w:pPr>
        <w:pStyle w:val="Paragraphedeliste"/>
        <w:numPr>
          <w:ilvl w:val="0"/>
          <w:numId w:val="14"/>
        </w:numPr>
        <w:spacing w:before="60"/>
        <w:rPr>
          <w:sz w:val="22"/>
          <w:szCs w:val="24"/>
        </w:rPr>
      </w:pPr>
      <w:r w:rsidRPr="000F2D93">
        <w:rPr>
          <w:sz w:val="22"/>
          <w:szCs w:val="24"/>
        </w:rPr>
        <w:t>Quelles sont les 3 grandes phases de collecte de l'information ?</w:t>
      </w:r>
    </w:p>
    <w:p w14:paraId="5E9136F4" w14:textId="77777777" w:rsidR="000F2D93" w:rsidRDefault="000F2D93" w:rsidP="000F2D93">
      <w:pPr>
        <w:spacing w:before="60"/>
        <w:rPr>
          <w:sz w:val="22"/>
          <w:szCs w:val="24"/>
        </w:rPr>
      </w:pPr>
    </w:p>
    <w:p w14:paraId="71B523E1" w14:textId="77777777" w:rsidR="000F2D93" w:rsidRDefault="000F2D93" w:rsidP="000F2D93">
      <w:pPr>
        <w:spacing w:before="60"/>
        <w:rPr>
          <w:sz w:val="22"/>
          <w:szCs w:val="24"/>
        </w:rPr>
      </w:pPr>
    </w:p>
    <w:p w14:paraId="0882AF64" w14:textId="77777777" w:rsidR="000F2D93" w:rsidRDefault="000F2D93" w:rsidP="000F2D93">
      <w:pPr>
        <w:spacing w:before="60"/>
        <w:rPr>
          <w:sz w:val="22"/>
          <w:szCs w:val="24"/>
        </w:rPr>
      </w:pPr>
    </w:p>
    <w:p w14:paraId="486AA862" w14:textId="77777777" w:rsidR="000F2D93" w:rsidRDefault="000F2D93" w:rsidP="000F2D93">
      <w:pPr>
        <w:spacing w:before="60"/>
        <w:rPr>
          <w:sz w:val="22"/>
          <w:szCs w:val="24"/>
        </w:rPr>
      </w:pPr>
    </w:p>
    <w:p w14:paraId="7B181AC8" w14:textId="77777777" w:rsidR="000F2D93" w:rsidRPr="000F2D93" w:rsidRDefault="000F2D93" w:rsidP="000F2D93">
      <w:pPr>
        <w:spacing w:before="60"/>
        <w:rPr>
          <w:sz w:val="22"/>
          <w:szCs w:val="24"/>
        </w:rPr>
      </w:pPr>
    </w:p>
    <w:p w14:paraId="7ED77CA3" w14:textId="77777777" w:rsidR="000F2D93" w:rsidRDefault="000F2D93" w:rsidP="000F2D93">
      <w:pPr>
        <w:pStyle w:val="Paragraphedeliste"/>
        <w:numPr>
          <w:ilvl w:val="0"/>
          <w:numId w:val="14"/>
        </w:numPr>
        <w:spacing w:before="60"/>
        <w:rPr>
          <w:sz w:val="22"/>
          <w:szCs w:val="24"/>
        </w:rPr>
      </w:pPr>
      <w:r w:rsidRPr="000F2D93">
        <w:rPr>
          <w:sz w:val="22"/>
          <w:szCs w:val="24"/>
        </w:rPr>
        <w:t>Pourquoi faut-il définir en premier lieu les informations à collecter ainsi que leur source ?</w:t>
      </w:r>
    </w:p>
    <w:p w14:paraId="30C9B654" w14:textId="77777777" w:rsidR="000F2D93" w:rsidRDefault="000F2D93" w:rsidP="000F2D93">
      <w:pPr>
        <w:spacing w:before="60"/>
        <w:rPr>
          <w:sz w:val="22"/>
          <w:szCs w:val="24"/>
        </w:rPr>
      </w:pPr>
    </w:p>
    <w:p w14:paraId="78EFE6A8" w14:textId="77777777" w:rsidR="000F2D93" w:rsidRDefault="000F2D93" w:rsidP="000F2D93">
      <w:pPr>
        <w:spacing w:before="60"/>
        <w:rPr>
          <w:sz w:val="22"/>
          <w:szCs w:val="24"/>
        </w:rPr>
      </w:pPr>
    </w:p>
    <w:p w14:paraId="4A1CE8F6" w14:textId="77777777" w:rsidR="000F2D93" w:rsidRDefault="000F2D93" w:rsidP="000F2D93">
      <w:pPr>
        <w:spacing w:before="60"/>
        <w:rPr>
          <w:sz w:val="22"/>
          <w:szCs w:val="24"/>
        </w:rPr>
      </w:pPr>
    </w:p>
    <w:p w14:paraId="7F9B6B27" w14:textId="77777777" w:rsidR="000F2D93" w:rsidRDefault="000F2D93" w:rsidP="000F2D93">
      <w:pPr>
        <w:spacing w:before="60"/>
        <w:rPr>
          <w:sz w:val="22"/>
          <w:szCs w:val="24"/>
        </w:rPr>
      </w:pPr>
    </w:p>
    <w:p w14:paraId="7F9C799B" w14:textId="77777777" w:rsidR="000F2D93" w:rsidRPr="000F2D93" w:rsidRDefault="000F2D93" w:rsidP="000F2D93">
      <w:pPr>
        <w:spacing w:before="60"/>
        <w:rPr>
          <w:sz w:val="22"/>
          <w:szCs w:val="24"/>
        </w:rPr>
      </w:pPr>
    </w:p>
    <w:p w14:paraId="2BD5761F" w14:textId="77777777" w:rsidR="000F2D93" w:rsidRDefault="000F2D93" w:rsidP="000F2D93">
      <w:pPr>
        <w:pStyle w:val="Paragraphedeliste"/>
        <w:numPr>
          <w:ilvl w:val="0"/>
          <w:numId w:val="14"/>
        </w:numPr>
        <w:spacing w:before="60"/>
        <w:rPr>
          <w:sz w:val="22"/>
          <w:szCs w:val="24"/>
        </w:rPr>
      </w:pPr>
      <w:r w:rsidRPr="000F2D93">
        <w:rPr>
          <w:sz w:val="22"/>
          <w:szCs w:val="24"/>
        </w:rPr>
        <w:t>Quelle différence faites-vous entre la méthode qualitative et quantitative ? donnez des exemples.</w:t>
      </w:r>
    </w:p>
    <w:p w14:paraId="53F63EDA" w14:textId="77777777" w:rsidR="000F2D93" w:rsidRDefault="000F2D93" w:rsidP="000F2D93">
      <w:pPr>
        <w:spacing w:before="60"/>
        <w:rPr>
          <w:sz w:val="22"/>
          <w:szCs w:val="24"/>
        </w:rPr>
      </w:pPr>
    </w:p>
    <w:p w14:paraId="6FED0540" w14:textId="77777777" w:rsidR="000F2D93" w:rsidRDefault="000F2D93" w:rsidP="000F2D93">
      <w:pPr>
        <w:spacing w:before="60"/>
        <w:rPr>
          <w:sz w:val="22"/>
          <w:szCs w:val="24"/>
        </w:rPr>
      </w:pPr>
    </w:p>
    <w:p w14:paraId="663EF39C" w14:textId="77777777" w:rsidR="000F2D93" w:rsidRPr="000F2D93" w:rsidRDefault="000F2D93" w:rsidP="000F2D93">
      <w:pPr>
        <w:spacing w:before="60"/>
        <w:rPr>
          <w:sz w:val="22"/>
          <w:szCs w:val="24"/>
        </w:rPr>
      </w:pPr>
    </w:p>
    <w:p w14:paraId="3721554F" w14:textId="77777777" w:rsidR="000F2D93" w:rsidRPr="000F2D93" w:rsidRDefault="000F2D93" w:rsidP="000F2D93">
      <w:pPr>
        <w:pStyle w:val="Paragraphedeliste"/>
        <w:numPr>
          <w:ilvl w:val="0"/>
          <w:numId w:val="14"/>
        </w:numPr>
        <w:spacing w:before="60"/>
        <w:rPr>
          <w:sz w:val="22"/>
          <w:szCs w:val="24"/>
        </w:rPr>
      </w:pPr>
      <w:r w:rsidRPr="000F2D93">
        <w:rPr>
          <w:sz w:val="22"/>
          <w:szCs w:val="24"/>
        </w:rPr>
        <w:t>Pourquoi faut-il diffuser les informations ?</w:t>
      </w:r>
    </w:p>
    <w:p w14:paraId="7A22867A" w14:textId="77777777" w:rsidR="001B014B" w:rsidRPr="000F2D93" w:rsidRDefault="001B014B" w:rsidP="000F2D93"/>
    <w:sectPr w:rsidR="001B014B" w:rsidRPr="000F2D93" w:rsidSect="000F2D93">
      <w:headerReference w:type="default" r:id="rId11"/>
      <w:pgSz w:w="11906" w:h="16838"/>
      <w:pgMar w:top="851" w:right="85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972CC" w14:textId="77777777" w:rsidR="00171E8E" w:rsidRDefault="00171E8E">
      <w:r>
        <w:separator/>
      </w:r>
    </w:p>
  </w:endnote>
  <w:endnote w:type="continuationSeparator" w:id="0">
    <w:p w14:paraId="479A8B91" w14:textId="77777777" w:rsidR="00171E8E" w:rsidRDefault="0017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8EEC" w14:textId="77777777" w:rsidR="00171E8E" w:rsidRDefault="00171E8E">
      <w:r>
        <w:separator/>
      </w:r>
    </w:p>
  </w:footnote>
  <w:footnote w:type="continuationSeparator" w:id="0">
    <w:p w14:paraId="19058708" w14:textId="77777777" w:rsidR="00171E8E" w:rsidRDefault="00171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3740F" w14:textId="00ED40CF" w:rsidR="00000000" w:rsidRPr="000F2D93" w:rsidRDefault="000F2D93" w:rsidP="000F2D93">
    <w:pPr>
      <w:pStyle w:val="En-tte"/>
      <w:tabs>
        <w:tab w:val="clear" w:pos="4536"/>
        <w:tab w:val="clear" w:pos="9072"/>
        <w:tab w:val="center" w:pos="4820"/>
        <w:tab w:val="right" w:pos="9921"/>
      </w:tabs>
      <w:rPr>
        <w:rFonts w:ascii="Arial" w:hAnsi="Arial" w:cs="Arial"/>
        <w:sz w:val="20"/>
        <w:szCs w:val="20"/>
      </w:rPr>
    </w:pPr>
    <w:r w:rsidRPr="000F2D93">
      <w:rPr>
        <w:rFonts w:ascii="Arial" w:hAnsi="Arial" w:cs="Arial"/>
        <w:sz w:val="20"/>
        <w:szCs w:val="20"/>
      </w:rPr>
      <w:t>c</w:t>
    </w:r>
    <w:r>
      <w:rPr>
        <w:rFonts w:ascii="Arial" w:hAnsi="Arial" w:cs="Arial"/>
        <w:sz w:val="20"/>
        <w:szCs w:val="20"/>
      </w:rPr>
      <w:t>t</w:t>
    </w:r>
    <w:r w:rsidR="000F061E" w:rsidRPr="000F2D93">
      <w:rPr>
        <w:rFonts w:ascii="Arial" w:hAnsi="Arial" w:cs="Arial"/>
        <w:sz w:val="20"/>
        <w:szCs w:val="20"/>
      </w:rPr>
      <w:t>errier</w:t>
    </w:r>
    <w:r w:rsidR="000F061E" w:rsidRPr="000F2D93">
      <w:rPr>
        <w:rFonts w:ascii="Arial" w:hAnsi="Arial" w:cs="Arial"/>
        <w:sz w:val="20"/>
        <w:szCs w:val="20"/>
      </w:rPr>
      <w:tab/>
    </w:r>
    <w:sdt>
      <w:sdtPr>
        <w:rPr>
          <w:rFonts w:ascii="Arial" w:hAnsi="Arial" w:cs="Arial"/>
          <w:sz w:val="20"/>
          <w:szCs w:val="20"/>
        </w:rPr>
        <w:id w:val="-1704391294"/>
        <w:docPartObj>
          <w:docPartGallery w:val="Page Numbers (Top of Page)"/>
          <w:docPartUnique/>
        </w:docPartObj>
      </w:sdtPr>
      <w:sdtContent>
        <w:r w:rsidR="000F061E" w:rsidRPr="000F2D93">
          <w:rPr>
            <w:rFonts w:ascii="Arial" w:hAnsi="Arial" w:cs="Arial"/>
            <w:sz w:val="20"/>
            <w:szCs w:val="20"/>
          </w:rPr>
          <w:fldChar w:fldCharType="begin"/>
        </w:r>
        <w:r w:rsidR="000F061E" w:rsidRPr="000F2D93">
          <w:rPr>
            <w:rFonts w:ascii="Arial" w:hAnsi="Arial" w:cs="Arial"/>
            <w:sz w:val="20"/>
            <w:szCs w:val="20"/>
          </w:rPr>
          <w:instrText>PAGE   \* MERGEFORMAT</w:instrText>
        </w:r>
        <w:r w:rsidR="000F061E" w:rsidRPr="000F2D93">
          <w:rPr>
            <w:rFonts w:ascii="Arial" w:hAnsi="Arial" w:cs="Arial"/>
            <w:sz w:val="20"/>
            <w:szCs w:val="20"/>
          </w:rPr>
          <w:fldChar w:fldCharType="separate"/>
        </w:r>
        <w:r w:rsidR="000F061E" w:rsidRPr="000F2D93">
          <w:rPr>
            <w:rFonts w:ascii="Arial" w:hAnsi="Arial" w:cs="Arial"/>
            <w:sz w:val="20"/>
            <w:szCs w:val="20"/>
          </w:rPr>
          <w:t>2</w:t>
        </w:r>
        <w:r w:rsidR="000F061E" w:rsidRPr="000F2D93">
          <w:rPr>
            <w:rFonts w:ascii="Arial" w:hAnsi="Arial" w:cs="Arial"/>
            <w:sz w:val="20"/>
            <w:szCs w:val="20"/>
          </w:rPr>
          <w:fldChar w:fldCharType="end"/>
        </w:r>
        <w:r w:rsidR="000F061E" w:rsidRPr="000F2D93">
          <w:rPr>
            <w:rFonts w:ascii="Arial" w:hAnsi="Arial" w:cs="Arial"/>
            <w:sz w:val="20"/>
            <w:szCs w:val="20"/>
          </w:rPr>
          <w:tab/>
        </w:r>
        <w:r w:rsidRPr="000F2D93">
          <w:rPr>
            <w:rFonts w:ascii="Arial" w:hAnsi="Arial" w:cs="Arial"/>
            <w:sz w:val="20"/>
            <w:szCs w:val="20"/>
          </w:rPr>
          <w:t>6 janvier 2024</w:t>
        </w:r>
      </w:sdtContent>
    </w:sdt>
  </w:p>
  <w:p w14:paraId="077824DE" w14:textId="77777777" w:rsidR="00000000" w:rsidRDefault="000000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DF1"/>
    <w:multiLevelType w:val="multilevel"/>
    <w:tmpl w:val="1E4A4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151382"/>
    <w:multiLevelType w:val="multilevel"/>
    <w:tmpl w:val="2F4CD7B8"/>
    <w:lvl w:ilvl="0">
      <w:start w:val="3"/>
      <w:numFmt w:val="decimal"/>
      <w:lvlText w:val="%1."/>
      <w:lvlJc w:val="left"/>
      <w:pPr>
        <w:tabs>
          <w:tab w:val="num" w:pos="436"/>
        </w:tabs>
        <w:ind w:left="436" w:hanging="360"/>
      </w:pPr>
    </w:lvl>
    <w:lvl w:ilvl="1" w:tentative="1">
      <w:start w:val="1"/>
      <w:numFmt w:val="decimal"/>
      <w:lvlText w:val="%2."/>
      <w:lvlJc w:val="left"/>
      <w:pPr>
        <w:tabs>
          <w:tab w:val="num" w:pos="1156"/>
        </w:tabs>
        <w:ind w:left="1156" w:hanging="360"/>
      </w:pPr>
    </w:lvl>
    <w:lvl w:ilvl="2" w:tentative="1">
      <w:start w:val="1"/>
      <w:numFmt w:val="decimal"/>
      <w:lvlText w:val="%3."/>
      <w:lvlJc w:val="left"/>
      <w:pPr>
        <w:tabs>
          <w:tab w:val="num" w:pos="1876"/>
        </w:tabs>
        <w:ind w:left="1876" w:hanging="360"/>
      </w:pPr>
    </w:lvl>
    <w:lvl w:ilvl="3" w:tentative="1">
      <w:start w:val="1"/>
      <w:numFmt w:val="decimal"/>
      <w:lvlText w:val="%4."/>
      <w:lvlJc w:val="left"/>
      <w:pPr>
        <w:tabs>
          <w:tab w:val="num" w:pos="2596"/>
        </w:tabs>
        <w:ind w:left="2596" w:hanging="360"/>
      </w:pPr>
    </w:lvl>
    <w:lvl w:ilvl="4" w:tentative="1">
      <w:start w:val="1"/>
      <w:numFmt w:val="decimal"/>
      <w:lvlText w:val="%5."/>
      <w:lvlJc w:val="left"/>
      <w:pPr>
        <w:tabs>
          <w:tab w:val="num" w:pos="3316"/>
        </w:tabs>
        <w:ind w:left="3316" w:hanging="360"/>
      </w:pPr>
    </w:lvl>
    <w:lvl w:ilvl="5" w:tentative="1">
      <w:start w:val="1"/>
      <w:numFmt w:val="decimal"/>
      <w:lvlText w:val="%6."/>
      <w:lvlJc w:val="left"/>
      <w:pPr>
        <w:tabs>
          <w:tab w:val="num" w:pos="4036"/>
        </w:tabs>
        <w:ind w:left="4036" w:hanging="360"/>
      </w:pPr>
    </w:lvl>
    <w:lvl w:ilvl="6" w:tentative="1">
      <w:start w:val="1"/>
      <w:numFmt w:val="decimal"/>
      <w:lvlText w:val="%7."/>
      <w:lvlJc w:val="left"/>
      <w:pPr>
        <w:tabs>
          <w:tab w:val="num" w:pos="4756"/>
        </w:tabs>
        <w:ind w:left="4756" w:hanging="360"/>
      </w:pPr>
    </w:lvl>
    <w:lvl w:ilvl="7" w:tentative="1">
      <w:start w:val="1"/>
      <w:numFmt w:val="decimal"/>
      <w:lvlText w:val="%8."/>
      <w:lvlJc w:val="left"/>
      <w:pPr>
        <w:tabs>
          <w:tab w:val="num" w:pos="5476"/>
        </w:tabs>
        <w:ind w:left="5476" w:hanging="360"/>
      </w:pPr>
    </w:lvl>
    <w:lvl w:ilvl="8" w:tentative="1">
      <w:start w:val="1"/>
      <w:numFmt w:val="decimal"/>
      <w:lvlText w:val="%9."/>
      <w:lvlJc w:val="left"/>
      <w:pPr>
        <w:tabs>
          <w:tab w:val="num" w:pos="6196"/>
        </w:tabs>
        <w:ind w:left="6196" w:hanging="360"/>
      </w:pPr>
    </w:lvl>
  </w:abstractNum>
  <w:abstractNum w:abstractNumId="2" w15:restartNumberingAfterBreak="0">
    <w:nsid w:val="310D720E"/>
    <w:multiLevelType w:val="multilevel"/>
    <w:tmpl w:val="9AC26E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090C61"/>
    <w:multiLevelType w:val="multilevel"/>
    <w:tmpl w:val="433840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A01731"/>
    <w:multiLevelType w:val="hybridMultilevel"/>
    <w:tmpl w:val="AD3ED9C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4A2E066B"/>
    <w:multiLevelType w:val="multilevel"/>
    <w:tmpl w:val="E584C0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B80710"/>
    <w:multiLevelType w:val="multilevel"/>
    <w:tmpl w:val="66A2AF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FD57BA"/>
    <w:multiLevelType w:val="multilevel"/>
    <w:tmpl w:val="A1F017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425230"/>
    <w:multiLevelType w:val="hybridMultilevel"/>
    <w:tmpl w:val="18280078"/>
    <w:lvl w:ilvl="0" w:tplc="10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65704F04"/>
    <w:multiLevelType w:val="multilevel"/>
    <w:tmpl w:val="08EC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D4030F"/>
    <w:multiLevelType w:val="multilevel"/>
    <w:tmpl w:val="2F728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0F5701"/>
    <w:multiLevelType w:val="multilevel"/>
    <w:tmpl w:val="FB6C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811AAB"/>
    <w:multiLevelType w:val="hybridMultilevel"/>
    <w:tmpl w:val="7F3A53B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73392215"/>
    <w:multiLevelType w:val="multilevel"/>
    <w:tmpl w:val="64DC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4693583">
    <w:abstractNumId w:val="0"/>
  </w:num>
  <w:num w:numId="2" w16cid:durableId="694575012">
    <w:abstractNumId w:val="6"/>
  </w:num>
  <w:num w:numId="3" w16cid:durableId="1302691156">
    <w:abstractNumId w:val="11"/>
  </w:num>
  <w:num w:numId="4" w16cid:durableId="859243624">
    <w:abstractNumId w:val="1"/>
  </w:num>
  <w:num w:numId="5" w16cid:durableId="1491479332">
    <w:abstractNumId w:val="2"/>
  </w:num>
  <w:num w:numId="6" w16cid:durableId="117839921">
    <w:abstractNumId w:val="3"/>
  </w:num>
  <w:num w:numId="7" w16cid:durableId="1866597778">
    <w:abstractNumId w:val="5"/>
  </w:num>
  <w:num w:numId="8" w16cid:durableId="797529566">
    <w:abstractNumId w:val="7"/>
  </w:num>
  <w:num w:numId="9" w16cid:durableId="1903787626">
    <w:abstractNumId w:val="9"/>
  </w:num>
  <w:num w:numId="10" w16cid:durableId="1280336564">
    <w:abstractNumId w:val="13"/>
  </w:num>
  <w:num w:numId="11" w16cid:durableId="2008246297">
    <w:abstractNumId w:val="10"/>
  </w:num>
  <w:num w:numId="12" w16cid:durableId="872040235">
    <w:abstractNumId w:val="8"/>
  </w:num>
  <w:num w:numId="13" w16cid:durableId="1602908135">
    <w:abstractNumId w:val="4"/>
  </w:num>
  <w:num w:numId="14" w16cid:durableId="2400202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405"/>
    <w:rsid w:val="000F061E"/>
    <w:rsid w:val="000F2D93"/>
    <w:rsid w:val="00171E8E"/>
    <w:rsid w:val="001B014B"/>
    <w:rsid w:val="0041141D"/>
    <w:rsid w:val="00744B11"/>
    <w:rsid w:val="00863C98"/>
    <w:rsid w:val="00B60513"/>
    <w:rsid w:val="00DD5405"/>
    <w:rsid w:val="00EB083D"/>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DBD1"/>
  <w15:chartTrackingRefBased/>
  <w15:docId w15:val="{84950F59-3AEE-494C-8320-F30F2F65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405"/>
    <w:pPr>
      <w:spacing w:after="0" w:line="240" w:lineRule="auto"/>
    </w:pPr>
    <w:rPr>
      <w:rFonts w:ascii="Arial" w:hAnsi="Arial"/>
      <w:sz w:val="20"/>
    </w:rPr>
  </w:style>
  <w:style w:type="paragraph" w:styleId="Titre1">
    <w:name w:val="heading 1"/>
    <w:basedOn w:val="Normal"/>
    <w:next w:val="Normal"/>
    <w:link w:val="Titre1Car"/>
    <w:uiPriority w:val="9"/>
    <w:qFormat/>
    <w:rsid w:val="00DD5405"/>
    <w:pPr>
      <w:spacing w:before="120" w:after="120"/>
      <w:outlineLvl w:val="0"/>
    </w:pPr>
    <w:rPr>
      <w:rFonts w:ascii="Arial Black" w:eastAsia="Times New Roman" w:hAnsi="Arial Black" w:cs="Arial"/>
      <w:b/>
      <w:color w:val="000000"/>
      <w:sz w:val="28"/>
      <w:szCs w:val="18"/>
      <w:lang w:eastAsia="fr-FR"/>
    </w:rPr>
  </w:style>
  <w:style w:type="paragraph" w:styleId="Titre2">
    <w:name w:val="heading 2"/>
    <w:basedOn w:val="Normal"/>
    <w:link w:val="Titre2Car"/>
    <w:uiPriority w:val="9"/>
    <w:qFormat/>
    <w:rsid w:val="00DD5405"/>
    <w:pPr>
      <w:spacing w:before="120" w:after="120"/>
      <w:outlineLvl w:val="1"/>
    </w:pPr>
    <w:rPr>
      <w:rFonts w:ascii="Arial Black" w:eastAsia="Times New Roman" w:hAnsi="Arial Black" w:cs="Arial"/>
      <w:b/>
      <w:color w:val="000000"/>
      <w:sz w:val="24"/>
      <w:szCs w:val="20"/>
      <w:lang w:eastAsia="fr-FR"/>
    </w:rPr>
  </w:style>
  <w:style w:type="paragraph" w:styleId="Titre3">
    <w:name w:val="heading 3"/>
    <w:basedOn w:val="Normal"/>
    <w:link w:val="Titre3Car"/>
    <w:uiPriority w:val="9"/>
    <w:qFormat/>
    <w:rsid w:val="00DD5405"/>
    <w:pPr>
      <w:ind w:left="360" w:hanging="360"/>
      <w:outlineLvl w:val="2"/>
    </w:pPr>
    <w:rPr>
      <w:rFonts w:eastAsia="Times New Roman" w:cs="Times New Roman"/>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D5405"/>
    <w:rPr>
      <w:rFonts w:ascii="Arial Black" w:eastAsia="Times New Roman" w:hAnsi="Arial Black" w:cs="Arial"/>
      <w:b/>
      <w:color w:val="000000"/>
      <w:sz w:val="28"/>
      <w:szCs w:val="18"/>
      <w:lang w:eastAsia="fr-FR"/>
    </w:rPr>
  </w:style>
  <w:style w:type="character" w:customStyle="1" w:styleId="Titre2Car">
    <w:name w:val="Titre 2 Car"/>
    <w:basedOn w:val="Policepardfaut"/>
    <w:link w:val="Titre2"/>
    <w:uiPriority w:val="9"/>
    <w:rsid w:val="00DD5405"/>
    <w:rPr>
      <w:rFonts w:ascii="Arial Black" w:eastAsia="Times New Roman" w:hAnsi="Arial Black" w:cs="Arial"/>
      <w:b/>
      <w:color w:val="000000"/>
      <w:sz w:val="24"/>
      <w:szCs w:val="20"/>
      <w:lang w:eastAsia="fr-FR"/>
    </w:rPr>
  </w:style>
  <w:style w:type="character" w:customStyle="1" w:styleId="Titre3Car">
    <w:name w:val="Titre 3 Car"/>
    <w:basedOn w:val="Policepardfaut"/>
    <w:link w:val="Titre3"/>
    <w:uiPriority w:val="9"/>
    <w:rsid w:val="00DD5405"/>
    <w:rPr>
      <w:rFonts w:ascii="Arial" w:eastAsia="Times New Roman" w:hAnsi="Arial" w:cs="Times New Roman"/>
      <w:b/>
      <w:sz w:val="24"/>
      <w:szCs w:val="24"/>
      <w:lang w:eastAsia="fr-FR"/>
    </w:rPr>
  </w:style>
  <w:style w:type="paragraph" w:styleId="En-tte">
    <w:name w:val="header"/>
    <w:basedOn w:val="Normal"/>
    <w:link w:val="En-tteCar"/>
    <w:uiPriority w:val="99"/>
    <w:rsid w:val="00DD5405"/>
    <w:pPr>
      <w:tabs>
        <w:tab w:val="center" w:pos="4536"/>
        <w:tab w:val="right" w:pos="9072"/>
      </w:tabs>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DD5405"/>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DD5405"/>
    <w:rPr>
      <w:color w:val="0000FF"/>
      <w:u w:val="single"/>
    </w:rPr>
  </w:style>
  <w:style w:type="table" w:styleId="Grilledutableau">
    <w:name w:val="Table Grid"/>
    <w:basedOn w:val="TableauNormal"/>
    <w:uiPriority w:val="59"/>
    <w:rsid w:val="00DD54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0F2D93"/>
    <w:pPr>
      <w:ind w:left="720"/>
      <w:contextualSpacing/>
    </w:pPr>
  </w:style>
  <w:style w:type="paragraph" w:styleId="Pieddepage">
    <w:name w:val="footer"/>
    <w:basedOn w:val="Normal"/>
    <w:link w:val="PieddepageCar"/>
    <w:uiPriority w:val="99"/>
    <w:unhideWhenUsed/>
    <w:rsid w:val="000F2D93"/>
    <w:pPr>
      <w:tabs>
        <w:tab w:val="center" w:pos="4536"/>
        <w:tab w:val="right" w:pos="9072"/>
      </w:tabs>
    </w:pPr>
  </w:style>
  <w:style w:type="character" w:customStyle="1" w:styleId="PieddepageCar">
    <w:name w:val="Pied de page Car"/>
    <w:basedOn w:val="Policepardfaut"/>
    <w:link w:val="Pieddepage"/>
    <w:uiPriority w:val="99"/>
    <w:rsid w:val="000F2D93"/>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697</Words>
  <Characters>3838</Characters>
  <Application>Microsoft Office Word</Application>
  <DocSecurity>0</DocSecurity>
  <Lines>31</Lines>
  <Paragraphs>9</Paragraphs>
  <ScaleCrop>false</ScaleCrop>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5</cp:revision>
  <dcterms:created xsi:type="dcterms:W3CDTF">2020-01-13T16:35:00Z</dcterms:created>
  <dcterms:modified xsi:type="dcterms:W3CDTF">2024-01-06T08:31:00Z</dcterms:modified>
</cp:coreProperties>
</file>