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9932" w:type="dxa"/>
        <w:tblInd w:w="108" w:type="dxa"/>
        <w:shd w:val="clear" w:color="auto" w:fill="00B050"/>
        <w:tblLayout w:type="fixed"/>
        <w:tblLook w:val="04A0" w:firstRow="1" w:lastRow="0" w:firstColumn="1" w:lastColumn="0" w:noHBand="0" w:noVBand="1"/>
      </w:tblPr>
      <w:tblGrid>
        <w:gridCol w:w="1422"/>
        <w:gridCol w:w="7396"/>
        <w:gridCol w:w="1114"/>
      </w:tblGrid>
      <w:tr w:rsidR="000F1347" w:rsidRPr="000F1347" w14:paraId="47970F68" w14:textId="77777777" w:rsidTr="00D37003">
        <w:trPr>
          <w:trHeight w:val="386"/>
        </w:trPr>
        <w:tc>
          <w:tcPr>
            <w:tcW w:w="9932" w:type="dxa"/>
            <w:gridSpan w:val="3"/>
            <w:shd w:val="clear" w:color="auto" w:fill="FFFF00"/>
          </w:tcPr>
          <w:p w14:paraId="349B5EF8" w14:textId="5616C06E" w:rsidR="000F1347" w:rsidRPr="000F1347" w:rsidRDefault="000F1347" w:rsidP="007238C6">
            <w:pPr>
              <w:pStyle w:val="Titre4"/>
              <w:spacing w:before="120" w:after="120"/>
              <w:jc w:val="center"/>
              <w:rPr>
                <w:rFonts w:ascii="Arial" w:hAnsi="Arial" w:cs="Arial"/>
                <w:b/>
                <w:bCs/>
                <w:i w:val="0"/>
                <w:iCs w:val="0"/>
                <w:color w:val="auto"/>
                <w:sz w:val="28"/>
              </w:rPr>
            </w:pPr>
            <w:r w:rsidRPr="000F1347">
              <w:rPr>
                <w:rFonts w:ascii="Arial" w:hAnsi="Arial" w:cs="Arial"/>
                <w:b/>
                <w:bCs/>
                <w:i w:val="0"/>
                <w:iCs w:val="0"/>
                <w:color w:val="auto"/>
                <w:sz w:val="28"/>
              </w:rPr>
              <w:t xml:space="preserve">Réflexion </w:t>
            </w:r>
            <w:r w:rsidR="007238C6">
              <w:rPr>
                <w:rFonts w:ascii="Arial" w:hAnsi="Arial" w:cs="Arial"/>
                <w:b/>
                <w:bCs/>
                <w:i w:val="0"/>
                <w:iCs w:val="0"/>
                <w:color w:val="auto"/>
                <w:sz w:val="28"/>
              </w:rPr>
              <w:t>3</w:t>
            </w:r>
            <w:r w:rsidRPr="000F1347">
              <w:rPr>
                <w:rFonts w:ascii="Arial" w:hAnsi="Arial" w:cs="Arial"/>
                <w:b/>
                <w:bCs/>
                <w:i w:val="0"/>
                <w:iCs w:val="0"/>
                <w:color w:val="auto"/>
                <w:sz w:val="28"/>
              </w:rPr>
              <w:t xml:space="preserve"> – </w:t>
            </w:r>
            <w:r w:rsidR="00CD2494">
              <w:rPr>
                <w:rFonts w:ascii="Arial" w:hAnsi="Arial" w:cs="Arial"/>
                <w:b/>
                <w:bCs/>
                <w:i w:val="0"/>
                <w:iCs w:val="0"/>
                <w:color w:val="auto"/>
                <w:sz w:val="28"/>
              </w:rPr>
              <w:t xml:space="preserve">Construire </w:t>
            </w:r>
            <w:r w:rsidRPr="000F1347">
              <w:rPr>
                <w:rFonts w:ascii="Arial" w:hAnsi="Arial" w:cs="Arial"/>
                <w:b/>
                <w:bCs/>
                <w:i w:val="0"/>
                <w:iCs w:val="0"/>
                <w:color w:val="auto"/>
                <w:sz w:val="28"/>
              </w:rPr>
              <w:t>un tableau de bord</w:t>
            </w:r>
            <w:r w:rsidR="00CD2494">
              <w:rPr>
                <w:rFonts w:ascii="Arial" w:hAnsi="Arial" w:cs="Arial"/>
                <w:b/>
                <w:bCs/>
                <w:i w:val="0"/>
                <w:iCs w:val="0"/>
                <w:color w:val="auto"/>
                <w:sz w:val="28"/>
              </w:rPr>
              <w:t xml:space="preserve"> social</w:t>
            </w:r>
          </w:p>
        </w:tc>
      </w:tr>
      <w:tr w:rsidR="000F1347" w:rsidRPr="00A1499C" w14:paraId="5792E331" w14:textId="77777777" w:rsidTr="000F1347">
        <w:trPr>
          <w:trHeight w:val="504"/>
        </w:trPr>
        <w:tc>
          <w:tcPr>
            <w:tcW w:w="1422" w:type="dxa"/>
            <w:shd w:val="clear" w:color="auto" w:fill="FFFF00"/>
            <w:vAlign w:val="center"/>
          </w:tcPr>
          <w:p w14:paraId="0936F548" w14:textId="77777777" w:rsidR="000F1347" w:rsidRPr="00267EE2" w:rsidRDefault="000F1347" w:rsidP="00D37003">
            <w:pPr>
              <w:spacing w:before="0"/>
              <w:jc w:val="center"/>
            </w:pPr>
            <w:r w:rsidRPr="00267EE2">
              <w:rPr>
                <w:b/>
              </w:rPr>
              <w:t>Durée</w:t>
            </w:r>
            <w:r w:rsidRPr="00267EE2">
              <w:t xml:space="preserve"> : </w:t>
            </w:r>
            <w:r>
              <w:t>20’</w:t>
            </w:r>
          </w:p>
        </w:tc>
        <w:tc>
          <w:tcPr>
            <w:tcW w:w="7396" w:type="dxa"/>
            <w:shd w:val="clear" w:color="auto" w:fill="FFFF00"/>
            <w:vAlign w:val="center"/>
          </w:tcPr>
          <w:p w14:paraId="1C6C7F3C" w14:textId="5532DB82" w:rsidR="000F1347" w:rsidRPr="00267EE2" w:rsidRDefault="00FB5F5A" w:rsidP="00D37003">
            <w:pPr>
              <w:spacing w:before="0"/>
              <w:jc w:val="center"/>
            </w:pPr>
            <w:r>
              <w:rPr>
                <w:noProof/>
              </w:rPr>
              <w:drawing>
                <wp:inline distT="0" distB="0" distL="0" distR="0" wp14:anchorId="1B1BEF75" wp14:editId="19BE1E31">
                  <wp:extent cx="324000" cy="324000"/>
                  <wp:effectExtent l="0" t="0" r="0" b="0"/>
                  <wp:docPr id="1471675322" name="Graphique 1"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675322" name="Graphique 1471675322" descr="Homme avec un remplissage uni"/>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24000" cy="324000"/>
                          </a:xfrm>
                          <a:prstGeom prst="rect">
                            <a:avLst/>
                          </a:prstGeom>
                        </pic:spPr>
                      </pic:pic>
                    </a:graphicData>
                  </a:graphic>
                </wp:inline>
              </w:drawing>
            </w:r>
            <w:r>
              <w:t>ou</w:t>
            </w:r>
            <w:r>
              <w:rPr>
                <w:noProof/>
              </w:rPr>
              <w:drawing>
                <wp:inline distT="0" distB="0" distL="0" distR="0" wp14:anchorId="2D990A9B" wp14:editId="633896C0">
                  <wp:extent cx="360000" cy="360000"/>
                  <wp:effectExtent l="0" t="0" r="0" b="2540"/>
                  <wp:docPr id="1546240162" name="Graphique 2"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240162" name="Graphique 1546240162" descr="Deux hommes avec un remplissage uni"/>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60000" cy="360000"/>
                          </a:xfrm>
                          <a:prstGeom prst="rect">
                            <a:avLst/>
                          </a:prstGeom>
                        </pic:spPr>
                      </pic:pic>
                    </a:graphicData>
                  </a:graphic>
                </wp:inline>
              </w:drawing>
            </w:r>
          </w:p>
        </w:tc>
        <w:tc>
          <w:tcPr>
            <w:tcW w:w="1114" w:type="dxa"/>
            <w:shd w:val="clear" w:color="auto" w:fill="FFFF00"/>
            <w:vAlign w:val="center"/>
          </w:tcPr>
          <w:p w14:paraId="0959DD7E" w14:textId="77777777" w:rsidR="000F1347" w:rsidRPr="00267EE2" w:rsidRDefault="000F1347" w:rsidP="00D37003">
            <w:pPr>
              <w:spacing w:before="0"/>
              <w:jc w:val="center"/>
            </w:pPr>
            <w:r>
              <w:t>Source</w:t>
            </w:r>
          </w:p>
        </w:tc>
      </w:tr>
    </w:tbl>
    <w:p w14:paraId="3922C663" w14:textId="77777777" w:rsidR="000F1347" w:rsidRDefault="000F1347" w:rsidP="000F1347">
      <w:pPr>
        <w:spacing w:before="240"/>
        <w:rPr>
          <w:b/>
          <w:noProof/>
          <w:sz w:val="24"/>
          <w:szCs w:val="24"/>
        </w:rPr>
      </w:pPr>
      <w:r w:rsidRPr="00267F49">
        <w:rPr>
          <w:b/>
          <w:noProof/>
          <w:sz w:val="24"/>
          <w:szCs w:val="24"/>
        </w:rPr>
        <w:t>Travail à faire</w:t>
      </w:r>
    </w:p>
    <w:p w14:paraId="062199E9" w14:textId="26491C9E" w:rsidR="000F1347" w:rsidRPr="000F1347" w:rsidRDefault="00F304E3" w:rsidP="000F1347">
      <w:pPr>
        <w:rPr>
          <w:sz w:val="20"/>
          <w:szCs w:val="20"/>
        </w:rPr>
      </w:pPr>
      <w:r>
        <w:rPr>
          <w:sz w:val="20"/>
          <w:szCs w:val="20"/>
        </w:rPr>
        <w:t>Après avoir lu le d</w:t>
      </w:r>
      <w:r w:rsidR="000F1347" w:rsidRPr="000F1347">
        <w:rPr>
          <w:sz w:val="20"/>
          <w:szCs w:val="20"/>
        </w:rPr>
        <w:t>ocument</w:t>
      </w:r>
      <w:r>
        <w:rPr>
          <w:sz w:val="20"/>
          <w:szCs w:val="20"/>
        </w:rPr>
        <w:t>,</w:t>
      </w:r>
      <w:r w:rsidR="000F1347" w:rsidRPr="000F1347">
        <w:rPr>
          <w:sz w:val="20"/>
          <w:szCs w:val="20"/>
        </w:rPr>
        <w:t xml:space="preserve"> répondez aux questions suivantes :</w:t>
      </w:r>
    </w:p>
    <w:p w14:paraId="521A403B" w14:textId="77777777" w:rsidR="000F1347" w:rsidRPr="000F1347" w:rsidRDefault="000F1347" w:rsidP="000F1347">
      <w:pPr>
        <w:pStyle w:val="Paragraphedeliste"/>
        <w:numPr>
          <w:ilvl w:val="0"/>
          <w:numId w:val="4"/>
        </w:numPr>
        <w:rPr>
          <w:sz w:val="20"/>
          <w:szCs w:val="20"/>
        </w:rPr>
      </w:pPr>
      <w:r w:rsidRPr="000F1347">
        <w:rPr>
          <w:sz w:val="20"/>
          <w:szCs w:val="20"/>
        </w:rPr>
        <w:t>En quoi consiste un système de pilotage ?</w:t>
      </w:r>
    </w:p>
    <w:p w14:paraId="541F074D" w14:textId="210ED04B" w:rsidR="000F1347" w:rsidRPr="000F1347" w:rsidRDefault="000F1347" w:rsidP="000F1347">
      <w:pPr>
        <w:pStyle w:val="Paragraphedeliste"/>
        <w:numPr>
          <w:ilvl w:val="0"/>
          <w:numId w:val="4"/>
        </w:numPr>
        <w:rPr>
          <w:sz w:val="20"/>
          <w:szCs w:val="20"/>
        </w:rPr>
      </w:pPr>
      <w:r w:rsidRPr="000F1347">
        <w:rPr>
          <w:sz w:val="20"/>
          <w:szCs w:val="20"/>
        </w:rPr>
        <w:t xml:space="preserve">Quelles sont les étapes pour atteindre les objectifs </w:t>
      </w:r>
      <w:r w:rsidR="00F304E3">
        <w:rPr>
          <w:sz w:val="20"/>
          <w:szCs w:val="20"/>
        </w:rPr>
        <w:t>du</w:t>
      </w:r>
      <w:r w:rsidRPr="000F1347">
        <w:rPr>
          <w:sz w:val="20"/>
          <w:szCs w:val="20"/>
        </w:rPr>
        <w:t xml:space="preserve"> tableau de bord ?</w:t>
      </w:r>
    </w:p>
    <w:p w14:paraId="4567F614" w14:textId="433821F1" w:rsidR="000F1347" w:rsidRPr="000F1347" w:rsidRDefault="000F1347" w:rsidP="000F1347">
      <w:pPr>
        <w:pStyle w:val="Paragraphedeliste"/>
        <w:numPr>
          <w:ilvl w:val="0"/>
          <w:numId w:val="4"/>
        </w:numPr>
        <w:rPr>
          <w:sz w:val="20"/>
          <w:szCs w:val="20"/>
        </w:rPr>
      </w:pPr>
      <w:r w:rsidRPr="000F1347">
        <w:rPr>
          <w:sz w:val="20"/>
          <w:szCs w:val="20"/>
        </w:rPr>
        <w:t>Qu</w:t>
      </w:r>
      <w:r w:rsidR="00F304E3">
        <w:rPr>
          <w:sz w:val="20"/>
          <w:szCs w:val="20"/>
        </w:rPr>
        <w:t>i</w:t>
      </w:r>
      <w:r w:rsidRPr="000F1347">
        <w:rPr>
          <w:sz w:val="20"/>
          <w:szCs w:val="20"/>
        </w:rPr>
        <w:t xml:space="preserve"> sont les utilisateurs du tableau de bord ?</w:t>
      </w:r>
    </w:p>
    <w:p w14:paraId="405846B1" w14:textId="77777777" w:rsidR="000F1347" w:rsidRPr="000F1347" w:rsidRDefault="000F1347" w:rsidP="000F1347">
      <w:pPr>
        <w:spacing w:before="0"/>
        <w:rPr>
          <w:sz w:val="20"/>
          <w:szCs w:val="20"/>
        </w:rPr>
      </w:pPr>
    </w:p>
    <w:p w14:paraId="159CBD95" w14:textId="77777777" w:rsidR="000F1347" w:rsidRDefault="000F1347" w:rsidP="000F1347">
      <w:pPr>
        <w:spacing w:before="0"/>
      </w:pPr>
    </w:p>
    <w:p w14:paraId="3921C955" w14:textId="301EDA48" w:rsidR="000F1347" w:rsidRDefault="000F1347" w:rsidP="000F1347">
      <w:pPr>
        <w:spacing w:before="0"/>
        <w:rPr>
          <w:b/>
          <w:bCs/>
          <w:sz w:val="24"/>
          <w:szCs w:val="28"/>
        </w:rPr>
      </w:pPr>
      <w:r w:rsidRPr="00E74865">
        <w:rPr>
          <w:b/>
          <w:color w:val="FFFFFF" w:themeColor="background1"/>
          <w:sz w:val="24"/>
          <w:highlight w:val="red"/>
        </w:rPr>
        <w:t>Doc.</w:t>
      </w:r>
      <w:r w:rsidR="009B175A">
        <w:rPr>
          <w:b/>
          <w:color w:val="FFFFFF" w:themeColor="background1"/>
          <w:sz w:val="24"/>
          <w:highlight w:val="red"/>
        </w:rPr>
        <w:t xml:space="preserve"> </w:t>
      </w:r>
      <w:r w:rsidRPr="00E74865">
        <w:rPr>
          <w:b/>
          <w:color w:val="FFFFFF" w:themeColor="background1"/>
          <w:sz w:val="24"/>
        </w:rPr>
        <w:t xml:space="preserve"> </w:t>
      </w:r>
      <w:r>
        <w:rPr>
          <w:b/>
          <w:bCs/>
          <w:sz w:val="24"/>
          <w:szCs w:val="28"/>
        </w:rPr>
        <w:t xml:space="preserve">Bâtir un </w:t>
      </w:r>
      <w:r w:rsidRPr="006402C3">
        <w:rPr>
          <w:b/>
          <w:bCs/>
          <w:sz w:val="24"/>
          <w:szCs w:val="28"/>
        </w:rPr>
        <w:t>système de pilotage</w:t>
      </w:r>
    </w:p>
    <w:p w14:paraId="6035914D" w14:textId="77777777" w:rsidR="000F1347" w:rsidRDefault="000F1347" w:rsidP="000F1347">
      <w:pPr>
        <w:spacing w:before="0"/>
        <w:rPr>
          <w:b/>
          <w:bCs/>
          <w:sz w:val="24"/>
          <w:szCs w:val="28"/>
        </w:rPr>
      </w:pPr>
    </w:p>
    <w:p w14:paraId="0214257F" w14:textId="77777777" w:rsidR="000F1347" w:rsidRPr="006402C3" w:rsidRDefault="000F1347" w:rsidP="000F1347">
      <w:pPr>
        <w:spacing w:before="0"/>
        <w:rPr>
          <w:i/>
          <w:iCs/>
          <w:sz w:val="18"/>
          <w:szCs w:val="18"/>
        </w:rPr>
      </w:pPr>
      <w:r w:rsidRPr="006402C3">
        <w:rPr>
          <w:i/>
          <w:iCs/>
          <w:sz w:val="18"/>
          <w:szCs w:val="18"/>
        </w:rPr>
        <w:t>Source : Bilan social et tableaux de bord</w:t>
      </w:r>
      <w:r>
        <w:rPr>
          <w:i/>
          <w:iCs/>
          <w:sz w:val="18"/>
          <w:szCs w:val="18"/>
        </w:rPr>
        <w:t xml:space="preserve"> </w:t>
      </w:r>
      <w:r w:rsidRPr="006402C3">
        <w:rPr>
          <w:i/>
          <w:iCs/>
          <w:sz w:val="18"/>
          <w:szCs w:val="18"/>
        </w:rPr>
        <w:t>: des outils de pilotage au service des ressources humaines</w:t>
      </w:r>
      <w:r>
        <w:rPr>
          <w:i/>
          <w:iCs/>
          <w:sz w:val="18"/>
          <w:szCs w:val="18"/>
        </w:rPr>
        <w:t xml:space="preserve"> : </w:t>
      </w:r>
      <w:r w:rsidRPr="006402C3">
        <w:rPr>
          <w:i/>
          <w:iCs/>
          <w:sz w:val="18"/>
          <w:szCs w:val="18"/>
        </w:rPr>
        <w:t>Karine Fontaine-Gavino</w:t>
      </w:r>
      <w:r>
        <w:rPr>
          <w:i/>
          <w:iCs/>
          <w:sz w:val="18"/>
          <w:szCs w:val="18"/>
        </w:rPr>
        <w:t>,</w:t>
      </w:r>
      <w:r w:rsidRPr="006402C3">
        <w:rPr>
          <w:i/>
          <w:iCs/>
          <w:sz w:val="18"/>
          <w:szCs w:val="18"/>
        </w:rPr>
        <w:t xml:space="preserve"> Adrien Zambeaux</w:t>
      </w:r>
    </w:p>
    <w:p w14:paraId="59EF298A" w14:textId="77777777" w:rsidR="000F1347" w:rsidRPr="001769CA" w:rsidRDefault="000F1347" w:rsidP="000F1347">
      <w:pPr>
        <w:spacing w:before="0"/>
        <w:rPr>
          <w:b/>
          <w:bCs/>
          <w:sz w:val="24"/>
          <w:szCs w:val="28"/>
        </w:rPr>
      </w:pPr>
    </w:p>
    <w:p w14:paraId="47197A03" w14:textId="77777777" w:rsidR="000F1347" w:rsidRPr="000F1347" w:rsidRDefault="000F1347" w:rsidP="000F1347">
      <w:pPr>
        <w:spacing w:after="120"/>
        <w:rPr>
          <w:sz w:val="20"/>
          <w:szCs w:val="20"/>
        </w:rPr>
      </w:pPr>
      <w:r w:rsidRPr="000F1347">
        <w:rPr>
          <w:b/>
          <w:bCs/>
          <w:sz w:val="20"/>
          <w:szCs w:val="20"/>
        </w:rPr>
        <w:t>Définition du système de pilotage</w:t>
      </w:r>
      <w:r w:rsidRPr="000F1347">
        <w:rPr>
          <w:sz w:val="20"/>
          <w:szCs w:val="20"/>
        </w:rPr>
        <w:t xml:space="preserve"> : un système de pilotage est l’agrégation d’indicateurs qui permet de dégager l’information nécessaire à la prise de décision.</w:t>
      </w:r>
    </w:p>
    <w:p w14:paraId="376A9EA1" w14:textId="77777777" w:rsidR="000F1347" w:rsidRDefault="000F1347" w:rsidP="000F1347">
      <w:pPr>
        <w:spacing w:after="120"/>
        <w:jc w:val="center"/>
      </w:pPr>
      <w:r>
        <w:rPr>
          <w:noProof/>
        </w:rPr>
        <w:drawing>
          <wp:inline distT="0" distB="0" distL="0" distR="0" wp14:anchorId="6DA471AD" wp14:editId="58A9F853">
            <wp:extent cx="5125644" cy="729733"/>
            <wp:effectExtent l="0" t="0" r="0" b="0"/>
            <wp:docPr id="5" name="Image 5"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texte&#10;&#10;Description générée automatiquement"/>
                    <pic:cNvPicPr/>
                  </pic:nvPicPr>
                  <pic:blipFill>
                    <a:blip r:embed="rId9">
                      <a:extLst>
                        <a:ext uri="{28A0092B-C50C-407E-A947-70E740481C1C}">
                          <a14:useLocalDpi xmlns:a14="http://schemas.microsoft.com/office/drawing/2010/main" val="0"/>
                        </a:ext>
                      </a:extLst>
                    </a:blip>
                    <a:stretch>
                      <a:fillRect/>
                    </a:stretch>
                  </pic:blipFill>
                  <pic:spPr>
                    <a:xfrm>
                      <a:off x="0" y="0"/>
                      <a:ext cx="5160784" cy="734736"/>
                    </a:xfrm>
                    <a:prstGeom prst="rect">
                      <a:avLst/>
                    </a:prstGeom>
                  </pic:spPr>
                </pic:pic>
              </a:graphicData>
            </a:graphic>
          </wp:inline>
        </w:drawing>
      </w:r>
    </w:p>
    <w:p w14:paraId="105462A7" w14:textId="77777777" w:rsidR="000F1347" w:rsidRPr="000F1347" w:rsidRDefault="000F1347" w:rsidP="000F1347">
      <w:pPr>
        <w:rPr>
          <w:sz w:val="20"/>
          <w:szCs w:val="20"/>
        </w:rPr>
      </w:pPr>
      <w:r w:rsidRPr="000F1347">
        <w:rPr>
          <w:sz w:val="20"/>
          <w:szCs w:val="20"/>
        </w:rPr>
        <w:t xml:space="preserve">Pour mettre en place un système de pilotage de la fonction ressources humaines, il convient de mettre en place des outils de pilotage. Pour cela il est nécessaire : </w:t>
      </w:r>
    </w:p>
    <w:p w14:paraId="1059642E" w14:textId="77777777" w:rsidR="000F1347" w:rsidRPr="000F1347" w:rsidRDefault="000F1347" w:rsidP="000F1347">
      <w:pPr>
        <w:spacing w:before="0"/>
        <w:rPr>
          <w:sz w:val="20"/>
          <w:szCs w:val="20"/>
        </w:rPr>
      </w:pPr>
      <w:r w:rsidRPr="000F1347">
        <w:rPr>
          <w:sz w:val="20"/>
          <w:szCs w:val="20"/>
        </w:rPr>
        <w:t xml:space="preserve">• d’identifier les principales missions concernées, </w:t>
      </w:r>
    </w:p>
    <w:p w14:paraId="50650570" w14:textId="77777777" w:rsidR="000F1347" w:rsidRPr="000F1347" w:rsidRDefault="000F1347" w:rsidP="000F1347">
      <w:pPr>
        <w:spacing w:before="0"/>
        <w:rPr>
          <w:sz w:val="20"/>
          <w:szCs w:val="20"/>
        </w:rPr>
      </w:pPr>
      <w:r w:rsidRPr="000F1347">
        <w:rPr>
          <w:sz w:val="20"/>
          <w:szCs w:val="20"/>
        </w:rPr>
        <w:t xml:space="preserve">• de préciser les résultats attendus, </w:t>
      </w:r>
    </w:p>
    <w:p w14:paraId="4E8E7387" w14:textId="77777777" w:rsidR="000F1347" w:rsidRPr="000F1347" w:rsidRDefault="000F1347" w:rsidP="000F1347">
      <w:pPr>
        <w:spacing w:before="0"/>
        <w:rPr>
          <w:sz w:val="20"/>
          <w:szCs w:val="20"/>
        </w:rPr>
      </w:pPr>
      <w:r w:rsidRPr="000F1347">
        <w:rPr>
          <w:sz w:val="20"/>
          <w:szCs w:val="20"/>
        </w:rPr>
        <w:t>• de définir les informations et les indicateurs pertinents nécessaires pour atteindre les objectifs.</w:t>
      </w:r>
    </w:p>
    <w:p w14:paraId="49F2D3B7" w14:textId="77777777" w:rsidR="000F1347" w:rsidRDefault="000F1347" w:rsidP="000F1347">
      <w:pPr>
        <w:spacing w:after="120"/>
        <w:jc w:val="center"/>
      </w:pPr>
      <w:r>
        <w:rPr>
          <w:noProof/>
        </w:rPr>
        <w:drawing>
          <wp:inline distT="0" distB="0" distL="0" distR="0" wp14:anchorId="0BA8795F" wp14:editId="5944F698">
            <wp:extent cx="6146893" cy="2088681"/>
            <wp:effectExtent l="0" t="0" r="6350" b="6985"/>
            <wp:docPr id="7" name="Image 7"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Une image contenant texte&#10;&#10;Description générée automatiquement"/>
                    <pic:cNvPicPr/>
                  </pic:nvPicPr>
                  <pic:blipFill>
                    <a:blip r:embed="rId10">
                      <a:extLst>
                        <a:ext uri="{28A0092B-C50C-407E-A947-70E740481C1C}">
                          <a14:useLocalDpi xmlns:a14="http://schemas.microsoft.com/office/drawing/2010/main" val="0"/>
                        </a:ext>
                      </a:extLst>
                    </a:blip>
                    <a:stretch>
                      <a:fillRect/>
                    </a:stretch>
                  </pic:blipFill>
                  <pic:spPr>
                    <a:xfrm>
                      <a:off x="0" y="0"/>
                      <a:ext cx="6229959" cy="2116906"/>
                    </a:xfrm>
                    <a:prstGeom prst="rect">
                      <a:avLst/>
                    </a:prstGeom>
                  </pic:spPr>
                </pic:pic>
              </a:graphicData>
            </a:graphic>
          </wp:inline>
        </w:drawing>
      </w:r>
    </w:p>
    <w:p w14:paraId="03B0ECE0" w14:textId="77777777" w:rsidR="000F1347" w:rsidRPr="000F1347" w:rsidRDefault="000F1347" w:rsidP="000F1347">
      <w:pPr>
        <w:jc w:val="both"/>
        <w:rPr>
          <w:sz w:val="20"/>
          <w:szCs w:val="20"/>
        </w:rPr>
      </w:pPr>
      <w:r w:rsidRPr="000F1347">
        <w:rPr>
          <w:sz w:val="20"/>
          <w:szCs w:val="20"/>
        </w:rPr>
        <w:t xml:space="preserve">Lorsque les objectifs et le champ de l’observation ont été déterminés, il est important de repérer les données disponibles à la DRH, mais aussi dans les services et directions. </w:t>
      </w:r>
    </w:p>
    <w:p w14:paraId="357BF53D" w14:textId="77777777" w:rsidR="000F1347" w:rsidRPr="000F1347" w:rsidRDefault="000F1347" w:rsidP="000F1347">
      <w:pPr>
        <w:jc w:val="both"/>
        <w:rPr>
          <w:sz w:val="20"/>
          <w:szCs w:val="20"/>
        </w:rPr>
      </w:pPr>
      <w:r w:rsidRPr="000F1347">
        <w:rPr>
          <w:sz w:val="20"/>
          <w:szCs w:val="20"/>
        </w:rPr>
        <w:t>Les résultats de l’observation doivent être disponibles à l’échelon pertinent : certains indicateurs sont suivis au niveau de la DG et de la DRH, d’autres sont utiles aux différents niveaux des services opérationnels. Ils aident les encadrants de proximité et les responsables de services à jouer tout leur rôle.</w:t>
      </w:r>
    </w:p>
    <w:p w14:paraId="6F7BF0E9" w14:textId="77777777" w:rsidR="000F1347" w:rsidRDefault="000F1347" w:rsidP="000F1347">
      <w:pPr>
        <w:spacing w:before="0"/>
      </w:pPr>
    </w:p>
    <w:p w14:paraId="00D60CFD" w14:textId="687CC18B" w:rsidR="000F1347" w:rsidRDefault="000F1347" w:rsidP="000F1347">
      <w:pPr>
        <w:spacing w:before="0"/>
      </w:pPr>
    </w:p>
    <w:p w14:paraId="1519F333" w14:textId="1F93AF1D" w:rsidR="000F1347" w:rsidRDefault="000F1347" w:rsidP="000F1347">
      <w:pPr>
        <w:spacing w:before="0"/>
      </w:pPr>
    </w:p>
    <w:p w14:paraId="7FB1BF3A" w14:textId="61021026" w:rsidR="000F1347" w:rsidRDefault="000F1347" w:rsidP="000F1347">
      <w:pPr>
        <w:spacing w:before="0"/>
      </w:pPr>
    </w:p>
    <w:p w14:paraId="27327A37" w14:textId="568765D9" w:rsidR="000F1347" w:rsidRDefault="000F1347" w:rsidP="000F1347">
      <w:pPr>
        <w:spacing w:before="0"/>
      </w:pPr>
    </w:p>
    <w:p w14:paraId="235B15D1" w14:textId="7860C08C" w:rsidR="000F1347" w:rsidRDefault="000F1347" w:rsidP="000F1347">
      <w:pPr>
        <w:spacing w:before="0"/>
      </w:pPr>
    </w:p>
    <w:p w14:paraId="32C7C1F5" w14:textId="34689AAA" w:rsidR="000F1347" w:rsidRDefault="000F1347" w:rsidP="000F1347">
      <w:pPr>
        <w:spacing w:before="0"/>
      </w:pPr>
    </w:p>
    <w:p w14:paraId="2C022A40" w14:textId="6A1B9F75" w:rsidR="000F1347" w:rsidRDefault="000F1347" w:rsidP="000F1347">
      <w:pPr>
        <w:spacing w:before="0"/>
      </w:pPr>
    </w:p>
    <w:p w14:paraId="40C12CE9" w14:textId="77777777" w:rsidR="000F1347" w:rsidRDefault="000F1347" w:rsidP="000F1347">
      <w:pPr>
        <w:spacing w:before="0"/>
      </w:pPr>
    </w:p>
    <w:p w14:paraId="003F84F6" w14:textId="44EE487E" w:rsidR="000F1347" w:rsidRDefault="000F1347" w:rsidP="000F1347">
      <w:pPr>
        <w:spacing w:before="240"/>
        <w:rPr>
          <w:b/>
          <w:noProof/>
          <w:sz w:val="24"/>
          <w:szCs w:val="24"/>
        </w:rPr>
      </w:pPr>
      <w:r>
        <w:rPr>
          <w:b/>
          <w:noProof/>
          <w:sz w:val="24"/>
          <w:szCs w:val="24"/>
        </w:rPr>
        <w:lastRenderedPageBreak/>
        <w:t>Réponses</w:t>
      </w:r>
    </w:p>
    <w:p w14:paraId="66D9070F" w14:textId="06E2BC55" w:rsidR="000F1347" w:rsidRPr="00F304E3" w:rsidRDefault="000F1347" w:rsidP="000F1347">
      <w:pPr>
        <w:rPr>
          <w:b/>
          <w:bCs/>
        </w:rPr>
      </w:pPr>
      <w:r w:rsidRPr="00F304E3">
        <w:rPr>
          <w:b/>
          <w:bCs/>
        </w:rPr>
        <w:t>1. En quoi consiste un système de pilotage ?</w:t>
      </w:r>
    </w:p>
    <w:p w14:paraId="6E3E691C" w14:textId="29DF0280" w:rsidR="000F1347" w:rsidRPr="000F1347" w:rsidRDefault="000F1347" w:rsidP="000F1347"/>
    <w:p w14:paraId="6B6FB8BF" w14:textId="77777777" w:rsidR="000F1347" w:rsidRPr="000F1347" w:rsidRDefault="000F1347" w:rsidP="000F1347"/>
    <w:p w14:paraId="2EF0B260" w14:textId="655E5B55" w:rsidR="000F1347" w:rsidRPr="00F304E3" w:rsidRDefault="000F1347" w:rsidP="000F1347">
      <w:pPr>
        <w:rPr>
          <w:b/>
          <w:bCs/>
        </w:rPr>
      </w:pPr>
      <w:r w:rsidRPr="00F304E3">
        <w:rPr>
          <w:b/>
          <w:bCs/>
        </w:rPr>
        <w:t>2. Quelles sont les étapes détrompeur pour atteindre les objectifs de tableau de bord ?</w:t>
      </w:r>
    </w:p>
    <w:p w14:paraId="266586DC" w14:textId="77777777" w:rsidR="000F1347" w:rsidRPr="000F1347" w:rsidRDefault="000F1347" w:rsidP="000F1347">
      <w:pPr>
        <w:pStyle w:val="Paragraphedeliste"/>
      </w:pPr>
    </w:p>
    <w:p w14:paraId="1F69516D" w14:textId="77777777" w:rsidR="000F1347" w:rsidRPr="000F1347" w:rsidRDefault="000F1347" w:rsidP="000F1347"/>
    <w:p w14:paraId="62F7E43D" w14:textId="3FC95290" w:rsidR="000F1347" w:rsidRPr="00F304E3" w:rsidRDefault="000F1347" w:rsidP="000F1347">
      <w:pPr>
        <w:rPr>
          <w:b/>
          <w:bCs/>
        </w:rPr>
      </w:pPr>
      <w:r w:rsidRPr="00F304E3">
        <w:rPr>
          <w:b/>
          <w:bCs/>
        </w:rPr>
        <w:t>3. Qu</w:t>
      </w:r>
      <w:r w:rsidR="00C17843" w:rsidRPr="00F304E3">
        <w:rPr>
          <w:b/>
          <w:bCs/>
        </w:rPr>
        <w:t>i</w:t>
      </w:r>
      <w:r w:rsidRPr="00F304E3">
        <w:rPr>
          <w:b/>
          <w:bCs/>
        </w:rPr>
        <w:t xml:space="preserve"> sont les utilisateurs du tableau de bord ?</w:t>
      </w:r>
    </w:p>
    <w:p w14:paraId="2EBD0095" w14:textId="77777777" w:rsidR="000F1347" w:rsidRPr="000F1347" w:rsidRDefault="000F1347" w:rsidP="000F1347">
      <w:pPr>
        <w:spacing w:before="0"/>
        <w:rPr>
          <w:sz w:val="20"/>
          <w:szCs w:val="20"/>
        </w:rPr>
      </w:pPr>
    </w:p>
    <w:p w14:paraId="23CC103A" w14:textId="77777777" w:rsidR="000F1347" w:rsidRDefault="000F1347" w:rsidP="000F1347">
      <w:pPr>
        <w:spacing w:before="0"/>
      </w:pPr>
    </w:p>
    <w:p w14:paraId="6697339B" w14:textId="77777777" w:rsidR="000F1347" w:rsidRDefault="000F1347" w:rsidP="000F1347">
      <w:pPr>
        <w:spacing w:before="0"/>
      </w:pPr>
    </w:p>
    <w:p w14:paraId="51A3C226" w14:textId="77777777" w:rsidR="000F1347" w:rsidRDefault="000F1347" w:rsidP="000F1347">
      <w:pPr>
        <w:spacing w:before="0"/>
      </w:pPr>
    </w:p>
    <w:p w14:paraId="125BFF21" w14:textId="77777777" w:rsidR="000F1347" w:rsidRDefault="000F1347" w:rsidP="000F1347">
      <w:pPr>
        <w:spacing w:before="0"/>
      </w:pPr>
    </w:p>
    <w:p w14:paraId="6E5747DD" w14:textId="77777777" w:rsidR="000F1347" w:rsidRDefault="000F1347" w:rsidP="000F1347">
      <w:pPr>
        <w:spacing w:before="0"/>
      </w:pPr>
    </w:p>
    <w:p w14:paraId="256CCFF0" w14:textId="77777777" w:rsidR="000F1347" w:rsidRDefault="000F1347" w:rsidP="000F1347">
      <w:pPr>
        <w:spacing w:before="0"/>
      </w:pPr>
    </w:p>
    <w:p w14:paraId="59FC5AF7" w14:textId="77777777" w:rsidR="00600AC5" w:rsidRPr="00600AC5" w:rsidRDefault="00600AC5">
      <w:pPr>
        <w:rPr>
          <w:b/>
          <w:sz w:val="24"/>
        </w:rPr>
      </w:pPr>
    </w:p>
    <w:sectPr w:rsidR="00600AC5" w:rsidRPr="00600AC5" w:rsidSect="00135951">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0150B5"/>
    <w:multiLevelType w:val="hybridMultilevel"/>
    <w:tmpl w:val="CAF008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47E509D"/>
    <w:multiLevelType w:val="hybridMultilevel"/>
    <w:tmpl w:val="D216519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503B3956"/>
    <w:multiLevelType w:val="hybridMultilevel"/>
    <w:tmpl w:val="D07A55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DF612FB"/>
    <w:multiLevelType w:val="hybridMultilevel"/>
    <w:tmpl w:val="C5B444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31225405">
    <w:abstractNumId w:val="2"/>
  </w:num>
  <w:num w:numId="2" w16cid:durableId="1900356261">
    <w:abstractNumId w:val="3"/>
  </w:num>
  <w:num w:numId="3" w16cid:durableId="164059452">
    <w:abstractNumId w:val="0"/>
  </w:num>
  <w:num w:numId="4" w16cid:durableId="19372052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1E9"/>
    <w:rsid w:val="000337A6"/>
    <w:rsid w:val="000403B0"/>
    <w:rsid w:val="000B3292"/>
    <w:rsid w:val="000F1347"/>
    <w:rsid w:val="00135951"/>
    <w:rsid w:val="004B53FB"/>
    <w:rsid w:val="004B5A39"/>
    <w:rsid w:val="00600AC5"/>
    <w:rsid w:val="007238C6"/>
    <w:rsid w:val="007351E9"/>
    <w:rsid w:val="00811462"/>
    <w:rsid w:val="00864677"/>
    <w:rsid w:val="00944A38"/>
    <w:rsid w:val="009B175A"/>
    <w:rsid w:val="00A84328"/>
    <w:rsid w:val="00B8048E"/>
    <w:rsid w:val="00B8669E"/>
    <w:rsid w:val="00BF37FA"/>
    <w:rsid w:val="00C03301"/>
    <w:rsid w:val="00C17843"/>
    <w:rsid w:val="00CD2494"/>
    <w:rsid w:val="00E92054"/>
    <w:rsid w:val="00F304E3"/>
    <w:rsid w:val="00FB5F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B34C6"/>
  <w15:chartTrackingRefBased/>
  <w15:docId w15:val="{B75F74E7-21A0-4DBA-8D7D-DB9C1E6DE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1E9"/>
    <w:pPr>
      <w:spacing w:before="120" w:after="0" w:line="240" w:lineRule="auto"/>
    </w:pPr>
    <w:rPr>
      <w:rFonts w:ascii="Arial" w:hAnsi="Arial"/>
    </w:rPr>
  </w:style>
  <w:style w:type="paragraph" w:styleId="Titre2">
    <w:name w:val="heading 2"/>
    <w:basedOn w:val="Normal"/>
    <w:link w:val="Titre2Car"/>
    <w:uiPriority w:val="9"/>
    <w:qFormat/>
    <w:rsid w:val="007351E9"/>
    <w:pPr>
      <w:spacing w:before="240" w:after="120"/>
      <w:outlineLvl w:val="1"/>
    </w:pPr>
    <w:rPr>
      <w:rFonts w:eastAsia="Times New Roman" w:cs="Arial"/>
      <w:b/>
      <w:color w:val="000000"/>
      <w:sz w:val="28"/>
      <w:szCs w:val="20"/>
      <w:lang w:eastAsia="fr-FR"/>
    </w:rPr>
  </w:style>
  <w:style w:type="paragraph" w:styleId="Titre4">
    <w:name w:val="heading 4"/>
    <w:basedOn w:val="Normal"/>
    <w:next w:val="Normal"/>
    <w:link w:val="Titre4Car"/>
    <w:uiPriority w:val="9"/>
    <w:semiHidden/>
    <w:unhideWhenUsed/>
    <w:qFormat/>
    <w:rsid w:val="0013595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7351E9"/>
    <w:rPr>
      <w:rFonts w:ascii="Arial" w:eastAsia="Times New Roman" w:hAnsi="Arial" w:cs="Arial"/>
      <w:b/>
      <w:color w:val="000000"/>
      <w:sz w:val="28"/>
      <w:szCs w:val="20"/>
      <w:lang w:eastAsia="fr-FR"/>
    </w:rPr>
  </w:style>
  <w:style w:type="paragraph" w:styleId="Paragraphedeliste">
    <w:name w:val="List Paragraph"/>
    <w:basedOn w:val="Normal"/>
    <w:uiPriority w:val="34"/>
    <w:qFormat/>
    <w:rsid w:val="007351E9"/>
    <w:pPr>
      <w:ind w:left="720"/>
      <w:contextualSpacing/>
    </w:pPr>
  </w:style>
  <w:style w:type="table" w:styleId="Grilledutableau">
    <w:name w:val="Table Grid"/>
    <w:basedOn w:val="TableauNormal"/>
    <w:uiPriority w:val="59"/>
    <w:rsid w:val="007351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ev">
    <w:name w:val="Strong"/>
    <w:basedOn w:val="Policepardfaut"/>
    <w:uiPriority w:val="22"/>
    <w:qFormat/>
    <w:rsid w:val="007351E9"/>
    <w:rPr>
      <w:b/>
      <w:bCs/>
    </w:rPr>
  </w:style>
  <w:style w:type="character" w:customStyle="1" w:styleId="Titre4Car">
    <w:name w:val="Titre 4 Car"/>
    <w:basedOn w:val="Policepardfaut"/>
    <w:link w:val="Titre4"/>
    <w:uiPriority w:val="9"/>
    <w:semiHidden/>
    <w:rsid w:val="00135951"/>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tmp"/><Relationship Id="rId4" Type="http://schemas.openxmlformats.org/officeDocument/2006/relationships/webSettings" Target="webSettings.xml"/><Relationship Id="rId9" Type="http://schemas.openxmlformats.org/officeDocument/2006/relationships/image" Target="media/image5.tmp"/></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266</Words>
  <Characters>1465</Characters>
  <Application>Microsoft Office Word</Application>
  <DocSecurity>0</DocSecurity>
  <Lines>12</Lines>
  <Paragraphs>3</Paragraphs>
  <ScaleCrop>false</ScaleCrop>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19</cp:revision>
  <dcterms:created xsi:type="dcterms:W3CDTF">2015-06-15T08:08:00Z</dcterms:created>
  <dcterms:modified xsi:type="dcterms:W3CDTF">2024-12-10T19:05:00Z</dcterms:modified>
</cp:coreProperties>
</file>