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263" w:type="dxa"/>
        <w:tblInd w:w="-5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296"/>
        <w:gridCol w:w="8095"/>
        <w:gridCol w:w="872"/>
      </w:tblGrid>
      <w:tr w:rsidR="00B36C2F" w:rsidRPr="0096765C" w14:paraId="67D76E58" w14:textId="77777777" w:rsidTr="002A6950">
        <w:trPr>
          <w:trHeight w:val="386"/>
        </w:trPr>
        <w:tc>
          <w:tcPr>
            <w:tcW w:w="10263" w:type="dxa"/>
            <w:gridSpan w:val="3"/>
            <w:shd w:val="clear" w:color="auto" w:fill="FFFF00"/>
          </w:tcPr>
          <w:p w14:paraId="24338739" w14:textId="6756156B" w:rsidR="00B36C2F" w:rsidRPr="0096765C" w:rsidRDefault="00B36C2F" w:rsidP="002A6950">
            <w:pPr>
              <w:pStyle w:val="Titre2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96765C">
              <w:rPr>
                <w:rFonts w:ascii="Arial" w:hAnsi="Arial" w:cs="Arial"/>
                <w:sz w:val="28"/>
                <w:szCs w:val="22"/>
              </w:rPr>
              <w:t xml:space="preserve">Réflexion </w:t>
            </w:r>
            <w:r w:rsidR="00D305D7">
              <w:rPr>
                <w:rFonts w:ascii="Arial" w:hAnsi="Arial" w:cs="Arial"/>
                <w:sz w:val="28"/>
                <w:szCs w:val="22"/>
              </w:rPr>
              <w:t>4</w:t>
            </w:r>
            <w:r w:rsidRPr="0096765C">
              <w:rPr>
                <w:rFonts w:ascii="Arial" w:hAnsi="Arial" w:cs="Arial"/>
                <w:sz w:val="28"/>
                <w:szCs w:val="22"/>
              </w:rPr>
              <w:t xml:space="preserve"> – Identifier les nouvelles formes d’évaluation</w:t>
            </w:r>
          </w:p>
        </w:tc>
      </w:tr>
      <w:tr w:rsidR="00B36C2F" w:rsidRPr="00F64ACE" w14:paraId="028A3E18" w14:textId="77777777" w:rsidTr="002A6950">
        <w:trPr>
          <w:trHeight w:val="504"/>
        </w:trPr>
        <w:tc>
          <w:tcPr>
            <w:tcW w:w="1296" w:type="dxa"/>
            <w:shd w:val="clear" w:color="auto" w:fill="FFFF00"/>
            <w:vAlign w:val="center"/>
          </w:tcPr>
          <w:p w14:paraId="4EB1219A" w14:textId="77777777" w:rsidR="00B36C2F" w:rsidRPr="00F64ACE" w:rsidRDefault="00B36C2F" w:rsidP="002A6950">
            <w:pPr>
              <w:rPr>
                <w:bCs/>
              </w:rPr>
            </w:pPr>
            <w:r w:rsidRPr="00F64ACE">
              <w:rPr>
                <w:bCs/>
              </w:rPr>
              <w:t>Durée : 15’</w:t>
            </w:r>
          </w:p>
        </w:tc>
        <w:tc>
          <w:tcPr>
            <w:tcW w:w="8095" w:type="dxa"/>
            <w:shd w:val="clear" w:color="auto" w:fill="FFFF00"/>
            <w:vAlign w:val="center"/>
          </w:tcPr>
          <w:p w14:paraId="7C62DF8B" w14:textId="26F9488E" w:rsidR="00B36C2F" w:rsidRPr="00F64ACE" w:rsidRDefault="0096765C" w:rsidP="002A6950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44613079" wp14:editId="5F8D7755">
                  <wp:extent cx="324000" cy="324000"/>
                  <wp:effectExtent l="0" t="0" r="0" b="0"/>
                  <wp:docPr id="1419561916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561916" name="Graphique 1419561916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noProof/>
              </w:rPr>
              <w:t xml:space="preserve">ou </w:t>
            </w:r>
            <w:r>
              <w:rPr>
                <w:bCs/>
                <w:noProof/>
              </w:rPr>
              <w:drawing>
                <wp:inline distT="0" distB="0" distL="0" distR="0" wp14:anchorId="5127EEDD" wp14:editId="04037F36">
                  <wp:extent cx="360000" cy="360000"/>
                  <wp:effectExtent l="0" t="0" r="0" b="2540"/>
                  <wp:docPr id="645766255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766255" name="Graphique 645766255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" w:type="dxa"/>
            <w:shd w:val="clear" w:color="auto" w:fill="FFFF00"/>
            <w:vAlign w:val="center"/>
          </w:tcPr>
          <w:p w14:paraId="7826C616" w14:textId="77777777" w:rsidR="00B36C2F" w:rsidRPr="00F64ACE" w:rsidRDefault="00B36C2F" w:rsidP="002A6950">
            <w:pPr>
              <w:rPr>
                <w:bCs/>
              </w:rPr>
            </w:pPr>
            <w:r w:rsidRPr="00F64ACE">
              <w:rPr>
                <w:bCs/>
              </w:rPr>
              <w:t>Source</w:t>
            </w:r>
          </w:p>
        </w:tc>
      </w:tr>
    </w:tbl>
    <w:p w14:paraId="0C7CDB30" w14:textId="77777777" w:rsidR="00B36C2F" w:rsidRPr="00F64ACE" w:rsidRDefault="00B36C2F" w:rsidP="00B36C2F">
      <w:pPr>
        <w:spacing w:before="120" w:after="120"/>
        <w:rPr>
          <w:b/>
          <w:sz w:val="24"/>
        </w:rPr>
      </w:pPr>
      <w:r w:rsidRPr="00F64ACE">
        <w:rPr>
          <w:b/>
          <w:sz w:val="24"/>
        </w:rPr>
        <w:t>Travail à faire</w:t>
      </w:r>
    </w:p>
    <w:p w14:paraId="2CF18A52" w14:textId="4FD5D5B2" w:rsidR="00B36C2F" w:rsidRDefault="0096765C" w:rsidP="00B36C2F">
      <w:pPr>
        <w:spacing w:before="120"/>
        <w:ind w:left="176" w:hanging="176"/>
        <w:rPr>
          <w:rFonts w:cs="Arial"/>
          <w:bCs/>
          <w:color w:val="000000"/>
          <w:spacing w:val="-2"/>
          <w:szCs w:val="22"/>
        </w:rPr>
      </w:pPr>
      <w:r>
        <w:rPr>
          <w:rFonts w:cs="Arial"/>
          <w:bCs/>
          <w:color w:val="000000"/>
          <w:spacing w:val="-2"/>
          <w:szCs w:val="22"/>
        </w:rPr>
        <w:t>Après avoir lu</w:t>
      </w:r>
      <w:r w:rsidR="00B36C2F" w:rsidRPr="00494DB5">
        <w:rPr>
          <w:rFonts w:cs="Arial"/>
          <w:bCs/>
          <w:color w:val="000000"/>
          <w:spacing w:val="-2"/>
          <w:szCs w:val="22"/>
        </w:rPr>
        <w:t xml:space="preserve"> le </w:t>
      </w:r>
      <w:r w:rsidR="00B36C2F" w:rsidRPr="00494DB5">
        <w:rPr>
          <w:rFonts w:cs="Arial"/>
          <w:b/>
          <w:color w:val="000000"/>
          <w:spacing w:val="-2"/>
          <w:szCs w:val="22"/>
        </w:rPr>
        <w:t>document</w:t>
      </w:r>
      <w:r>
        <w:rPr>
          <w:rFonts w:cs="Arial"/>
          <w:b/>
          <w:color w:val="000000"/>
          <w:spacing w:val="-2"/>
          <w:szCs w:val="22"/>
        </w:rPr>
        <w:t xml:space="preserve">, </w:t>
      </w:r>
      <w:r w:rsidR="00B36C2F" w:rsidRPr="00494DB5">
        <w:rPr>
          <w:rFonts w:cs="Arial"/>
          <w:bCs/>
          <w:color w:val="000000"/>
          <w:spacing w:val="-2"/>
          <w:szCs w:val="22"/>
        </w:rPr>
        <w:t>répondez aux questions suivantes</w:t>
      </w:r>
      <w:r w:rsidR="00B36C2F">
        <w:rPr>
          <w:rFonts w:cs="Arial"/>
          <w:bCs/>
          <w:color w:val="000000"/>
          <w:spacing w:val="-2"/>
          <w:szCs w:val="22"/>
        </w:rPr>
        <w:t> :</w:t>
      </w:r>
    </w:p>
    <w:p w14:paraId="49543A01" w14:textId="77777777" w:rsidR="00B36C2F" w:rsidRPr="000C7AF4" w:rsidRDefault="00B36C2F" w:rsidP="00B36C2F">
      <w:pPr>
        <w:pStyle w:val="Paragraphedeliste"/>
        <w:numPr>
          <w:ilvl w:val="0"/>
          <w:numId w:val="4"/>
        </w:numPr>
        <w:rPr>
          <w:rFonts w:cs="Arial"/>
          <w:szCs w:val="18"/>
        </w:rPr>
      </w:pPr>
      <w:r w:rsidRPr="000C7AF4">
        <w:rPr>
          <w:rFonts w:cs="Arial"/>
          <w:szCs w:val="18"/>
        </w:rPr>
        <w:t>Pourquoi certaines entreprises renoncent-elles aux entretiens annuels d'évaluation ?</w:t>
      </w:r>
    </w:p>
    <w:p w14:paraId="3F421B3B" w14:textId="23800B69" w:rsidR="00B36C2F" w:rsidRPr="000C7AF4" w:rsidRDefault="00B36C2F" w:rsidP="00B36C2F">
      <w:pPr>
        <w:pStyle w:val="Paragraphedeliste"/>
        <w:numPr>
          <w:ilvl w:val="0"/>
          <w:numId w:val="4"/>
        </w:numPr>
        <w:rPr>
          <w:rFonts w:cs="Arial"/>
          <w:szCs w:val="18"/>
        </w:rPr>
      </w:pPr>
      <w:r w:rsidRPr="000C7AF4">
        <w:rPr>
          <w:rFonts w:cs="Arial"/>
          <w:szCs w:val="18"/>
        </w:rPr>
        <w:t>Par quoi la société Général électri</w:t>
      </w:r>
      <w:r w:rsidR="008F0BC6">
        <w:rPr>
          <w:rFonts w:cs="Arial"/>
          <w:szCs w:val="18"/>
        </w:rPr>
        <w:t>c</w:t>
      </w:r>
      <w:r w:rsidRPr="000C7AF4">
        <w:rPr>
          <w:rFonts w:cs="Arial"/>
          <w:szCs w:val="18"/>
        </w:rPr>
        <w:t xml:space="preserve"> les remplace-t-elle ?</w:t>
      </w:r>
    </w:p>
    <w:p w14:paraId="661B86F0" w14:textId="77777777" w:rsidR="00B36C2F" w:rsidRPr="000C7AF4" w:rsidRDefault="00B36C2F" w:rsidP="00B36C2F">
      <w:pPr>
        <w:pStyle w:val="Paragraphedeliste"/>
        <w:numPr>
          <w:ilvl w:val="0"/>
          <w:numId w:val="4"/>
        </w:numPr>
        <w:jc w:val="left"/>
        <w:rPr>
          <w:rFonts w:cs="Arial"/>
          <w:szCs w:val="18"/>
        </w:rPr>
      </w:pPr>
      <w:r w:rsidRPr="000C7AF4">
        <w:rPr>
          <w:rFonts w:cs="Arial"/>
          <w:szCs w:val="18"/>
        </w:rPr>
        <w:t>Comment sont fixés les objectifs des salariés chez Google ?</w:t>
      </w:r>
    </w:p>
    <w:p w14:paraId="4914A397" w14:textId="77777777" w:rsidR="00B36C2F" w:rsidRPr="000C7AF4" w:rsidRDefault="00B36C2F" w:rsidP="00B36C2F">
      <w:pPr>
        <w:pStyle w:val="Paragraphedeliste"/>
        <w:numPr>
          <w:ilvl w:val="0"/>
          <w:numId w:val="4"/>
        </w:numPr>
        <w:jc w:val="left"/>
        <w:rPr>
          <w:rFonts w:cs="Arial"/>
          <w:szCs w:val="18"/>
        </w:rPr>
      </w:pPr>
      <w:r w:rsidRPr="000C7AF4">
        <w:rPr>
          <w:rFonts w:cs="Arial"/>
          <w:szCs w:val="18"/>
        </w:rPr>
        <w:t>En quoi le système mis en place chez Vol</w:t>
      </w:r>
      <w:r>
        <w:rPr>
          <w:rFonts w:cs="Arial"/>
          <w:szCs w:val="18"/>
        </w:rPr>
        <w:t>ks</w:t>
      </w:r>
      <w:r w:rsidRPr="000C7AF4">
        <w:rPr>
          <w:rFonts w:cs="Arial"/>
          <w:szCs w:val="18"/>
        </w:rPr>
        <w:t>wagen est</w:t>
      </w:r>
      <w:r>
        <w:rPr>
          <w:rFonts w:cs="Arial"/>
          <w:szCs w:val="18"/>
        </w:rPr>
        <w:t>-</w:t>
      </w:r>
      <w:r w:rsidRPr="000C7AF4">
        <w:rPr>
          <w:rFonts w:cs="Arial"/>
          <w:szCs w:val="18"/>
        </w:rPr>
        <w:t>il original</w:t>
      </w:r>
      <w:r>
        <w:rPr>
          <w:rFonts w:cs="Arial"/>
          <w:szCs w:val="18"/>
        </w:rPr>
        <w:t> ?</w:t>
      </w:r>
    </w:p>
    <w:p w14:paraId="37D4C21B" w14:textId="77777777" w:rsidR="00B36C2F" w:rsidRPr="000C7AF4" w:rsidRDefault="00B36C2F" w:rsidP="00B36C2F">
      <w:pPr>
        <w:pStyle w:val="Paragraphedeliste"/>
        <w:numPr>
          <w:ilvl w:val="0"/>
          <w:numId w:val="4"/>
        </w:numPr>
        <w:jc w:val="left"/>
        <w:rPr>
          <w:rFonts w:cs="Arial"/>
          <w:szCs w:val="18"/>
        </w:rPr>
      </w:pPr>
      <w:r>
        <w:rPr>
          <w:rFonts w:cs="Arial"/>
          <w:szCs w:val="18"/>
        </w:rPr>
        <w:t>En quoi consiste l’évaluation à 360° ?</w:t>
      </w:r>
    </w:p>
    <w:p w14:paraId="78274F03" w14:textId="77777777" w:rsidR="00B36C2F" w:rsidRPr="00CE3CCE" w:rsidRDefault="00B36C2F" w:rsidP="00B36C2F">
      <w:pPr>
        <w:ind w:left="318" w:hanging="318"/>
        <w:jc w:val="left"/>
        <w:rPr>
          <w:rFonts w:cs="Arial"/>
          <w:szCs w:val="18"/>
        </w:rPr>
      </w:pPr>
    </w:p>
    <w:p w14:paraId="170F11B1" w14:textId="77777777" w:rsidR="00B36C2F" w:rsidRPr="00CE3CCE" w:rsidRDefault="00B36C2F" w:rsidP="00B36C2F">
      <w:pPr>
        <w:widowControl w:val="0"/>
        <w:jc w:val="center"/>
        <w:rPr>
          <w:szCs w:val="22"/>
        </w:rPr>
      </w:pPr>
    </w:p>
    <w:p w14:paraId="3826607C" w14:textId="77777777" w:rsidR="00B36C2F" w:rsidRPr="00B62328" w:rsidRDefault="00B36C2F" w:rsidP="00B36C2F">
      <w:pPr>
        <w:widowControl w:val="0"/>
        <w:jc w:val="left"/>
        <w:rPr>
          <w:rFonts w:cs="Arial"/>
          <w:sz w:val="24"/>
        </w:rPr>
      </w:pPr>
      <w:r w:rsidRPr="00B62328">
        <w:rPr>
          <w:rFonts w:cs="Arial"/>
          <w:b/>
          <w:color w:val="FFFFFF" w:themeColor="background1"/>
          <w:sz w:val="24"/>
          <w:highlight w:val="red"/>
        </w:rPr>
        <w:t>Doc 1 </w:t>
      </w:r>
      <w:r w:rsidRPr="00B62328">
        <w:rPr>
          <w:rFonts w:cs="Arial"/>
          <w:b/>
          <w:color w:val="FFFFFF" w:themeColor="background1"/>
          <w:sz w:val="24"/>
        </w:rPr>
        <w:t xml:space="preserve"> </w:t>
      </w:r>
      <w:r w:rsidRPr="00B62328">
        <w:rPr>
          <w:rFonts w:cs="Arial"/>
          <w:b/>
          <w:bCs/>
          <w:sz w:val="24"/>
        </w:rPr>
        <w:t xml:space="preserve"> </w:t>
      </w:r>
      <w:r w:rsidRPr="00B62328">
        <w:rPr>
          <w:rStyle w:val="lev"/>
          <w:rFonts w:ascii="Arial" w:hAnsi="Arial" w:cs="Arial"/>
          <w:color w:val="333333"/>
          <w:sz w:val="24"/>
        </w:rPr>
        <w:t>Ces entreprises qui ne se contentent plus de l’entretien annuel d’évaluation</w:t>
      </w:r>
    </w:p>
    <w:p w14:paraId="33503CD4" w14:textId="77777777" w:rsidR="00B36C2F" w:rsidRPr="00B62328" w:rsidRDefault="00B36C2F" w:rsidP="00B36C2F">
      <w:pPr>
        <w:spacing w:before="120"/>
        <w:rPr>
          <w:rFonts w:cs="Arial"/>
          <w:szCs w:val="20"/>
        </w:rPr>
      </w:pPr>
      <w:r w:rsidRPr="00B62328">
        <w:rPr>
          <w:rFonts w:cs="Arial"/>
          <w:szCs w:val="20"/>
        </w:rPr>
        <w:t>Souvent vécues comme une formalité chronophage et rébarbative, les évaluations annuelles suscitent les critiques de ceux qui les accusent d’être inadaptées aux nouveaux modes de fonctionnement du travail.  </w:t>
      </w:r>
    </w:p>
    <w:p w14:paraId="283A6B4E" w14:textId="77777777" w:rsidR="00B36C2F" w:rsidRPr="00B62328" w:rsidRDefault="00B36C2F" w:rsidP="00B36C2F">
      <w:pPr>
        <w:spacing w:before="120"/>
        <w:rPr>
          <w:rFonts w:cs="Arial"/>
          <w:szCs w:val="20"/>
        </w:rPr>
      </w:pPr>
      <w:r w:rsidRPr="00B62328">
        <w:rPr>
          <w:rFonts w:cs="Arial"/>
          <w:szCs w:val="20"/>
        </w:rPr>
        <w:t>C’est le cas, par exemple, du cabinet </w:t>
      </w:r>
      <w:r w:rsidRPr="00B62328">
        <w:rPr>
          <w:rStyle w:val="lev"/>
          <w:rFonts w:ascii="Arial" w:hAnsi="Arial" w:cs="Arial"/>
          <w:color w:val="333333"/>
          <w:szCs w:val="20"/>
        </w:rPr>
        <w:t>Deloitte, qui accompagne désormais ses entretiens annuels d’un système d’évaluation continue en ligne</w:t>
      </w:r>
      <w:r w:rsidRPr="00B62328">
        <w:rPr>
          <w:rFonts w:cs="Arial"/>
          <w:szCs w:val="20"/>
        </w:rPr>
        <w:t>. Composé de « check-in » et de « chek-out », ce système a pour objectif de permettre au collaborateur et à son manager de définir conjointement les points forts, les degrés d’atteinte des objectifs et les axes d’amélioration, en début et en fin de chaque mission. But de l’opération : gagner en visibilité et en performance, et permettre d’axer l’entretien annuel vers l’avenir plutôt que sur les difficultés passées. </w:t>
      </w:r>
    </w:p>
    <w:p w14:paraId="64336474" w14:textId="77777777" w:rsidR="00B36C2F" w:rsidRPr="00B62328" w:rsidRDefault="00B36C2F" w:rsidP="00B36C2F">
      <w:pPr>
        <w:spacing w:before="120"/>
        <w:rPr>
          <w:rFonts w:cs="Arial"/>
          <w:szCs w:val="20"/>
        </w:rPr>
      </w:pPr>
      <w:r w:rsidRPr="00B62328">
        <w:rPr>
          <w:rFonts w:cs="Arial"/>
          <w:szCs w:val="20"/>
        </w:rPr>
        <w:t>Idem pour la société </w:t>
      </w:r>
      <w:r w:rsidRPr="00B62328">
        <w:rPr>
          <w:rStyle w:val="lev"/>
          <w:rFonts w:ascii="Arial" w:hAnsi="Arial" w:cs="Arial"/>
          <w:color w:val="333333"/>
          <w:szCs w:val="20"/>
        </w:rPr>
        <w:t>General Electric qui a renoncé définitivement à l'entretien d'évaluation </w:t>
      </w:r>
      <w:r w:rsidRPr="00B62328">
        <w:rPr>
          <w:rFonts w:cs="Arial"/>
          <w:szCs w:val="20"/>
        </w:rPr>
        <w:t>en instaurant un dialogue continu entre manager et salarié, et en créant une application mobile permettant à chacun de s’auto-s’évaluer en temps réel via un barème de notation. </w:t>
      </w:r>
    </w:p>
    <w:p w14:paraId="22A19D2B" w14:textId="77777777" w:rsidR="00B36C2F" w:rsidRPr="00B62328" w:rsidRDefault="00B36C2F" w:rsidP="00B36C2F">
      <w:pPr>
        <w:spacing w:before="120"/>
        <w:rPr>
          <w:rFonts w:cs="Arial"/>
          <w:szCs w:val="20"/>
        </w:rPr>
      </w:pPr>
      <w:r w:rsidRPr="00B62328">
        <w:rPr>
          <w:rFonts w:cs="Arial"/>
          <w:szCs w:val="20"/>
        </w:rPr>
        <w:t>Chez </w:t>
      </w:r>
      <w:r w:rsidRPr="00B62328">
        <w:rPr>
          <w:rStyle w:val="lev"/>
          <w:rFonts w:ascii="Arial" w:hAnsi="Arial" w:cs="Arial"/>
          <w:color w:val="333333"/>
          <w:szCs w:val="20"/>
        </w:rPr>
        <w:t>Google</w:t>
      </w:r>
      <w:r w:rsidRPr="00B62328">
        <w:rPr>
          <w:rFonts w:cs="Arial"/>
          <w:szCs w:val="20"/>
        </w:rPr>
        <w:t>, les employés définissent eux aussi leurs objectifs en accord avec le chef de mission, à charge pour eux de mesurer leurs résultats trimestriellement, et ce de façon transparente. </w:t>
      </w:r>
      <w:r w:rsidRPr="00B62328">
        <w:rPr>
          <w:rStyle w:val="lev"/>
          <w:rFonts w:ascii="Arial" w:hAnsi="Arial" w:cs="Arial"/>
          <w:color w:val="333333"/>
          <w:szCs w:val="20"/>
        </w:rPr>
        <w:t>Chacun peut ainsi consulter les performances du voisin dans l’annuaire des employés, et même celles de son supérieur</w:t>
      </w:r>
      <w:r w:rsidRPr="00B62328">
        <w:rPr>
          <w:rFonts w:cs="Arial"/>
          <w:szCs w:val="20"/>
        </w:rPr>
        <w:t>, voire du PDG en personne, Larry Page. </w:t>
      </w:r>
    </w:p>
    <w:p w14:paraId="2D174B18" w14:textId="77777777" w:rsidR="00B36C2F" w:rsidRPr="00B62328" w:rsidRDefault="00B36C2F" w:rsidP="00B36C2F">
      <w:pPr>
        <w:spacing w:before="120"/>
        <w:rPr>
          <w:rFonts w:cs="Arial"/>
          <w:szCs w:val="20"/>
        </w:rPr>
      </w:pPr>
      <w:r w:rsidRPr="00B62328">
        <w:rPr>
          <w:rFonts w:cs="Arial"/>
          <w:szCs w:val="20"/>
        </w:rPr>
        <w:t>Au Mexique, </w:t>
      </w:r>
      <w:r w:rsidRPr="00B62328">
        <w:rPr>
          <w:rStyle w:val="lev"/>
          <w:rFonts w:ascii="Arial" w:hAnsi="Arial" w:cs="Arial"/>
          <w:color w:val="333333"/>
          <w:szCs w:val="20"/>
        </w:rPr>
        <w:t>Volkswagen</w:t>
      </w:r>
      <w:r w:rsidRPr="00B62328">
        <w:rPr>
          <w:rFonts w:cs="Arial"/>
          <w:szCs w:val="20"/>
        </w:rPr>
        <w:t> a mis en place un système d’alerte insolite, disposé à l’entrée de l’usine, et invitant les ouvriers à faire état de leur bien-être ou de leur mal-être en appuyant sur des boutons de différentes couleurs (vert, tout va très bien ; orange, je ne suis pas très bien mais je suis d’accord pour travailler ; rouge, ça ne va vraiment pas). Cette tendance d'outils de dialogue avec la direction arrive en France et peut même se glisser dans une appli smartphone pour les populations cadres. </w:t>
      </w:r>
    </w:p>
    <w:p w14:paraId="71A8B4B4" w14:textId="77777777" w:rsidR="00B36C2F" w:rsidRPr="00B62328" w:rsidRDefault="00B36C2F" w:rsidP="00B36C2F">
      <w:pPr>
        <w:pStyle w:val="NormalWeb"/>
        <w:shd w:val="clear" w:color="auto" w:fill="FFFFFF"/>
        <w:spacing w:before="120" w:beforeAutospacing="0" w:after="120" w:afterAutospacing="0"/>
        <w:rPr>
          <w:rFonts w:cs="Arial"/>
          <w:color w:val="333333"/>
          <w:szCs w:val="20"/>
        </w:rPr>
      </w:pPr>
      <w:r w:rsidRPr="00B62328">
        <w:rPr>
          <w:rStyle w:val="lev"/>
          <w:rFonts w:ascii="Arial" w:hAnsi="Arial" w:cs="Arial"/>
          <w:color w:val="333333"/>
          <w:szCs w:val="20"/>
        </w:rPr>
        <w:t>À noter</w:t>
      </w:r>
      <w:r w:rsidRPr="00B62328">
        <w:rPr>
          <w:rFonts w:cs="Arial"/>
          <w:color w:val="333333"/>
          <w:szCs w:val="20"/>
        </w:rPr>
        <w:t> : il existe plusieurs méthodes d'évaluation des salariés d'une entreprise. L'entretien "classique" dans lequel le supérieur hiérarchique direct évalue un membre de son équipe, mais également l'</w:t>
      </w:r>
      <w:r w:rsidRPr="00B62328">
        <w:rPr>
          <w:rFonts w:cs="Arial"/>
          <w:szCs w:val="20"/>
        </w:rPr>
        <w:t>entretien 360°</w:t>
      </w:r>
      <w:r w:rsidRPr="00B62328">
        <w:rPr>
          <w:rFonts w:cs="Arial"/>
          <w:color w:val="333333"/>
          <w:szCs w:val="20"/>
        </w:rPr>
        <w:t> dans lequel plusieurs personnes amenées à travailler avec le salarié l'évalue. </w:t>
      </w:r>
    </w:p>
    <w:p w14:paraId="70294730" w14:textId="77777777" w:rsidR="00B36C2F" w:rsidRPr="00B62328" w:rsidRDefault="00B36C2F" w:rsidP="00B36C2F">
      <w:pPr>
        <w:spacing w:before="120"/>
        <w:rPr>
          <w:rFonts w:cs="Arial"/>
          <w:i/>
          <w:color w:val="FF0000"/>
          <w:szCs w:val="18"/>
        </w:rPr>
      </w:pPr>
    </w:p>
    <w:p w14:paraId="4912E9F4" w14:textId="69B2D8BA" w:rsidR="00B62328" w:rsidRPr="00F64ACE" w:rsidRDefault="00B62328" w:rsidP="00B62328">
      <w:pPr>
        <w:spacing w:before="120" w:after="120"/>
        <w:rPr>
          <w:b/>
          <w:sz w:val="24"/>
        </w:rPr>
      </w:pPr>
      <w:r>
        <w:rPr>
          <w:b/>
          <w:sz w:val="24"/>
        </w:rPr>
        <w:t>Réponses</w:t>
      </w:r>
    </w:p>
    <w:p w14:paraId="7CE967A8" w14:textId="685958F9" w:rsidR="00B62328" w:rsidRDefault="00B62328" w:rsidP="00B62328">
      <w:pPr>
        <w:pStyle w:val="Paragraphedeliste"/>
        <w:numPr>
          <w:ilvl w:val="0"/>
          <w:numId w:val="6"/>
        </w:numPr>
        <w:rPr>
          <w:rFonts w:cs="Arial"/>
          <w:szCs w:val="18"/>
        </w:rPr>
      </w:pPr>
      <w:r w:rsidRPr="000C7AF4">
        <w:rPr>
          <w:rFonts w:cs="Arial"/>
          <w:szCs w:val="18"/>
        </w:rPr>
        <w:t>Pourquoi certaines entreprises renoncent-elles aux entretiens annuels d'évaluation ?</w:t>
      </w:r>
    </w:p>
    <w:p w14:paraId="46B742BD" w14:textId="75C0C4F3" w:rsidR="00B62328" w:rsidRDefault="00B62328" w:rsidP="00B62328">
      <w:pPr>
        <w:rPr>
          <w:rFonts w:cs="Arial"/>
          <w:szCs w:val="18"/>
        </w:rPr>
      </w:pPr>
    </w:p>
    <w:p w14:paraId="7F509C14" w14:textId="5280AA91" w:rsidR="00B62328" w:rsidRDefault="00B62328" w:rsidP="00B62328">
      <w:pPr>
        <w:rPr>
          <w:rFonts w:cs="Arial"/>
          <w:szCs w:val="18"/>
        </w:rPr>
      </w:pPr>
    </w:p>
    <w:p w14:paraId="2D1C6DE5" w14:textId="77777777" w:rsidR="00B62328" w:rsidRPr="00B62328" w:rsidRDefault="00B62328" w:rsidP="00B62328">
      <w:pPr>
        <w:rPr>
          <w:rFonts w:cs="Arial"/>
          <w:szCs w:val="18"/>
        </w:rPr>
      </w:pPr>
    </w:p>
    <w:p w14:paraId="213A92B1" w14:textId="36B0AF47" w:rsidR="00B62328" w:rsidRDefault="00B62328" w:rsidP="00B62328">
      <w:pPr>
        <w:pStyle w:val="Paragraphedeliste"/>
        <w:numPr>
          <w:ilvl w:val="0"/>
          <w:numId w:val="6"/>
        </w:numPr>
        <w:rPr>
          <w:rFonts w:cs="Arial"/>
          <w:szCs w:val="18"/>
        </w:rPr>
      </w:pPr>
      <w:r w:rsidRPr="000C7AF4">
        <w:rPr>
          <w:rFonts w:cs="Arial"/>
          <w:szCs w:val="18"/>
        </w:rPr>
        <w:t>Par quoi la société Général électrique les remplace-t-elle ?</w:t>
      </w:r>
    </w:p>
    <w:p w14:paraId="3340FC67" w14:textId="76FB7E3B" w:rsidR="00B62328" w:rsidRDefault="00B62328" w:rsidP="00B62328">
      <w:pPr>
        <w:rPr>
          <w:rFonts w:cs="Arial"/>
          <w:szCs w:val="18"/>
        </w:rPr>
      </w:pPr>
    </w:p>
    <w:p w14:paraId="29269159" w14:textId="47A2DD2C" w:rsidR="00B62328" w:rsidRDefault="00B62328" w:rsidP="00B62328">
      <w:pPr>
        <w:rPr>
          <w:rFonts w:cs="Arial"/>
          <w:szCs w:val="18"/>
        </w:rPr>
      </w:pPr>
    </w:p>
    <w:p w14:paraId="4E0BB2A8" w14:textId="77777777" w:rsidR="00B62328" w:rsidRPr="00B62328" w:rsidRDefault="00B62328" w:rsidP="00B62328">
      <w:pPr>
        <w:rPr>
          <w:rFonts w:cs="Arial"/>
          <w:szCs w:val="18"/>
        </w:rPr>
      </w:pPr>
    </w:p>
    <w:p w14:paraId="5F1A511D" w14:textId="31D1B06C" w:rsidR="00B62328" w:rsidRDefault="00B62328" w:rsidP="00B62328">
      <w:pPr>
        <w:pStyle w:val="Paragraphedeliste"/>
        <w:numPr>
          <w:ilvl w:val="0"/>
          <w:numId w:val="6"/>
        </w:numPr>
        <w:jc w:val="left"/>
        <w:rPr>
          <w:rFonts w:cs="Arial"/>
          <w:szCs w:val="18"/>
        </w:rPr>
      </w:pPr>
      <w:r w:rsidRPr="000C7AF4">
        <w:rPr>
          <w:rFonts w:cs="Arial"/>
          <w:szCs w:val="18"/>
        </w:rPr>
        <w:t>Comment sont fixés les objectifs des salariés chez Google ?</w:t>
      </w:r>
    </w:p>
    <w:p w14:paraId="5469ED75" w14:textId="1078D34F" w:rsidR="00B62328" w:rsidRDefault="00B62328" w:rsidP="00B62328">
      <w:pPr>
        <w:jc w:val="left"/>
        <w:rPr>
          <w:rFonts w:cs="Arial"/>
          <w:szCs w:val="18"/>
        </w:rPr>
      </w:pPr>
    </w:p>
    <w:p w14:paraId="064F488E" w14:textId="2A9F34AC" w:rsidR="00B62328" w:rsidRDefault="00B62328" w:rsidP="00B62328">
      <w:pPr>
        <w:jc w:val="left"/>
        <w:rPr>
          <w:rFonts w:cs="Arial"/>
          <w:szCs w:val="18"/>
        </w:rPr>
      </w:pPr>
    </w:p>
    <w:p w14:paraId="38B47018" w14:textId="7D3D18BD" w:rsidR="00B62328" w:rsidRDefault="00B62328" w:rsidP="00B62328">
      <w:pPr>
        <w:jc w:val="left"/>
        <w:rPr>
          <w:rFonts w:cs="Arial"/>
          <w:szCs w:val="18"/>
        </w:rPr>
      </w:pPr>
    </w:p>
    <w:p w14:paraId="2BEB0A90" w14:textId="7301128C" w:rsidR="00B62328" w:rsidRDefault="00B62328" w:rsidP="00B62328">
      <w:pPr>
        <w:jc w:val="left"/>
        <w:rPr>
          <w:rFonts w:cs="Arial"/>
          <w:szCs w:val="18"/>
        </w:rPr>
      </w:pPr>
    </w:p>
    <w:p w14:paraId="0B3175B4" w14:textId="77777777" w:rsidR="00B62328" w:rsidRPr="00B62328" w:rsidRDefault="00B62328" w:rsidP="00B62328">
      <w:pPr>
        <w:jc w:val="left"/>
        <w:rPr>
          <w:rFonts w:cs="Arial"/>
          <w:szCs w:val="18"/>
        </w:rPr>
      </w:pPr>
    </w:p>
    <w:p w14:paraId="0FA6A3F3" w14:textId="037D4326" w:rsidR="00B62328" w:rsidRDefault="00B62328" w:rsidP="00B62328">
      <w:pPr>
        <w:pStyle w:val="Paragraphedeliste"/>
        <w:numPr>
          <w:ilvl w:val="0"/>
          <w:numId w:val="6"/>
        </w:numPr>
        <w:jc w:val="left"/>
        <w:rPr>
          <w:rFonts w:cs="Arial"/>
          <w:szCs w:val="18"/>
        </w:rPr>
      </w:pPr>
      <w:r w:rsidRPr="000C7AF4">
        <w:rPr>
          <w:rFonts w:cs="Arial"/>
          <w:szCs w:val="18"/>
        </w:rPr>
        <w:t>En quoi le système mis en place chez Vol</w:t>
      </w:r>
      <w:r>
        <w:rPr>
          <w:rFonts w:cs="Arial"/>
          <w:szCs w:val="18"/>
        </w:rPr>
        <w:t>ks</w:t>
      </w:r>
      <w:r w:rsidRPr="000C7AF4">
        <w:rPr>
          <w:rFonts w:cs="Arial"/>
          <w:szCs w:val="18"/>
        </w:rPr>
        <w:t>wagen est</w:t>
      </w:r>
      <w:r>
        <w:rPr>
          <w:rFonts w:cs="Arial"/>
          <w:szCs w:val="18"/>
        </w:rPr>
        <w:t>-</w:t>
      </w:r>
      <w:r w:rsidRPr="000C7AF4">
        <w:rPr>
          <w:rFonts w:cs="Arial"/>
          <w:szCs w:val="18"/>
        </w:rPr>
        <w:t>il original</w:t>
      </w:r>
      <w:r>
        <w:rPr>
          <w:rFonts w:cs="Arial"/>
          <w:szCs w:val="18"/>
        </w:rPr>
        <w:t> ?</w:t>
      </w:r>
    </w:p>
    <w:p w14:paraId="7785CA97" w14:textId="0D612027" w:rsidR="00B62328" w:rsidRDefault="00B62328" w:rsidP="00B62328">
      <w:pPr>
        <w:jc w:val="left"/>
        <w:rPr>
          <w:rFonts w:cs="Arial"/>
          <w:szCs w:val="18"/>
        </w:rPr>
      </w:pPr>
    </w:p>
    <w:p w14:paraId="621B1E88" w14:textId="456F3840" w:rsidR="00B62328" w:rsidRDefault="00B62328" w:rsidP="00B62328">
      <w:pPr>
        <w:jc w:val="left"/>
        <w:rPr>
          <w:rFonts w:cs="Arial"/>
          <w:szCs w:val="18"/>
        </w:rPr>
      </w:pPr>
    </w:p>
    <w:p w14:paraId="56CDB7DB" w14:textId="2D1326C6" w:rsidR="00B62328" w:rsidRDefault="00B62328" w:rsidP="00B62328">
      <w:pPr>
        <w:jc w:val="left"/>
        <w:rPr>
          <w:rFonts w:cs="Arial"/>
          <w:szCs w:val="18"/>
        </w:rPr>
      </w:pPr>
    </w:p>
    <w:p w14:paraId="52C34814" w14:textId="77777777" w:rsidR="00B62328" w:rsidRPr="00B62328" w:rsidRDefault="00B62328" w:rsidP="00B62328">
      <w:pPr>
        <w:jc w:val="left"/>
        <w:rPr>
          <w:rFonts w:cs="Arial"/>
          <w:szCs w:val="18"/>
        </w:rPr>
      </w:pPr>
    </w:p>
    <w:p w14:paraId="06EC4FA9" w14:textId="77777777" w:rsidR="00B62328" w:rsidRPr="000C7AF4" w:rsidRDefault="00B62328" w:rsidP="00B62328">
      <w:pPr>
        <w:pStyle w:val="Paragraphedeliste"/>
        <w:numPr>
          <w:ilvl w:val="0"/>
          <w:numId w:val="6"/>
        </w:numPr>
        <w:jc w:val="left"/>
        <w:rPr>
          <w:rFonts w:cs="Arial"/>
          <w:szCs w:val="18"/>
        </w:rPr>
      </w:pPr>
      <w:r>
        <w:rPr>
          <w:rFonts w:cs="Arial"/>
          <w:szCs w:val="18"/>
        </w:rPr>
        <w:t>En quoi consiste l’évaluation à 360° ?</w:t>
      </w:r>
    </w:p>
    <w:p w14:paraId="32B8CA95" w14:textId="77777777" w:rsidR="00B62328" w:rsidRPr="00CE3CCE" w:rsidRDefault="00B62328" w:rsidP="00B62328">
      <w:pPr>
        <w:ind w:left="318" w:hanging="318"/>
        <w:jc w:val="left"/>
        <w:rPr>
          <w:rFonts w:cs="Arial"/>
          <w:szCs w:val="18"/>
        </w:rPr>
      </w:pPr>
    </w:p>
    <w:p w14:paraId="7A9CE88E" w14:textId="77777777" w:rsidR="00B36C2F" w:rsidRDefault="00B36C2F" w:rsidP="00B36C2F">
      <w:pPr>
        <w:spacing w:before="120"/>
        <w:rPr>
          <w:rFonts w:cs="Arial"/>
          <w:i/>
          <w:color w:val="FF0000"/>
          <w:szCs w:val="18"/>
        </w:rPr>
      </w:pPr>
    </w:p>
    <w:p w14:paraId="709293FB" w14:textId="77777777" w:rsidR="00B36C2F" w:rsidRDefault="00B36C2F" w:rsidP="00B36C2F">
      <w:pPr>
        <w:spacing w:before="120"/>
        <w:rPr>
          <w:rFonts w:cs="Arial"/>
          <w:i/>
          <w:color w:val="FF0000"/>
          <w:szCs w:val="18"/>
        </w:rPr>
      </w:pPr>
    </w:p>
    <w:p w14:paraId="424402E3" w14:textId="77777777" w:rsidR="00B36C2F" w:rsidRDefault="00B36C2F" w:rsidP="00B36C2F">
      <w:pPr>
        <w:spacing w:before="120"/>
        <w:rPr>
          <w:rFonts w:cs="Arial"/>
          <w:i/>
          <w:color w:val="FF0000"/>
          <w:szCs w:val="18"/>
        </w:rPr>
      </w:pPr>
    </w:p>
    <w:p w14:paraId="462F9E4C" w14:textId="77777777" w:rsidR="00B36C2F" w:rsidRDefault="00B36C2F" w:rsidP="00B36C2F">
      <w:pPr>
        <w:spacing w:before="120"/>
        <w:rPr>
          <w:rFonts w:cs="Arial"/>
          <w:i/>
          <w:color w:val="FF0000"/>
          <w:szCs w:val="18"/>
        </w:rPr>
      </w:pPr>
    </w:p>
    <w:p w14:paraId="2BD8AFAA" w14:textId="77777777" w:rsidR="00B36C2F" w:rsidRDefault="00B36C2F" w:rsidP="00B36C2F">
      <w:pPr>
        <w:spacing w:before="120"/>
        <w:rPr>
          <w:rFonts w:cs="Arial"/>
          <w:i/>
          <w:color w:val="FF0000"/>
          <w:szCs w:val="18"/>
        </w:rPr>
      </w:pPr>
    </w:p>
    <w:p w14:paraId="32D7CF5F" w14:textId="77777777" w:rsidR="00B36C2F" w:rsidRDefault="00B36C2F" w:rsidP="00B36C2F">
      <w:pPr>
        <w:spacing w:before="120"/>
        <w:rPr>
          <w:rFonts w:cs="Arial"/>
          <w:i/>
          <w:color w:val="FF0000"/>
          <w:szCs w:val="18"/>
        </w:rPr>
      </w:pPr>
    </w:p>
    <w:p w14:paraId="1C3B3559" w14:textId="77777777" w:rsidR="00B36C2F" w:rsidRDefault="00B36C2F" w:rsidP="00B36C2F">
      <w:pPr>
        <w:spacing w:before="120"/>
        <w:rPr>
          <w:rFonts w:cs="Arial"/>
          <w:i/>
          <w:color w:val="FF0000"/>
          <w:szCs w:val="18"/>
        </w:rPr>
      </w:pPr>
    </w:p>
    <w:p w14:paraId="267A55E6" w14:textId="77777777" w:rsidR="00B36C2F" w:rsidRDefault="00B36C2F" w:rsidP="00B36C2F">
      <w:pPr>
        <w:spacing w:before="120"/>
        <w:rPr>
          <w:rFonts w:cs="Arial"/>
          <w:i/>
          <w:color w:val="FF0000"/>
          <w:szCs w:val="18"/>
        </w:rPr>
      </w:pPr>
    </w:p>
    <w:p w14:paraId="3E3E25BB" w14:textId="77777777" w:rsidR="00B36C2F" w:rsidRDefault="00B36C2F" w:rsidP="00B36C2F">
      <w:pPr>
        <w:spacing w:before="120"/>
        <w:rPr>
          <w:rFonts w:cs="Arial"/>
          <w:i/>
          <w:color w:val="FF0000"/>
          <w:szCs w:val="18"/>
        </w:rPr>
      </w:pPr>
    </w:p>
    <w:p w14:paraId="713A5437" w14:textId="77777777" w:rsidR="00B36C2F" w:rsidRDefault="00B36C2F" w:rsidP="00B36C2F">
      <w:pPr>
        <w:spacing w:before="120"/>
        <w:rPr>
          <w:rFonts w:cs="Arial"/>
          <w:i/>
          <w:color w:val="FF0000"/>
          <w:szCs w:val="18"/>
        </w:rPr>
      </w:pPr>
    </w:p>
    <w:p w14:paraId="65BDC7A7" w14:textId="77777777" w:rsidR="00B36C2F" w:rsidRDefault="00B36C2F" w:rsidP="00B36C2F">
      <w:pPr>
        <w:spacing w:before="120"/>
        <w:rPr>
          <w:rFonts w:cs="Arial"/>
          <w:i/>
          <w:color w:val="FF0000"/>
          <w:szCs w:val="18"/>
        </w:rPr>
      </w:pPr>
    </w:p>
    <w:p w14:paraId="3CA12D4E" w14:textId="77777777" w:rsidR="00B36C2F" w:rsidRDefault="00B36C2F" w:rsidP="00B36C2F">
      <w:pPr>
        <w:spacing w:before="120"/>
        <w:rPr>
          <w:rFonts w:cs="Arial"/>
          <w:i/>
          <w:color w:val="FF0000"/>
          <w:szCs w:val="18"/>
        </w:rPr>
      </w:pPr>
    </w:p>
    <w:p w14:paraId="0E53E8CC" w14:textId="77777777" w:rsidR="00B36C2F" w:rsidRDefault="00B36C2F" w:rsidP="00B36C2F">
      <w:pPr>
        <w:spacing w:before="120"/>
        <w:rPr>
          <w:rFonts w:cs="Arial"/>
          <w:i/>
          <w:color w:val="FF0000"/>
          <w:szCs w:val="18"/>
        </w:rPr>
      </w:pPr>
    </w:p>
    <w:sectPr w:rsidR="00B36C2F" w:rsidSect="00B36C2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70BAC"/>
    <w:multiLevelType w:val="hybridMultilevel"/>
    <w:tmpl w:val="79FE66D4"/>
    <w:lvl w:ilvl="0" w:tplc="679ADB82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E045F"/>
    <w:multiLevelType w:val="multilevel"/>
    <w:tmpl w:val="356A8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98116E"/>
    <w:multiLevelType w:val="hybridMultilevel"/>
    <w:tmpl w:val="9C04E1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C66102"/>
    <w:multiLevelType w:val="hybridMultilevel"/>
    <w:tmpl w:val="9F946838"/>
    <w:lvl w:ilvl="0" w:tplc="6128CE3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565C61"/>
    <w:multiLevelType w:val="hybridMultilevel"/>
    <w:tmpl w:val="98B028C2"/>
    <w:lvl w:ilvl="0" w:tplc="0F6AD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264C42"/>
    <w:multiLevelType w:val="hybridMultilevel"/>
    <w:tmpl w:val="96966CC4"/>
    <w:lvl w:ilvl="0" w:tplc="56C8C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7688055">
    <w:abstractNumId w:val="1"/>
  </w:num>
  <w:num w:numId="2" w16cid:durableId="916937129">
    <w:abstractNumId w:val="2"/>
  </w:num>
  <w:num w:numId="3" w16cid:durableId="1528568324">
    <w:abstractNumId w:val="3"/>
  </w:num>
  <w:num w:numId="4" w16cid:durableId="434402673">
    <w:abstractNumId w:val="5"/>
  </w:num>
  <w:num w:numId="5" w16cid:durableId="1766874716">
    <w:abstractNumId w:val="0"/>
  </w:num>
  <w:num w:numId="6" w16cid:durableId="1574195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2F"/>
    <w:rsid w:val="00363D39"/>
    <w:rsid w:val="008F0BC6"/>
    <w:rsid w:val="0096765C"/>
    <w:rsid w:val="00B36C2F"/>
    <w:rsid w:val="00B62328"/>
    <w:rsid w:val="00D3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2193"/>
  <w15:chartTrackingRefBased/>
  <w15:docId w15:val="{DC18999C-B039-435C-9B10-3D2543CA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C2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B36C2F"/>
    <w:pPr>
      <w:keepLines/>
      <w:widowControl w:val="0"/>
      <w:overflowPunct w:val="0"/>
      <w:autoSpaceDE w:val="0"/>
      <w:autoSpaceDN w:val="0"/>
      <w:adjustRightInd w:val="0"/>
      <w:spacing w:before="120" w:after="120" w:line="300" w:lineRule="atLeast"/>
      <w:textAlignment w:val="baseline"/>
      <w:outlineLvl w:val="1"/>
    </w:pPr>
    <w:rPr>
      <w:rFonts w:ascii="Arial Black" w:hAnsi="Arial Black"/>
      <w:b/>
      <w:sz w:val="24"/>
      <w:szCs w:val="20"/>
    </w:rPr>
  </w:style>
  <w:style w:type="paragraph" w:styleId="Titre3">
    <w:name w:val="heading 3"/>
    <w:basedOn w:val="Normal"/>
    <w:link w:val="Titre3Car"/>
    <w:uiPriority w:val="9"/>
    <w:qFormat/>
    <w:rsid w:val="00B36C2F"/>
    <w:pPr>
      <w:numPr>
        <w:numId w:val="5"/>
      </w:numPr>
      <w:spacing w:before="120" w:after="120"/>
      <w:outlineLvl w:val="2"/>
    </w:pPr>
    <w:rPr>
      <w:rFonts w:eastAsia="Arial Unicode MS" w:cs="Arial"/>
      <w:b/>
      <w:bCs/>
      <w:color w:val="000000" w:themeColor="text1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36C2F"/>
    <w:rPr>
      <w:rFonts w:ascii="Arial Black" w:eastAsia="Times New Roman" w:hAnsi="Arial Black" w:cs="Times New Roman"/>
      <w:b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36C2F"/>
    <w:rPr>
      <w:rFonts w:ascii="Arial" w:eastAsia="Arial Unicode MS" w:hAnsi="Arial" w:cs="Arial"/>
      <w:b/>
      <w:bCs/>
      <w:color w:val="000000" w:themeColor="text1"/>
      <w:sz w:val="24"/>
      <w:szCs w:val="20"/>
      <w:lang w:eastAsia="fr-FR"/>
    </w:rPr>
  </w:style>
  <w:style w:type="paragraph" w:styleId="NormalWeb">
    <w:name w:val="Normal (Web)"/>
    <w:basedOn w:val="Normal"/>
    <w:uiPriority w:val="99"/>
    <w:semiHidden/>
    <w:rsid w:val="00B36C2F"/>
    <w:pPr>
      <w:spacing w:before="100" w:beforeAutospacing="1" w:after="100" w:afterAutospacing="1"/>
    </w:pPr>
    <w:rPr>
      <w:color w:val="000000"/>
    </w:rPr>
  </w:style>
  <w:style w:type="character" w:styleId="lev">
    <w:name w:val="Strong"/>
    <w:uiPriority w:val="22"/>
    <w:qFormat/>
    <w:rsid w:val="00B36C2F"/>
    <w:rPr>
      <w:rFonts w:ascii="Times New Roman" w:hAnsi="Times New Roman" w:cs="Times New Roman"/>
      <w:b/>
      <w:bCs/>
    </w:rPr>
  </w:style>
  <w:style w:type="character" w:styleId="Lienhypertexte">
    <w:name w:val="Hyperlink"/>
    <w:uiPriority w:val="99"/>
    <w:rsid w:val="00B36C2F"/>
    <w:rPr>
      <w:strike w:val="0"/>
      <w:dstrike w:val="0"/>
      <w:color w:val="333333"/>
      <w:u w:val="none"/>
      <w:effect w:val="none"/>
    </w:rPr>
  </w:style>
  <w:style w:type="paragraph" w:styleId="Paragraphedeliste">
    <w:name w:val="List Paragraph"/>
    <w:basedOn w:val="Normal"/>
    <w:uiPriority w:val="34"/>
    <w:qFormat/>
    <w:rsid w:val="00B36C2F"/>
    <w:pPr>
      <w:spacing w:before="120"/>
      <w:ind w:left="720"/>
      <w:contextualSpacing/>
    </w:pPr>
    <w:rPr>
      <w:rFonts w:eastAsia="Calibri"/>
      <w:szCs w:val="22"/>
      <w:lang w:eastAsia="en-US"/>
    </w:rPr>
  </w:style>
  <w:style w:type="table" w:styleId="Grilledutableau">
    <w:name w:val="Table Grid"/>
    <w:basedOn w:val="TableauNormal"/>
    <w:uiPriority w:val="59"/>
    <w:rsid w:val="00B36C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centuation">
    <w:name w:val="Emphasis"/>
    <w:basedOn w:val="Policepardfaut"/>
    <w:uiPriority w:val="20"/>
    <w:qFormat/>
    <w:rsid w:val="00B36C2F"/>
    <w:rPr>
      <w:i/>
      <w:iCs/>
    </w:rPr>
  </w:style>
  <w:style w:type="paragraph" w:customStyle="1" w:styleId="date-et-auteur">
    <w:name w:val="date-et-auteur"/>
    <w:basedOn w:val="Normal"/>
    <w:rsid w:val="00B36C2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rticle-date">
    <w:name w:val="article-date"/>
    <w:basedOn w:val="Policepardfaut"/>
    <w:rsid w:val="00B36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2021-02-01T15:49:00Z</dcterms:created>
  <dcterms:modified xsi:type="dcterms:W3CDTF">2024-12-02T08:54:00Z</dcterms:modified>
</cp:coreProperties>
</file>