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9464" w:type="dxa"/>
        <w:shd w:val="clear" w:color="auto" w:fill="FFFF00"/>
        <w:tblLook w:val="04A0" w:firstRow="1" w:lastRow="0" w:firstColumn="1" w:lastColumn="0" w:noHBand="0" w:noVBand="1"/>
      </w:tblPr>
      <w:tblGrid>
        <w:gridCol w:w="1271"/>
        <w:gridCol w:w="7343"/>
        <w:gridCol w:w="850"/>
      </w:tblGrid>
      <w:tr w:rsidR="003470F8" w:rsidRPr="00DB5C79" w14:paraId="652801CE" w14:textId="77777777" w:rsidTr="00A05ECA">
        <w:trPr>
          <w:trHeight w:val="386"/>
        </w:trPr>
        <w:tc>
          <w:tcPr>
            <w:tcW w:w="9464" w:type="dxa"/>
            <w:gridSpan w:val="3"/>
            <w:shd w:val="clear" w:color="auto" w:fill="FFFF00"/>
          </w:tcPr>
          <w:p w14:paraId="2B9DF0B4" w14:textId="4FDAFC5C" w:rsidR="003470F8" w:rsidRPr="00DB5C79" w:rsidRDefault="003470F8" w:rsidP="00A05ECA">
            <w:pPr>
              <w:pStyle w:val="Titre2"/>
              <w:jc w:val="center"/>
            </w:pPr>
            <w:r w:rsidRPr="00DB5C79">
              <w:t xml:space="preserve">Réflexion </w:t>
            </w:r>
            <w:r w:rsidR="007A2729">
              <w:t>2</w:t>
            </w:r>
            <w:r>
              <w:t xml:space="preserve"> - D</w:t>
            </w:r>
            <w:r w:rsidRPr="00DB5C79">
              <w:t xml:space="preserve">éfinir les caractéristiques d’un poste à pourvoir </w:t>
            </w:r>
          </w:p>
        </w:tc>
      </w:tr>
      <w:tr w:rsidR="003470F8" w:rsidRPr="00F64ACE" w14:paraId="5E3BB2DA" w14:textId="77777777" w:rsidTr="00A05ECA">
        <w:trPr>
          <w:trHeight w:val="504"/>
        </w:trPr>
        <w:tc>
          <w:tcPr>
            <w:tcW w:w="1271" w:type="dxa"/>
            <w:shd w:val="clear" w:color="auto" w:fill="FFFF00"/>
            <w:vAlign w:val="center"/>
          </w:tcPr>
          <w:p w14:paraId="4ADA2290" w14:textId="77777777" w:rsidR="003470F8" w:rsidRPr="00F64ACE" w:rsidRDefault="003470F8" w:rsidP="00A05ECA">
            <w:pPr>
              <w:rPr>
                <w:bCs/>
              </w:rPr>
            </w:pPr>
            <w:r w:rsidRPr="00F64ACE">
              <w:rPr>
                <w:bCs/>
              </w:rPr>
              <w:t>Durée : 15’</w:t>
            </w:r>
          </w:p>
        </w:tc>
        <w:tc>
          <w:tcPr>
            <w:tcW w:w="7344" w:type="dxa"/>
            <w:shd w:val="clear" w:color="auto" w:fill="FFFF00"/>
            <w:vAlign w:val="center"/>
          </w:tcPr>
          <w:p w14:paraId="2D6CC947" w14:textId="084724E6" w:rsidR="003470F8" w:rsidRPr="00F64ACE" w:rsidRDefault="00821D2C" w:rsidP="00A05ECA">
            <w:pPr>
              <w:jc w:val="center"/>
              <w:rPr>
                <w:bCs/>
              </w:rPr>
            </w:pPr>
            <w:r>
              <w:rPr>
                <w:rFonts w:cs="Arial"/>
                <w:b/>
                <w:bCs/>
                <w:noProof/>
                <w:szCs w:val="16"/>
              </w:rPr>
              <w:drawing>
                <wp:inline distT="0" distB="0" distL="0" distR="0" wp14:anchorId="2C5F3EE2" wp14:editId="5CFC27D6">
                  <wp:extent cx="324000" cy="324000"/>
                  <wp:effectExtent l="0" t="0" r="0" b="0"/>
                  <wp:docPr id="36" name="Graphique 36"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que 15"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r>
              <w:rPr>
                <w:rFonts w:cs="Arial"/>
                <w:b/>
                <w:bCs/>
                <w:szCs w:val="16"/>
              </w:rPr>
              <w:t>ou</w:t>
            </w:r>
            <w:r>
              <w:rPr>
                <w:rFonts w:cs="Arial"/>
                <w:b/>
                <w:bCs/>
                <w:noProof/>
                <w:szCs w:val="16"/>
              </w:rPr>
              <w:drawing>
                <wp:inline distT="0" distB="0" distL="0" distR="0" wp14:anchorId="50911E60" wp14:editId="6A471659">
                  <wp:extent cx="360000" cy="360000"/>
                  <wp:effectExtent l="0" t="0" r="0" b="2540"/>
                  <wp:docPr id="37" name="Graphique 37"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que 16" descr="Deux hommes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60000" cy="360000"/>
                          </a:xfrm>
                          <a:prstGeom prst="rect">
                            <a:avLst/>
                          </a:prstGeom>
                        </pic:spPr>
                      </pic:pic>
                    </a:graphicData>
                  </a:graphic>
                </wp:inline>
              </w:drawing>
            </w:r>
          </w:p>
        </w:tc>
        <w:tc>
          <w:tcPr>
            <w:tcW w:w="849" w:type="dxa"/>
            <w:shd w:val="clear" w:color="auto" w:fill="FFFF00"/>
            <w:vAlign w:val="center"/>
          </w:tcPr>
          <w:p w14:paraId="41726FE6" w14:textId="77777777" w:rsidR="003470F8" w:rsidRPr="00F64ACE" w:rsidRDefault="003470F8" w:rsidP="00A05ECA">
            <w:pPr>
              <w:rPr>
                <w:bCs/>
              </w:rPr>
            </w:pPr>
            <w:r w:rsidRPr="00F64ACE">
              <w:rPr>
                <w:bCs/>
              </w:rPr>
              <w:t>Source</w:t>
            </w:r>
          </w:p>
        </w:tc>
      </w:tr>
    </w:tbl>
    <w:p w14:paraId="33494F68" w14:textId="77777777" w:rsidR="003470F8" w:rsidRPr="00F64ACE" w:rsidRDefault="003470F8" w:rsidP="003470F8">
      <w:pPr>
        <w:spacing w:before="120" w:after="120"/>
        <w:rPr>
          <w:b/>
          <w:sz w:val="24"/>
        </w:rPr>
      </w:pPr>
      <w:r w:rsidRPr="00F64ACE">
        <w:rPr>
          <w:b/>
          <w:sz w:val="24"/>
        </w:rPr>
        <w:t>Travail à faire</w:t>
      </w:r>
    </w:p>
    <w:p w14:paraId="1E780613" w14:textId="77F3E0BB" w:rsidR="003470F8" w:rsidRPr="00F64ACE" w:rsidRDefault="00821D2C" w:rsidP="003470F8">
      <w:pPr>
        <w:spacing w:after="120"/>
        <w:rPr>
          <w:bCs/>
          <w:szCs w:val="22"/>
        </w:rPr>
      </w:pPr>
      <w:r>
        <w:rPr>
          <w:bCs/>
          <w:szCs w:val="22"/>
        </w:rPr>
        <w:t>Après avoir lu</w:t>
      </w:r>
      <w:r w:rsidR="003470F8" w:rsidRPr="00F64ACE">
        <w:rPr>
          <w:bCs/>
          <w:szCs w:val="22"/>
        </w:rPr>
        <w:t xml:space="preserve"> le </w:t>
      </w:r>
      <w:r w:rsidR="003470F8" w:rsidRPr="00F64ACE">
        <w:rPr>
          <w:b/>
          <w:szCs w:val="22"/>
        </w:rPr>
        <w:t>document</w:t>
      </w:r>
      <w:r>
        <w:rPr>
          <w:bCs/>
          <w:szCs w:val="22"/>
        </w:rPr>
        <w:t xml:space="preserve">, </w:t>
      </w:r>
      <w:r w:rsidR="003470F8" w:rsidRPr="00F64ACE">
        <w:rPr>
          <w:bCs/>
          <w:szCs w:val="22"/>
        </w:rPr>
        <w:t>répondez aux questions suivantes</w:t>
      </w:r>
      <w:r w:rsidR="003470F8">
        <w:rPr>
          <w:bCs/>
          <w:szCs w:val="22"/>
        </w:rPr>
        <w:t> :</w:t>
      </w:r>
    </w:p>
    <w:p w14:paraId="7D8DD0B4" w14:textId="77777777" w:rsidR="003470F8" w:rsidRPr="00F64ACE" w:rsidRDefault="003470F8" w:rsidP="003470F8">
      <w:pPr>
        <w:pStyle w:val="Paragraphedeliste"/>
        <w:numPr>
          <w:ilvl w:val="0"/>
          <w:numId w:val="3"/>
        </w:numPr>
        <w:rPr>
          <w:bCs/>
          <w:szCs w:val="22"/>
        </w:rPr>
      </w:pPr>
      <w:r w:rsidRPr="00F64ACE">
        <w:rPr>
          <w:bCs/>
          <w:szCs w:val="22"/>
        </w:rPr>
        <w:t>Dans le cadre de quelles politiques RH, la fiche de poste peut-elle être utilisée ?</w:t>
      </w:r>
    </w:p>
    <w:p w14:paraId="448C865F" w14:textId="77777777" w:rsidR="003470F8" w:rsidRPr="00F64ACE" w:rsidRDefault="003470F8" w:rsidP="003470F8">
      <w:pPr>
        <w:pStyle w:val="Paragraphedeliste"/>
        <w:numPr>
          <w:ilvl w:val="0"/>
          <w:numId w:val="3"/>
        </w:numPr>
        <w:rPr>
          <w:bCs/>
          <w:szCs w:val="22"/>
        </w:rPr>
      </w:pPr>
      <w:r w:rsidRPr="00F64ACE">
        <w:rPr>
          <w:bCs/>
          <w:szCs w:val="22"/>
        </w:rPr>
        <w:t>Quels sont les acteurs qui participent à la rédaction de la fiche de poste ?</w:t>
      </w:r>
    </w:p>
    <w:p w14:paraId="5E0BC373" w14:textId="77777777" w:rsidR="003470F8" w:rsidRDefault="003470F8" w:rsidP="003470F8">
      <w:pPr>
        <w:pStyle w:val="Titre3"/>
      </w:pPr>
    </w:p>
    <w:p w14:paraId="045603EC" w14:textId="1365A180" w:rsidR="003470F8" w:rsidRPr="00DB5C79" w:rsidRDefault="003470F8" w:rsidP="003470F8">
      <w:pPr>
        <w:pStyle w:val="Titre3"/>
      </w:pPr>
      <w:r w:rsidRPr="00F64ACE">
        <w:rPr>
          <w:color w:val="FFFFFF" w:themeColor="background1"/>
          <w:highlight w:val="red"/>
        </w:rPr>
        <w:t>Doc</w:t>
      </w:r>
      <w:r w:rsidR="00821D2C">
        <w:rPr>
          <w:color w:val="FFFFFF" w:themeColor="background1"/>
          <w:highlight w:val="red"/>
        </w:rPr>
        <w:t>.</w:t>
      </w:r>
      <w:r w:rsidRPr="00F64ACE">
        <w:rPr>
          <w:color w:val="FFFFFF" w:themeColor="background1"/>
          <w:highlight w:val="red"/>
        </w:rPr>
        <w:t> </w:t>
      </w:r>
      <w:r w:rsidRPr="00F64ACE">
        <w:rPr>
          <w:color w:val="FFFFFF" w:themeColor="background1"/>
        </w:rPr>
        <w:t xml:space="preserve"> </w:t>
      </w:r>
      <w:r w:rsidRPr="00DB5C79">
        <w:t>La fiche de poste</w:t>
      </w:r>
    </w:p>
    <w:p w14:paraId="72E132D9" w14:textId="77777777" w:rsidR="003470F8" w:rsidRPr="00DB5C79" w:rsidRDefault="003470F8" w:rsidP="003470F8">
      <w:pPr>
        <w:spacing w:after="120"/>
        <w:rPr>
          <w:b/>
          <w:szCs w:val="22"/>
        </w:rPr>
      </w:pPr>
      <w:r w:rsidRPr="00DB5C79">
        <w:rPr>
          <w:b/>
          <w:szCs w:val="22"/>
        </w:rPr>
        <w:t>Définition</w:t>
      </w:r>
    </w:p>
    <w:p w14:paraId="44689EED" w14:textId="77777777" w:rsidR="003470F8" w:rsidRPr="00DB5C79" w:rsidRDefault="003470F8" w:rsidP="003470F8">
      <w:pPr>
        <w:rPr>
          <w:szCs w:val="22"/>
        </w:rPr>
      </w:pPr>
      <w:r w:rsidRPr="00DB5C79">
        <w:rPr>
          <w:szCs w:val="22"/>
        </w:rPr>
        <w:t>Une fiche de poste permet à l’encadrement et au salarié de définir les missions liées à un poste de travail et les principales compétences à mettre en œuvre pour les mener à bien. […]</w:t>
      </w:r>
    </w:p>
    <w:p w14:paraId="7CA5B9BE" w14:textId="77777777" w:rsidR="003470F8" w:rsidRPr="00DB5C79" w:rsidRDefault="003470F8" w:rsidP="003470F8">
      <w:pPr>
        <w:spacing w:before="240" w:after="120"/>
        <w:rPr>
          <w:b/>
          <w:szCs w:val="22"/>
        </w:rPr>
      </w:pPr>
      <w:r w:rsidRPr="00DB5C79">
        <w:rPr>
          <w:b/>
          <w:szCs w:val="22"/>
        </w:rPr>
        <w:t>L’intérêt de la fiche de poste</w:t>
      </w:r>
    </w:p>
    <w:p w14:paraId="7CD3B172" w14:textId="77777777" w:rsidR="003470F8" w:rsidRPr="00DB5C79" w:rsidRDefault="003470F8" w:rsidP="003470F8">
      <w:pPr>
        <w:rPr>
          <w:szCs w:val="22"/>
        </w:rPr>
      </w:pPr>
      <w:r w:rsidRPr="00DB5C79">
        <w:rPr>
          <w:szCs w:val="22"/>
        </w:rPr>
        <w:t>La fiche de poste est utilisée dans le cadre de la Gestion Prévisionnelle des Emplois et des Compétences (GPEC).</w:t>
      </w:r>
    </w:p>
    <w:p w14:paraId="604B5354" w14:textId="77777777" w:rsidR="003470F8" w:rsidRPr="00DB5C79" w:rsidRDefault="003470F8" w:rsidP="003470F8">
      <w:pPr>
        <w:pStyle w:val="Paragraphedeliste"/>
        <w:numPr>
          <w:ilvl w:val="0"/>
          <w:numId w:val="4"/>
        </w:numPr>
        <w:ind w:left="284"/>
        <w:rPr>
          <w:szCs w:val="22"/>
        </w:rPr>
      </w:pPr>
      <w:r w:rsidRPr="00DB5C79">
        <w:rPr>
          <w:szCs w:val="22"/>
        </w:rPr>
        <w:t>Elle sert de base au recrutement aussi bien au candidat qu’au chargé du recrutement.</w:t>
      </w:r>
    </w:p>
    <w:p w14:paraId="44C8B387" w14:textId="77777777" w:rsidR="003470F8" w:rsidRPr="00DB5C79" w:rsidRDefault="003470F8" w:rsidP="003470F8">
      <w:pPr>
        <w:pStyle w:val="Paragraphedeliste"/>
        <w:numPr>
          <w:ilvl w:val="0"/>
          <w:numId w:val="4"/>
        </w:numPr>
        <w:ind w:left="284"/>
        <w:rPr>
          <w:szCs w:val="22"/>
        </w:rPr>
      </w:pPr>
      <w:r w:rsidRPr="00DB5C79">
        <w:rPr>
          <w:szCs w:val="22"/>
        </w:rPr>
        <w:t>Elle permet de mettre en œuvre une politique de mobilité interne.</w:t>
      </w:r>
    </w:p>
    <w:p w14:paraId="629C1F1A" w14:textId="77777777" w:rsidR="003470F8" w:rsidRPr="00DB5C79" w:rsidRDefault="003470F8" w:rsidP="003470F8">
      <w:pPr>
        <w:pStyle w:val="Paragraphedeliste"/>
        <w:numPr>
          <w:ilvl w:val="0"/>
          <w:numId w:val="4"/>
        </w:numPr>
        <w:ind w:left="284"/>
        <w:rPr>
          <w:szCs w:val="22"/>
        </w:rPr>
      </w:pPr>
      <w:r w:rsidRPr="00DB5C79">
        <w:rPr>
          <w:szCs w:val="22"/>
        </w:rPr>
        <w:t>Elle permet au salarié de faire rapidement le diagnostic des compétences et ressources déjà acquises.</w:t>
      </w:r>
    </w:p>
    <w:p w14:paraId="1A621937" w14:textId="77777777" w:rsidR="003470F8" w:rsidRPr="00DB5C79" w:rsidRDefault="003470F8" w:rsidP="003470F8">
      <w:pPr>
        <w:pStyle w:val="Paragraphedeliste"/>
        <w:numPr>
          <w:ilvl w:val="0"/>
          <w:numId w:val="4"/>
        </w:numPr>
        <w:ind w:left="284"/>
        <w:rPr>
          <w:szCs w:val="22"/>
        </w:rPr>
      </w:pPr>
      <w:r w:rsidRPr="00DB5C79">
        <w:rPr>
          <w:szCs w:val="22"/>
        </w:rPr>
        <w:t>Elle permet d’élaborer un plan de formation adaptée pour les salariés et d’en suivre les effets.</w:t>
      </w:r>
    </w:p>
    <w:p w14:paraId="406E149E" w14:textId="77777777" w:rsidR="003470F8" w:rsidRPr="00DB5C79" w:rsidRDefault="003470F8" w:rsidP="003470F8">
      <w:pPr>
        <w:pStyle w:val="Paragraphedeliste"/>
        <w:numPr>
          <w:ilvl w:val="0"/>
          <w:numId w:val="4"/>
        </w:numPr>
        <w:ind w:left="284"/>
        <w:rPr>
          <w:szCs w:val="22"/>
        </w:rPr>
      </w:pPr>
      <w:r w:rsidRPr="00DB5C79">
        <w:rPr>
          <w:szCs w:val="22"/>
        </w:rPr>
        <w:t>Elle permet, lors de l’entretien annuel d’évaluation, de disposer d’un support à l’analyse de l’atteinte des objectifs, et à la fixation d’objectifs réalistes.</w:t>
      </w:r>
    </w:p>
    <w:p w14:paraId="5A19CFBB" w14:textId="77777777" w:rsidR="003470F8" w:rsidRPr="00DB5C79" w:rsidRDefault="003470F8" w:rsidP="003470F8">
      <w:pPr>
        <w:spacing w:before="240" w:after="120"/>
        <w:rPr>
          <w:b/>
          <w:szCs w:val="22"/>
        </w:rPr>
      </w:pPr>
      <w:r w:rsidRPr="00DB5C79">
        <w:rPr>
          <w:b/>
          <w:szCs w:val="22"/>
        </w:rPr>
        <w:t>Qui rédige la fiche de poste ?</w:t>
      </w:r>
    </w:p>
    <w:p w14:paraId="2B432D13" w14:textId="77777777" w:rsidR="003470F8" w:rsidRPr="00DB5C79" w:rsidRDefault="003470F8" w:rsidP="003470F8">
      <w:pPr>
        <w:pStyle w:val="Paragraphedeliste"/>
        <w:numPr>
          <w:ilvl w:val="0"/>
          <w:numId w:val="4"/>
        </w:numPr>
        <w:spacing w:before="120"/>
        <w:ind w:left="284"/>
        <w:rPr>
          <w:szCs w:val="22"/>
        </w:rPr>
      </w:pPr>
      <w:r w:rsidRPr="00DB5C79">
        <w:rPr>
          <w:szCs w:val="22"/>
        </w:rPr>
        <w:t>Le supérieur hiérarchique prépare la fiche de poste. Il note tous les éléments permettant de remplir la fiche de poste. Il mène une réflexion sur l’activité de son unité ainsi que son organisation, ce qui va l’orienter dans la description des activités de chaque poste.</w:t>
      </w:r>
    </w:p>
    <w:p w14:paraId="4B24FA35" w14:textId="77777777" w:rsidR="003470F8" w:rsidRPr="00DB5C79" w:rsidRDefault="003470F8" w:rsidP="003470F8">
      <w:pPr>
        <w:pStyle w:val="Paragraphedeliste"/>
        <w:numPr>
          <w:ilvl w:val="0"/>
          <w:numId w:val="4"/>
        </w:numPr>
        <w:spacing w:before="120"/>
        <w:ind w:left="284"/>
        <w:rPr>
          <w:szCs w:val="22"/>
        </w:rPr>
      </w:pPr>
      <w:r w:rsidRPr="00DB5C79">
        <w:rPr>
          <w:szCs w:val="22"/>
        </w:rPr>
        <w:t>Le supérieur hiérarchique s’entretient avec le titulaire du poste. L’entretien entre le salarié et son responsable hiérarchique pour l’élaboration conjointe de la fiche est un moment privilégié pour clarifier les responsabilités et les objectifs confiés au salarié et établir ensemble le contenu de la fiche.</w:t>
      </w:r>
    </w:p>
    <w:p w14:paraId="649FA7F5" w14:textId="77777777" w:rsidR="003470F8" w:rsidRPr="00DB5C79" w:rsidRDefault="003470F8" w:rsidP="003470F8">
      <w:pPr>
        <w:pStyle w:val="Paragraphedeliste"/>
        <w:numPr>
          <w:ilvl w:val="0"/>
          <w:numId w:val="4"/>
        </w:numPr>
        <w:ind w:left="284"/>
        <w:rPr>
          <w:szCs w:val="22"/>
        </w:rPr>
      </w:pPr>
      <w:r w:rsidRPr="00DB5C79">
        <w:rPr>
          <w:szCs w:val="22"/>
        </w:rPr>
        <w:t>Le supérieur hiérarchique valide la fiche avec le titulaire du poste. La fiche de poste ainsi arrêtée est communiquée au titulaire du poste par le supérieur hiérarchique. Elle est datée et signée par le responsable.</w:t>
      </w:r>
    </w:p>
    <w:p w14:paraId="5BFB40A3" w14:textId="77777777" w:rsidR="003470F8" w:rsidRPr="00DB5C79" w:rsidRDefault="003470F8" w:rsidP="003470F8">
      <w:pPr>
        <w:pStyle w:val="Titre1"/>
        <w:rPr>
          <w:sz w:val="22"/>
          <w:szCs w:val="22"/>
        </w:rPr>
      </w:pPr>
    </w:p>
    <w:p w14:paraId="50EB96DD" w14:textId="77777777" w:rsidR="003470F8" w:rsidRPr="00DB5C79" w:rsidRDefault="003470F8" w:rsidP="003470F8">
      <w:pPr>
        <w:rPr>
          <w:szCs w:val="22"/>
        </w:rPr>
      </w:pPr>
    </w:p>
    <w:p w14:paraId="79077A78" w14:textId="77777777" w:rsidR="003470F8" w:rsidRPr="00DB5C79" w:rsidRDefault="003470F8" w:rsidP="003470F8">
      <w:pPr>
        <w:rPr>
          <w:szCs w:val="22"/>
        </w:rPr>
      </w:pPr>
    </w:p>
    <w:p w14:paraId="2EF233CC" w14:textId="77777777" w:rsidR="003470F8" w:rsidRPr="00DB5C79" w:rsidRDefault="003470F8" w:rsidP="003470F8">
      <w:pPr>
        <w:rPr>
          <w:szCs w:val="22"/>
        </w:rPr>
      </w:pPr>
    </w:p>
    <w:p w14:paraId="1CB9E9A9" w14:textId="77777777" w:rsidR="003470F8" w:rsidRDefault="003470F8" w:rsidP="003470F8"/>
    <w:p w14:paraId="1B7728DF" w14:textId="77777777" w:rsidR="00526AC5" w:rsidRDefault="00526AC5" w:rsidP="00526AC5"/>
    <w:p w14:paraId="4567B4CC" w14:textId="77777777" w:rsidR="00526AC5" w:rsidRDefault="00526AC5" w:rsidP="00526AC5"/>
    <w:p w14:paraId="368FE262" w14:textId="1067C18A" w:rsidR="00526AC5" w:rsidRPr="00526AC5" w:rsidRDefault="00500A8F" w:rsidP="00526AC5">
      <w:pPr>
        <w:rPr>
          <w:b/>
          <w:sz w:val="24"/>
          <w:szCs w:val="28"/>
        </w:rPr>
      </w:pPr>
      <w:r>
        <w:rPr>
          <w:rFonts w:eastAsiaTheme="minorHAnsi" w:cstheme="minorBidi"/>
          <w:b/>
          <w:sz w:val="24"/>
          <w:szCs w:val="28"/>
          <w:lang w:eastAsia="en-US"/>
        </w:rPr>
        <w:t>Réponses</w:t>
      </w:r>
      <w:r w:rsidR="00526AC5" w:rsidRPr="00526AC5">
        <w:rPr>
          <w:b/>
          <w:sz w:val="24"/>
          <w:szCs w:val="28"/>
        </w:rPr>
        <w:t xml:space="preserve"> </w:t>
      </w:r>
    </w:p>
    <w:p w14:paraId="48EC8F23" w14:textId="77777777" w:rsidR="00526AC5" w:rsidRPr="00500A8F" w:rsidRDefault="00526AC5" w:rsidP="00526AC5">
      <w:pPr>
        <w:rPr>
          <w:b/>
          <w:sz w:val="22"/>
        </w:rPr>
      </w:pPr>
    </w:p>
    <w:p w14:paraId="363BFAC5" w14:textId="77777777" w:rsidR="00526AC5" w:rsidRPr="00500A8F" w:rsidRDefault="00526AC5" w:rsidP="00526AC5">
      <w:pPr>
        <w:rPr>
          <w:b/>
          <w:sz w:val="22"/>
        </w:rPr>
      </w:pPr>
      <w:r w:rsidRPr="00500A8F">
        <w:rPr>
          <w:b/>
          <w:sz w:val="22"/>
        </w:rPr>
        <w:t>1 - Dans le cadre de quelles politiques RH, la fiche de poste peut-elle être utilisée ?</w:t>
      </w:r>
    </w:p>
    <w:p w14:paraId="3610353A" w14:textId="77777777" w:rsidR="00526AC5" w:rsidRPr="00500A8F" w:rsidRDefault="00526AC5" w:rsidP="00526AC5">
      <w:pPr>
        <w:rPr>
          <w:b/>
          <w:sz w:val="22"/>
        </w:rPr>
      </w:pPr>
    </w:p>
    <w:p w14:paraId="26D6CDDC" w14:textId="77777777" w:rsidR="00526AC5" w:rsidRDefault="00526AC5" w:rsidP="00526AC5">
      <w:pPr>
        <w:rPr>
          <w:b/>
          <w:sz w:val="22"/>
        </w:rPr>
      </w:pPr>
    </w:p>
    <w:p w14:paraId="5266D779" w14:textId="77777777" w:rsidR="00FB6264" w:rsidRDefault="00FB6264" w:rsidP="00526AC5">
      <w:pPr>
        <w:rPr>
          <w:b/>
          <w:sz w:val="22"/>
        </w:rPr>
      </w:pPr>
    </w:p>
    <w:p w14:paraId="1A52FD50" w14:textId="77777777" w:rsidR="00FB6264" w:rsidRPr="00500A8F" w:rsidRDefault="00FB6264" w:rsidP="00526AC5">
      <w:pPr>
        <w:rPr>
          <w:b/>
          <w:sz w:val="22"/>
        </w:rPr>
      </w:pPr>
    </w:p>
    <w:p w14:paraId="19A437F5" w14:textId="77777777" w:rsidR="00526AC5" w:rsidRPr="00500A8F" w:rsidRDefault="00526AC5" w:rsidP="00526AC5">
      <w:pPr>
        <w:rPr>
          <w:b/>
          <w:sz w:val="22"/>
        </w:rPr>
      </w:pPr>
    </w:p>
    <w:p w14:paraId="4C036CF9" w14:textId="77777777" w:rsidR="00526AC5" w:rsidRPr="00500A8F" w:rsidRDefault="00526AC5" w:rsidP="00526AC5">
      <w:pPr>
        <w:rPr>
          <w:rFonts w:eastAsiaTheme="minorHAnsi" w:cstheme="minorBidi"/>
          <w:b/>
          <w:sz w:val="22"/>
          <w:lang w:eastAsia="en-US"/>
        </w:rPr>
      </w:pPr>
      <w:r w:rsidRPr="00500A8F">
        <w:rPr>
          <w:b/>
          <w:sz w:val="22"/>
        </w:rPr>
        <w:t>2 - Quels sont les acteurs qui participent à la rédaction de la fiche de poste ?</w:t>
      </w:r>
    </w:p>
    <w:p w14:paraId="3A78646C" w14:textId="77777777" w:rsidR="00390338" w:rsidRPr="00500A8F" w:rsidRDefault="00390338" w:rsidP="00526AC5">
      <w:pPr>
        <w:rPr>
          <w:sz w:val="16"/>
          <w:szCs w:val="22"/>
        </w:rPr>
      </w:pPr>
    </w:p>
    <w:sectPr w:rsidR="00390338" w:rsidRPr="00500A8F" w:rsidSect="003470F8">
      <w:pgSz w:w="11906" w:h="16838"/>
      <w:pgMar w:top="567"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8A7EA9"/>
    <w:multiLevelType w:val="hybridMultilevel"/>
    <w:tmpl w:val="F40861D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386E0CE5"/>
    <w:multiLevelType w:val="hybridMultilevel"/>
    <w:tmpl w:val="BAF03F4C"/>
    <w:lvl w:ilvl="0" w:tplc="4B6A8130">
      <w:numFmt w:val="bullet"/>
      <w:lvlText w:val="•"/>
      <w:lvlJc w:val="left"/>
      <w:pPr>
        <w:ind w:left="360" w:hanging="360"/>
      </w:pPr>
      <w:rPr>
        <w:rFonts w:ascii="Calibri" w:eastAsia="Times New Roman" w:hAnsi="Calibri" w:cs="Calibri"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65D909B7"/>
    <w:multiLevelType w:val="hybridMultilevel"/>
    <w:tmpl w:val="B01A4BE2"/>
    <w:lvl w:ilvl="0" w:tplc="55BCA3E0">
      <w:numFmt w:val="bullet"/>
      <w:lvlText w:val="-"/>
      <w:lvlJc w:val="left"/>
      <w:pPr>
        <w:ind w:left="360" w:hanging="360"/>
      </w:pPr>
      <w:rPr>
        <w:rFonts w:ascii="Arial" w:eastAsia="Times New Roman" w:hAnsi="Arial" w:cs="Arial"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7750190C"/>
    <w:multiLevelType w:val="hybridMultilevel"/>
    <w:tmpl w:val="2CD2C33C"/>
    <w:lvl w:ilvl="0" w:tplc="4B6A8130">
      <w:numFmt w:val="bullet"/>
      <w:lvlText w:val="•"/>
      <w:lvlJc w:val="left"/>
      <w:pPr>
        <w:ind w:left="360" w:hanging="360"/>
      </w:pPr>
      <w:rPr>
        <w:rFonts w:ascii="Calibri" w:eastAsia="Times New Roman"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57796263">
    <w:abstractNumId w:val="3"/>
  </w:num>
  <w:num w:numId="2" w16cid:durableId="1033385219">
    <w:abstractNumId w:val="1"/>
  </w:num>
  <w:num w:numId="3" w16cid:durableId="1332030780">
    <w:abstractNumId w:val="0"/>
  </w:num>
  <w:num w:numId="4" w16cid:durableId="4287443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00C"/>
    <w:rsid w:val="003470F8"/>
    <w:rsid w:val="00390338"/>
    <w:rsid w:val="003C0FF0"/>
    <w:rsid w:val="003F2A7A"/>
    <w:rsid w:val="00500A8F"/>
    <w:rsid w:val="00525E9A"/>
    <w:rsid w:val="00526AC5"/>
    <w:rsid w:val="005C000C"/>
    <w:rsid w:val="007A2729"/>
    <w:rsid w:val="00821D2C"/>
    <w:rsid w:val="008B7A8E"/>
    <w:rsid w:val="00B15E92"/>
    <w:rsid w:val="00E85D5A"/>
    <w:rsid w:val="00EA78F4"/>
    <w:rsid w:val="00FB62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6A348"/>
  <w15:chartTrackingRefBased/>
  <w15:docId w15:val="{25AE7706-4460-4CFC-ADC4-9425124DE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00C"/>
    <w:pPr>
      <w:spacing w:after="0" w:line="240" w:lineRule="auto"/>
      <w:jc w:val="both"/>
    </w:pPr>
    <w:rPr>
      <w:rFonts w:ascii="Arial" w:eastAsia="Times New Roman" w:hAnsi="Arial" w:cs="Times New Roman"/>
      <w:sz w:val="20"/>
      <w:szCs w:val="24"/>
      <w:lang w:eastAsia="fr-FR"/>
    </w:rPr>
  </w:style>
  <w:style w:type="paragraph" w:styleId="Titre1">
    <w:name w:val="heading 1"/>
    <w:basedOn w:val="Normal"/>
    <w:next w:val="Normal"/>
    <w:link w:val="Titre1Car"/>
    <w:qFormat/>
    <w:rsid w:val="005C000C"/>
    <w:pPr>
      <w:keepNext/>
      <w:spacing w:after="120"/>
      <w:outlineLvl w:val="0"/>
    </w:pPr>
    <w:rPr>
      <w:rFonts w:cs="Arial"/>
      <w:b/>
      <w:bCs/>
      <w:kern w:val="32"/>
      <w:sz w:val="32"/>
      <w:szCs w:val="32"/>
    </w:rPr>
  </w:style>
  <w:style w:type="paragraph" w:styleId="Titre2">
    <w:name w:val="heading 2"/>
    <w:basedOn w:val="Normal"/>
    <w:next w:val="Normal"/>
    <w:link w:val="Titre2Car"/>
    <w:qFormat/>
    <w:rsid w:val="005C000C"/>
    <w:pPr>
      <w:keepLines/>
      <w:widowControl w:val="0"/>
      <w:overflowPunct w:val="0"/>
      <w:autoSpaceDE w:val="0"/>
      <w:autoSpaceDN w:val="0"/>
      <w:adjustRightInd w:val="0"/>
      <w:spacing w:before="120" w:after="120"/>
      <w:textAlignment w:val="baseline"/>
      <w:outlineLvl w:val="1"/>
    </w:pPr>
    <w:rPr>
      <w:b/>
      <w:sz w:val="28"/>
      <w:szCs w:val="20"/>
    </w:rPr>
  </w:style>
  <w:style w:type="paragraph" w:styleId="Titre3">
    <w:name w:val="heading 3"/>
    <w:basedOn w:val="Normal"/>
    <w:next w:val="Normal"/>
    <w:link w:val="Titre3Car"/>
    <w:qFormat/>
    <w:rsid w:val="005C000C"/>
    <w:pPr>
      <w:keepNext/>
      <w:spacing w:before="240" w:after="120"/>
      <w:outlineLvl w:val="2"/>
    </w:pPr>
    <w:rPr>
      <w:rFonts w:cs="Arial"/>
      <w:b/>
      <w:bCs/>
      <w:sz w:val="24"/>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C000C"/>
    <w:rPr>
      <w:rFonts w:ascii="Arial" w:eastAsia="Times New Roman" w:hAnsi="Arial" w:cs="Arial"/>
      <w:b/>
      <w:bCs/>
      <w:kern w:val="32"/>
      <w:sz w:val="32"/>
      <w:szCs w:val="32"/>
      <w:lang w:eastAsia="fr-FR"/>
    </w:rPr>
  </w:style>
  <w:style w:type="character" w:customStyle="1" w:styleId="Titre2Car">
    <w:name w:val="Titre 2 Car"/>
    <w:basedOn w:val="Policepardfaut"/>
    <w:link w:val="Titre2"/>
    <w:rsid w:val="005C000C"/>
    <w:rPr>
      <w:rFonts w:ascii="Arial" w:eastAsia="Times New Roman" w:hAnsi="Arial" w:cs="Times New Roman"/>
      <w:b/>
      <w:sz w:val="28"/>
      <w:szCs w:val="20"/>
      <w:lang w:eastAsia="fr-FR"/>
    </w:rPr>
  </w:style>
  <w:style w:type="character" w:customStyle="1" w:styleId="Titre3Car">
    <w:name w:val="Titre 3 Car"/>
    <w:basedOn w:val="Policepardfaut"/>
    <w:link w:val="Titre3"/>
    <w:rsid w:val="005C000C"/>
    <w:rPr>
      <w:rFonts w:ascii="Arial" w:eastAsia="Times New Roman" w:hAnsi="Arial" w:cs="Arial"/>
      <w:b/>
      <w:bCs/>
      <w:sz w:val="24"/>
      <w:szCs w:val="26"/>
      <w:lang w:eastAsia="fr-FR"/>
    </w:rPr>
  </w:style>
  <w:style w:type="paragraph" w:styleId="Paragraphedeliste">
    <w:name w:val="List Paragraph"/>
    <w:basedOn w:val="Normal"/>
    <w:uiPriority w:val="34"/>
    <w:qFormat/>
    <w:rsid w:val="005C000C"/>
    <w:pPr>
      <w:ind w:left="720"/>
      <w:contextualSpacing/>
    </w:pPr>
  </w:style>
  <w:style w:type="table" w:styleId="Grilledutableau">
    <w:name w:val="Table Grid"/>
    <w:basedOn w:val="TableauNormal"/>
    <w:uiPriority w:val="39"/>
    <w:rsid w:val="005C00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342</Words>
  <Characters>1883</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10</cp:revision>
  <dcterms:created xsi:type="dcterms:W3CDTF">2013-09-09T22:09:00Z</dcterms:created>
  <dcterms:modified xsi:type="dcterms:W3CDTF">2024-11-04T16:08:00Z</dcterms:modified>
</cp:coreProperties>
</file>