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18" w:type="dxa"/>
        <w:shd w:val="clear" w:color="auto" w:fill="92D050"/>
        <w:tblLook w:val="04A0" w:firstRow="1" w:lastRow="0" w:firstColumn="1" w:lastColumn="0" w:noHBand="0" w:noVBand="1"/>
      </w:tblPr>
      <w:tblGrid>
        <w:gridCol w:w="1271"/>
        <w:gridCol w:w="6631"/>
        <w:gridCol w:w="882"/>
        <w:gridCol w:w="1134"/>
      </w:tblGrid>
      <w:tr w:rsidR="00D80725" w:rsidRPr="00977935" w14:paraId="297BD2A6" w14:textId="77777777" w:rsidTr="00A05ECA">
        <w:trPr>
          <w:trHeight w:val="386"/>
        </w:trPr>
        <w:tc>
          <w:tcPr>
            <w:tcW w:w="7902" w:type="dxa"/>
            <w:gridSpan w:val="2"/>
            <w:shd w:val="clear" w:color="auto" w:fill="92D050"/>
            <w:vAlign w:val="center"/>
          </w:tcPr>
          <w:p w14:paraId="570CAABF" w14:textId="1CA2B03E" w:rsidR="00D80725" w:rsidRPr="00977935" w:rsidRDefault="00D80725" w:rsidP="00A05ECA">
            <w:pPr>
              <w:pStyle w:val="Titre2"/>
              <w:spacing w:before="0" w:after="0"/>
              <w:jc w:val="center"/>
              <w:rPr>
                <w:rFonts w:eastAsiaTheme="minorHAnsi" w:cstheme="minorBidi"/>
                <w:lang w:eastAsia="en-US"/>
              </w:rPr>
            </w:pPr>
            <w:r w:rsidRPr="00977935">
              <w:t>Mis</w:t>
            </w:r>
            <w:r>
              <w:t xml:space="preserve">sion 2 - </w:t>
            </w:r>
            <w:r w:rsidRPr="00977935">
              <w:t>Mettre en œuvre un recrutement</w:t>
            </w:r>
          </w:p>
        </w:tc>
        <w:tc>
          <w:tcPr>
            <w:tcW w:w="2016" w:type="dxa"/>
            <w:gridSpan w:val="2"/>
            <w:shd w:val="clear" w:color="auto" w:fill="92D050"/>
          </w:tcPr>
          <w:p w14:paraId="1BFF3AB4" w14:textId="77777777" w:rsidR="00D80725" w:rsidRPr="00977935" w:rsidRDefault="00D80725" w:rsidP="00A05ECA">
            <w:pPr>
              <w:pStyle w:val="Titre2"/>
              <w:spacing w:before="0" w:after="0"/>
              <w:jc w:val="center"/>
            </w:pPr>
            <w:r>
              <w:rPr>
                <w:noProof/>
              </w:rPr>
              <w:drawing>
                <wp:inline distT="0" distB="0" distL="0" distR="0" wp14:anchorId="31E8D10F" wp14:editId="4BA902B1">
                  <wp:extent cx="1139824" cy="733047"/>
                  <wp:effectExtent l="0" t="0" r="3810" b="0"/>
                  <wp:docPr id="9" name="Image 9"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6876" cy="744014"/>
                          </a:xfrm>
                          <a:prstGeom prst="rect">
                            <a:avLst/>
                          </a:prstGeom>
                        </pic:spPr>
                      </pic:pic>
                    </a:graphicData>
                  </a:graphic>
                </wp:inline>
              </w:drawing>
            </w:r>
          </w:p>
        </w:tc>
      </w:tr>
      <w:tr w:rsidR="00D80725" w:rsidRPr="00694536" w14:paraId="38C48D5B" w14:textId="77777777" w:rsidTr="00797D99">
        <w:tc>
          <w:tcPr>
            <w:tcW w:w="1271" w:type="dxa"/>
            <w:shd w:val="clear" w:color="auto" w:fill="92D050"/>
            <w:vAlign w:val="center"/>
          </w:tcPr>
          <w:p w14:paraId="0E4CFA2E" w14:textId="56287522" w:rsidR="00D80725" w:rsidRPr="00694536" w:rsidRDefault="00D80725" w:rsidP="00A05ECA">
            <w:pPr>
              <w:rPr>
                <w:rFonts w:cs="Arial"/>
                <w:sz w:val="20"/>
                <w:szCs w:val="20"/>
              </w:rPr>
            </w:pPr>
            <w:r w:rsidRPr="00694536">
              <w:rPr>
                <w:rFonts w:cs="Arial"/>
                <w:bCs/>
                <w:sz w:val="20"/>
                <w:szCs w:val="20"/>
              </w:rPr>
              <w:t>Durée</w:t>
            </w:r>
            <w:r w:rsidRPr="00694536">
              <w:rPr>
                <w:rFonts w:cs="Arial"/>
                <w:sz w:val="20"/>
                <w:szCs w:val="20"/>
              </w:rPr>
              <w:t xml:space="preserve"> : </w:t>
            </w:r>
            <w:r w:rsidR="00797D99">
              <w:rPr>
                <w:rFonts w:cs="Arial"/>
                <w:sz w:val="20"/>
                <w:szCs w:val="20"/>
              </w:rPr>
              <w:t>50’</w:t>
            </w:r>
          </w:p>
        </w:tc>
        <w:tc>
          <w:tcPr>
            <w:tcW w:w="7513" w:type="dxa"/>
            <w:gridSpan w:val="2"/>
            <w:shd w:val="clear" w:color="auto" w:fill="92D050"/>
            <w:vAlign w:val="center"/>
          </w:tcPr>
          <w:p w14:paraId="3A268250" w14:textId="4BE23418" w:rsidR="00D80725" w:rsidRPr="00694536" w:rsidRDefault="00041CAD" w:rsidP="00A05ECA">
            <w:pPr>
              <w:jc w:val="center"/>
              <w:rPr>
                <w:rFonts w:cs="Arial"/>
                <w:sz w:val="20"/>
                <w:szCs w:val="20"/>
              </w:rPr>
            </w:pPr>
            <w:r>
              <w:rPr>
                <w:rFonts w:cs="Arial"/>
                <w:b/>
                <w:bCs/>
                <w:noProof/>
                <w:szCs w:val="16"/>
              </w:rPr>
              <w:drawing>
                <wp:inline distT="0" distB="0" distL="0" distR="0" wp14:anchorId="46AAC809" wp14:editId="437C2CCF">
                  <wp:extent cx="324000" cy="324000"/>
                  <wp:effectExtent l="0" t="0" r="0" b="0"/>
                  <wp:docPr id="23" name="Graphique 2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rPr>
                <w:rFonts w:cs="Arial"/>
                <w:b/>
                <w:bCs/>
                <w:sz w:val="20"/>
                <w:szCs w:val="16"/>
              </w:rPr>
              <w:t>ou</w:t>
            </w:r>
            <w:proofErr w:type="gramEnd"/>
            <w:r>
              <w:rPr>
                <w:rFonts w:cs="Arial"/>
                <w:b/>
                <w:bCs/>
                <w:noProof/>
                <w:szCs w:val="16"/>
              </w:rPr>
              <w:drawing>
                <wp:inline distT="0" distB="0" distL="0" distR="0" wp14:anchorId="52ECA577" wp14:editId="5B94B19A">
                  <wp:extent cx="360000" cy="360000"/>
                  <wp:effectExtent l="0" t="0" r="0" b="2540"/>
                  <wp:docPr id="24" name="Graphique 2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134" w:type="dxa"/>
            <w:shd w:val="clear" w:color="auto" w:fill="92D050"/>
            <w:vAlign w:val="center"/>
          </w:tcPr>
          <w:p w14:paraId="72621B77" w14:textId="77777777" w:rsidR="00D80725" w:rsidRPr="00694536" w:rsidRDefault="00D80725" w:rsidP="00797D99">
            <w:pPr>
              <w:jc w:val="center"/>
              <w:rPr>
                <w:rFonts w:cs="Arial"/>
                <w:sz w:val="20"/>
                <w:szCs w:val="20"/>
              </w:rPr>
            </w:pPr>
            <w:r>
              <w:rPr>
                <w:rFonts w:cs="Arial"/>
                <w:sz w:val="20"/>
                <w:szCs w:val="20"/>
              </w:rPr>
              <w:t>Source</w:t>
            </w:r>
          </w:p>
        </w:tc>
      </w:tr>
    </w:tbl>
    <w:p w14:paraId="676FAFE7" w14:textId="2DF4203D" w:rsidR="00D80725" w:rsidRPr="000536A1" w:rsidRDefault="00D80725" w:rsidP="00D80725">
      <w:pPr>
        <w:spacing w:before="120"/>
        <w:rPr>
          <w:b/>
          <w:sz w:val="24"/>
        </w:rPr>
      </w:pPr>
      <w:r w:rsidRPr="000536A1">
        <w:rPr>
          <w:b/>
          <w:sz w:val="24"/>
        </w:rPr>
        <w:t>Contexte professionnel</w:t>
      </w:r>
    </w:p>
    <w:p w14:paraId="57017301" w14:textId="244B3917" w:rsidR="00270BA0" w:rsidRPr="00CE51C5" w:rsidRDefault="00270BA0" w:rsidP="00270BA0">
      <w:pPr>
        <w:spacing w:before="120"/>
        <w:rPr>
          <w:sz w:val="20"/>
          <w:szCs w:val="22"/>
        </w:rPr>
      </w:pPr>
      <w:r w:rsidRPr="00CE51C5">
        <w:rPr>
          <w:sz w:val="20"/>
          <w:szCs w:val="22"/>
        </w:rPr>
        <w:t>La société Déméter est spécialisée dans l’achat-vente de produits alimentaires locaux issus de l’agriculture biologique et raisonnée. Ses fournisseurs doivent répondre à une charte éthique stricte de production et de fabrication. Ses clients sont des magasins spécialisés dans le commerce de produits biologiques et depuis 2 ans, des hypermarchés.</w:t>
      </w:r>
    </w:p>
    <w:p w14:paraId="6DA5C554" w14:textId="47611BA7" w:rsidR="00270BA0" w:rsidRPr="00CE51C5" w:rsidRDefault="00270BA0" w:rsidP="00270BA0">
      <w:pPr>
        <w:spacing w:before="120"/>
        <w:rPr>
          <w:sz w:val="20"/>
          <w:szCs w:val="22"/>
        </w:rPr>
      </w:pPr>
      <w:r w:rsidRPr="00CE51C5">
        <w:rPr>
          <w:sz w:val="20"/>
          <w:szCs w:val="22"/>
        </w:rPr>
        <w:t>Par ailleurs, elle a développé des petites superettes de proximité qui permettent de faire de la vente directe aux particuliers</w:t>
      </w:r>
    </w:p>
    <w:p w14:paraId="0B900ACD" w14:textId="513354F8" w:rsidR="00270BA0" w:rsidRPr="00CE51C5" w:rsidRDefault="00270BA0" w:rsidP="00270BA0">
      <w:pPr>
        <w:spacing w:before="240"/>
        <w:rPr>
          <w:sz w:val="20"/>
          <w:szCs w:val="22"/>
        </w:rPr>
      </w:pPr>
      <w:r w:rsidRPr="00CE51C5">
        <w:rPr>
          <w:sz w:val="20"/>
          <w:szCs w:val="22"/>
        </w:rPr>
        <w:t>La société réalise régulièrement des opérations de communication et notamment des prospections par publipostage et des newsletters qu’elle sous-traite à une agence de publicité.</w:t>
      </w:r>
    </w:p>
    <w:p w14:paraId="2FFB0183" w14:textId="73F9CC57" w:rsidR="00270BA0" w:rsidRPr="00CE51C5" w:rsidRDefault="00270BA0" w:rsidP="00270BA0">
      <w:pPr>
        <w:spacing w:before="120"/>
        <w:rPr>
          <w:sz w:val="20"/>
          <w:szCs w:val="22"/>
        </w:rPr>
      </w:pPr>
      <w:r w:rsidRPr="00CE51C5">
        <w:rPr>
          <w:sz w:val="20"/>
          <w:szCs w:val="22"/>
        </w:rPr>
        <w:t>M</w:t>
      </w:r>
      <w:r w:rsidRPr="00CE51C5">
        <w:rPr>
          <w:sz w:val="20"/>
          <w:szCs w:val="22"/>
          <w:vertAlign w:val="superscript"/>
        </w:rPr>
        <w:t>me</w:t>
      </w:r>
      <w:r w:rsidRPr="00CE51C5">
        <w:rPr>
          <w:sz w:val="20"/>
          <w:szCs w:val="22"/>
        </w:rPr>
        <w:t xml:space="preserve"> Combaz trouve que ces opérations coûtent chères et elle souhaite recruter un(e) attaché(e) commercial(e) qui pourra réaliser en interne ces campagnes de communications avec l’aide de l’infographiste qui réalise déjà les supports de communication. </w:t>
      </w:r>
    </w:p>
    <w:p w14:paraId="4B75CA6B" w14:textId="5121250F" w:rsidR="00270BA0" w:rsidRPr="00CE51C5" w:rsidRDefault="00C155E7" w:rsidP="00270BA0">
      <w:pPr>
        <w:spacing w:before="120"/>
        <w:rPr>
          <w:sz w:val="20"/>
          <w:szCs w:val="22"/>
        </w:rPr>
      </w:pPr>
      <w:r w:rsidRPr="00CE51C5">
        <w:rPr>
          <w:noProof/>
          <w:sz w:val="20"/>
          <w:szCs w:val="22"/>
        </w:rPr>
        <w:drawing>
          <wp:anchor distT="0" distB="0" distL="114300" distR="114300" simplePos="0" relativeHeight="251659264" behindDoc="0" locked="0" layoutInCell="1" allowOverlap="1" wp14:anchorId="57CE26E5" wp14:editId="7C44F881">
            <wp:simplePos x="0" y="0"/>
            <wp:positionH relativeFrom="margin">
              <wp:align>right</wp:align>
            </wp:positionH>
            <wp:positionV relativeFrom="paragraph">
              <wp:posOffset>21590</wp:posOffset>
            </wp:positionV>
            <wp:extent cx="1826260" cy="1828165"/>
            <wp:effectExtent l="0" t="0" r="2540" b="635"/>
            <wp:wrapSquare wrapText="bothSides"/>
            <wp:docPr id="640458280" name="Image 5" descr="Une image contenant personne, habits, intérieur, Ordinateur personn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58280" name="Image 5" descr="Une image contenant personne, habits, intérieur, Ordinateur personnel&#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6260" cy="1828165"/>
                    </a:xfrm>
                    <a:prstGeom prst="rect">
                      <a:avLst/>
                    </a:prstGeom>
                  </pic:spPr>
                </pic:pic>
              </a:graphicData>
            </a:graphic>
            <wp14:sizeRelH relativeFrom="margin">
              <wp14:pctWidth>0</wp14:pctWidth>
            </wp14:sizeRelH>
            <wp14:sizeRelV relativeFrom="margin">
              <wp14:pctHeight>0</wp14:pctHeight>
            </wp14:sizeRelV>
          </wp:anchor>
        </w:drawing>
      </w:r>
      <w:r w:rsidR="00270BA0" w:rsidRPr="00CE51C5">
        <w:rPr>
          <w:sz w:val="20"/>
          <w:szCs w:val="22"/>
        </w:rPr>
        <w:t xml:space="preserve">L’infographiste a été formé(e) sur des applications graphiques et il ne maîtrise pas les applications de bureautique (traitement de texte, tableur, base de données...) utilisées pour les publipostages (papier et numérique (e-mailing). </w:t>
      </w:r>
    </w:p>
    <w:p w14:paraId="00E33DD2" w14:textId="77777777" w:rsidR="00270BA0" w:rsidRPr="00CE51C5" w:rsidRDefault="00270BA0" w:rsidP="00270BA0">
      <w:pPr>
        <w:spacing w:before="120"/>
        <w:rPr>
          <w:sz w:val="20"/>
          <w:szCs w:val="22"/>
        </w:rPr>
      </w:pPr>
      <w:r w:rsidRPr="00CE51C5">
        <w:rPr>
          <w:sz w:val="20"/>
          <w:szCs w:val="22"/>
        </w:rPr>
        <w:t xml:space="preserve">L’attaché(e) travaillera en étroite collaboration avec le service commercial pour définir les campagnes de communication et avec l’infographiste qui sera chargé(e) de réaliser les supports de communication. </w:t>
      </w:r>
    </w:p>
    <w:p w14:paraId="28C757B0" w14:textId="77777777" w:rsidR="00270BA0" w:rsidRPr="00CE51C5" w:rsidRDefault="00270BA0" w:rsidP="00270BA0">
      <w:pPr>
        <w:pStyle w:val="Paragraphedeliste"/>
        <w:numPr>
          <w:ilvl w:val="0"/>
          <w:numId w:val="2"/>
        </w:numPr>
        <w:ind w:left="284" w:hanging="284"/>
        <w:rPr>
          <w:sz w:val="20"/>
          <w:szCs w:val="22"/>
        </w:rPr>
      </w:pPr>
      <w:r w:rsidRPr="00CE51C5">
        <w:rPr>
          <w:rFonts w:cs="Arial"/>
          <w:sz w:val="20"/>
          <w:szCs w:val="22"/>
        </w:rPr>
        <w:t>Á</w:t>
      </w:r>
      <w:r w:rsidRPr="00CE51C5">
        <w:rPr>
          <w:sz w:val="20"/>
          <w:szCs w:val="22"/>
        </w:rPr>
        <w:t xml:space="preserve"> court terme : il ou elle devra être autonome et capable de prendre en charge la création des fichiers et la réalisation des envois qui lui seront demandés. Il ou elle devra contrôler la qualité des envois. </w:t>
      </w:r>
    </w:p>
    <w:p w14:paraId="027BCFD6" w14:textId="77777777" w:rsidR="00270BA0" w:rsidRPr="00CE51C5" w:rsidRDefault="00270BA0" w:rsidP="00270BA0">
      <w:pPr>
        <w:pStyle w:val="Paragraphedeliste"/>
        <w:numPr>
          <w:ilvl w:val="0"/>
          <w:numId w:val="2"/>
        </w:numPr>
        <w:spacing w:before="120"/>
        <w:ind w:left="284" w:hanging="284"/>
        <w:rPr>
          <w:sz w:val="20"/>
          <w:szCs w:val="22"/>
        </w:rPr>
      </w:pPr>
      <w:r w:rsidRPr="00CE51C5">
        <w:rPr>
          <w:rFonts w:cs="Arial"/>
          <w:sz w:val="20"/>
          <w:szCs w:val="22"/>
        </w:rPr>
        <w:t>Á</w:t>
      </w:r>
      <w:r w:rsidRPr="00CE51C5">
        <w:rPr>
          <w:sz w:val="20"/>
          <w:szCs w:val="22"/>
        </w:rPr>
        <w:t xml:space="preserve"> moyen terme, il ou elle épaulera le service commercial pour la prospection de nouveaux clients. </w:t>
      </w:r>
    </w:p>
    <w:p w14:paraId="425CCFF3" w14:textId="77777777" w:rsidR="00D80725" w:rsidRDefault="00D80725" w:rsidP="00D80725">
      <w:pPr>
        <w:pStyle w:val="Titre3"/>
        <w:ind w:left="360" w:hanging="360"/>
      </w:pPr>
    </w:p>
    <w:p w14:paraId="7DA267AD" w14:textId="77777777" w:rsidR="00D80725" w:rsidRPr="00D80725" w:rsidRDefault="00D80725" w:rsidP="00D80725">
      <w:pPr>
        <w:pStyle w:val="Titre3"/>
        <w:spacing w:before="120" w:after="120"/>
        <w:ind w:left="360" w:hanging="360"/>
        <w:rPr>
          <w:rFonts w:ascii="Arial" w:hAnsi="Arial" w:cs="Arial"/>
          <w:b/>
          <w:bCs/>
        </w:rPr>
      </w:pPr>
      <w:r w:rsidRPr="00D80725">
        <w:rPr>
          <w:rFonts w:ascii="Arial" w:hAnsi="Arial" w:cs="Arial"/>
          <w:b/>
          <w:bCs/>
        </w:rPr>
        <w:t>Travail à faire</w:t>
      </w:r>
    </w:p>
    <w:p w14:paraId="5A706636" w14:textId="77777777" w:rsidR="00D80725" w:rsidRPr="00CE51C5" w:rsidRDefault="00D80725" w:rsidP="00D80725">
      <w:pPr>
        <w:pStyle w:val="Paragraphedeliste"/>
        <w:numPr>
          <w:ilvl w:val="0"/>
          <w:numId w:val="5"/>
        </w:numPr>
        <w:ind w:left="360"/>
        <w:rPr>
          <w:bCs/>
          <w:sz w:val="20"/>
          <w:szCs w:val="22"/>
        </w:rPr>
      </w:pPr>
      <w:r w:rsidRPr="00CE51C5">
        <w:rPr>
          <w:rFonts w:cs="Arial"/>
          <w:bCs/>
          <w:sz w:val="20"/>
          <w:szCs w:val="22"/>
        </w:rPr>
        <w:t>É</w:t>
      </w:r>
      <w:r w:rsidRPr="00CE51C5">
        <w:rPr>
          <w:bCs/>
          <w:sz w:val="20"/>
          <w:szCs w:val="22"/>
        </w:rPr>
        <w:t>tablissez le profil de poste de la personne à embaucher.</w:t>
      </w:r>
    </w:p>
    <w:p w14:paraId="25BA756B" w14:textId="77777777" w:rsidR="00D80725" w:rsidRPr="00CE51C5" w:rsidRDefault="00D80725" w:rsidP="00D80725">
      <w:pPr>
        <w:pStyle w:val="Paragraphedeliste"/>
        <w:numPr>
          <w:ilvl w:val="0"/>
          <w:numId w:val="5"/>
        </w:numPr>
        <w:ind w:left="360"/>
        <w:rPr>
          <w:bCs/>
          <w:sz w:val="20"/>
          <w:szCs w:val="22"/>
        </w:rPr>
      </w:pPr>
      <w:r w:rsidRPr="00CE51C5">
        <w:rPr>
          <w:bCs/>
          <w:sz w:val="20"/>
          <w:szCs w:val="22"/>
        </w:rPr>
        <w:t>Rédigez l’annonce qui sera diffusée dans les journaux. Le recrutement sera réalisé en juin pour un contrat qui débutera le 1</w:t>
      </w:r>
      <w:r w:rsidRPr="00CE51C5">
        <w:rPr>
          <w:bCs/>
          <w:sz w:val="20"/>
          <w:szCs w:val="22"/>
          <w:vertAlign w:val="superscript"/>
        </w:rPr>
        <w:t>er</w:t>
      </w:r>
      <w:r w:rsidRPr="00CE51C5">
        <w:rPr>
          <w:bCs/>
          <w:sz w:val="20"/>
          <w:szCs w:val="22"/>
        </w:rPr>
        <w:t xml:space="preserve"> septembre. L’annonce sera diffusée dans les deux journaux locaux </w:t>
      </w:r>
      <w:r w:rsidRPr="00CE51C5">
        <w:rPr>
          <w:bCs/>
          <w:i/>
          <w:iCs/>
          <w:sz w:val="20"/>
          <w:szCs w:val="22"/>
        </w:rPr>
        <w:t>(Le Dauphiné libéré et le Progrès)</w:t>
      </w:r>
      <w:r w:rsidRPr="00CE51C5">
        <w:rPr>
          <w:bCs/>
          <w:sz w:val="20"/>
          <w:szCs w:val="22"/>
        </w:rPr>
        <w:t xml:space="preserve"> et la date limite de réponse est le 20 juin. Les réponses seront envoyées par courrier au service emploi (CV + lettre de motivation) ou par mél : </w:t>
      </w:r>
      <w:hyperlink r:id="rId11" w:history="1">
        <w:r w:rsidRPr="00CE51C5">
          <w:rPr>
            <w:rStyle w:val="Lienhypertexte"/>
            <w:bCs/>
            <w:sz w:val="20"/>
            <w:szCs w:val="22"/>
          </w:rPr>
          <w:t>recrutement@demeter.com</w:t>
        </w:r>
      </w:hyperlink>
      <w:r w:rsidRPr="00CE51C5">
        <w:rPr>
          <w:bCs/>
          <w:sz w:val="20"/>
          <w:szCs w:val="22"/>
        </w:rPr>
        <w:t xml:space="preserve">  </w:t>
      </w:r>
    </w:p>
    <w:p w14:paraId="7D37522C" w14:textId="77777777" w:rsidR="00D80725" w:rsidRDefault="00D80725" w:rsidP="00D80725">
      <w:pPr>
        <w:rPr>
          <w:rFonts w:cs="Arial"/>
          <w:bCs/>
          <w:szCs w:val="20"/>
        </w:rPr>
      </w:pPr>
    </w:p>
    <w:p w14:paraId="4E586D0D" w14:textId="77777777" w:rsidR="00D80725" w:rsidRPr="00CE51C5" w:rsidRDefault="00D80725" w:rsidP="00D80725">
      <w:pPr>
        <w:rPr>
          <w:rFonts w:cs="Arial"/>
          <w:bCs/>
          <w:sz w:val="20"/>
          <w:szCs w:val="18"/>
        </w:rPr>
      </w:pPr>
      <w:r w:rsidRPr="00CE51C5">
        <w:rPr>
          <w:rFonts w:cs="Arial"/>
          <w:bCs/>
          <w:sz w:val="20"/>
          <w:szCs w:val="18"/>
        </w:rPr>
        <w:t>M</w:t>
      </w:r>
      <w:r w:rsidRPr="00CE51C5">
        <w:rPr>
          <w:rFonts w:cs="Arial"/>
          <w:bCs/>
          <w:sz w:val="20"/>
          <w:szCs w:val="18"/>
          <w:vertAlign w:val="superscript"/>
        </w:rPr>
        <w:t>me</w:t>
      </w:r>
      <w:r w:rsidRPr="00CE51C5">
        <w:rPr>
          <w:rFonts w:cs="Arial"/>
          <w:bCs/>
          <w:sz w:val="20"/>
          <w:szCs w:val="18"/>
        </w:rPr>
        <w:t xml:space="preserve"> Combaz souhaite évaluer le coût du recrutement de l’attaché(e) commercial(e). Elle vous remet un récapitulatif des tâches réalisées (</w:t>
      </w:r>
      <w:r w:rsidRPr="00CE51C5">
        <w:rPr>
          <w:rFonts w:cs="Arial"/>
          <w:b/>
          <w:sz w:val="20"/>
          <w:szCs w:val="18"/>
        </w:rPr>
        <w:t>document 1</w:t>
      </w:r>
      <w:r w:rsidRPr="00CE51C5">
        <w:rPr>
          <w:rFonts w:cs="Arial"/>
          <w:bCs/>
          <w:sz w:val="20"/>
          <w:szCs w:val="18"/>
        </w:rPr>
        <w:t>).</w:t>
      </w:r>
    </w:p>
    <w:p w14:paraId="315C6A5C" w14:textId="77777777" w:rsidR="00D80725" w:rsidRPr="00CE51C5" w:rsidRDefault="00D80725" w:rsidP="00D80725">
      <w:pPr>
        <w:pStyle w:val="Paragraphedeliste"/>
        <w:numPr>
          <w:ilvl w:val="0"/>
          <w:numId w:val="5"/>
        </w:numPr>
        <w:spacing w:before="120"/>
        <w:ind w:left="284" w:hanging="284"/>
        <w:rPr>
          <w:bCs/>
          <w:sz w:val="20"/>
          <w:szCs w:val="22"/>
        </w:rPr>
      </w:pPr>
      <w:r w:rsidRPr="00CE51C5">
        <w:rPr>
          <w:bCs/>
          <w:sz w:val="20"/>
          <w:szCs w:val="22"/>
        </w:rPr>
        <w:t>Calculez le coût du recrutement à partir des données précédentes, en estimant à 25 € (charges comprises), le coût du salaire horaire moyen des différents salariés intervenant dans le processus (managers, responsables RH…).</w:t>
      </w:r>
    </w:p>
    <w:p w14:paraId="41690EB5" w14:textId="77777777" w:rsidR="00D80725" w:rsidRDefault="00D80725" w:rsidP="00D80725">
      <w:pPr>
        <w:rPr>
          <w:rFonts w:cs="Arial"/>
        </w:rPr>
      </w:pPr>
    </w:p>
    <w:p w14:paraId="766613F0" w14:textId="77777777" w:rsidR="00D80725" w:rsidRDefault="00D80725" w:rsidP="00D80725">
      <w:pPr>
        <w:rPr>
          <w:rFonts w:cs="Arial"/>
        </w:rPr>
      </w:pPr>
    </w:p>
    <w:p w14:paraId="4517C464" w14:textId="77777777" w:rsidR="00D80725" w:rsidRDefault="00D80725" w:rsidP="00D80725">
      <w:pPr>
        <w:rPr>
          <w:rFonts w:cs="Arial"/>
        </w:rPr>
      </w:pPr>
    </w:p>
    <w:p w14:paraId="3BD600E0" w14:textId="77777777" w:rsidR="00D80725" w:rsidRDefault="00D80725" w:rsidP="00D80725">
      <w:pPr>
        <w:rPr>
          <w:rFonts w:cs="Arial"/>
        </w:rPr>
      </w:pPr>
    </w:p>
    <w:p w14:paraId="1BEC7555" w14:textId="77777777" w:rsidR="00D80725" w:rsidRDefault="00D80725" w:rsidP="00D80725">
      <w:pPr>
        <w:rPr>
          <w:rFonts w:cs="Arial"/>
        </w:rPr>
      </w:pPr>
    </w:p>
    <w:p w14:paraId="595DFD31" w14:textId="77777777" w:rsidR="00D80725" w:rsidRDefault="00D80725" w:rsidP="00D80725">
      <w:pPr>
        <w:rPr>
          <w:rFonts w:cs="Arial"/>
        </w:rPr>
      </w:pPr>
    </w:p>
    <w:p w14:paraId="05C72D4D" w14:textId="77777777" w:rsidR="00D80725" w:rsidRDefault="00D80725" w:rsidP="00D80725">
      <w:pPr>
        <w:rPr>
          <w:rFonts w:cs="Arial"/>
        </w:rPr>
      </w:pPr>
    </w:p>
    <w:p w14:paraId="4521970C" w14:textId="77777777" w:rsidR="00D80725" w:rsidRDefault="00D80725" w:rsidP="00D80725">
      <w:pPr>
        <w:rPr>
          <w:rFonts w:cs="Arial"/>
        </w:rPr>
      </w:pPr>
    </w:p>
    <w:p w14:paraId="34AC8A6A" w14:textId="77777777" w:rsidR="00D80725" w:rsidRDefault="00D80725" w:rsidP="00D80725">
      <w:pPr>
        <w:rPr>
          <w:rFonts w:cs="Arial"/>
        </w:rPr>
      </w:pPr>
    </w:p>
    <w:p w14:paraId="5A46E34A" w14:textId="77777777" w:rsidR="00D80725" w:rsidRDefault="00D80725" w:rsidP="00D80725">
      <w:pPr>
        <w:rPr>
          <w:rFonts w:cs="Arial"/>
        </w:rPr>
      </w:pPr>
    </w:p>
    <w:p w14:paraId="6C8A8577" w14:textId="77777777" w:rsidR="00D80725" w:rsidRDefault="00D80725" w:rsidP="00D80725">
      <w:pPr>
        <w:rPr>
          <w:rFonts w:cs="Arial"/>
        </w:rPr>
      </w:pPr>
    </w:p>
    <w:p w14:paraId="192F228A" w14:textId="77777777" w:rsidR="00D80725" w:rsidRDefault="00D80725" w:rsidP="00D80725">
      <w:pPr>
        <w:rPr>
          <w:rFonts w:cs="Arial"/>
        </w:rPr>
      </w:pPr>
    </w:p>
    <w:p w14:paraId="404CC8CC" w14:textId="77777777" w:rsidR="00D80725" w:rsidRDefault="00D80725" w:rsidP="00D80725">
      <w:pPr>
        <w:rPr>
          <w:rFonts w:cs="Arial"/>
        </w:rPr>
      </w:pPr>
    </w:p>
    <w:p w14:paraId="4049E956" w14:textId="77777777" w:rsidR="00D80725" w:rsidRDefault="00D80725" w:rsidP="00D80725">
      <w:pPr>
        <w:rPr>
          <w:rFonts w:cs="Arial"/>
        </w:rPr>
      </w:pPr>
    </w:p>
    <w:p w14:paraId="6E894DFF" w14:textId="77777777" w:rsidR="00D80725" w:rsidRPr="00001ACC" w:rsidRDefault="00D80725" w:rsidP="00D80725">
      <w:pPr>
        <w:jc w:val="left"/>
        <w:rPr>
          <w:b/>
          <w:sz w:val="24"/>
        </w:rPr>
      </w:pPr>
      <w:r w:rsidRPr="00A97683">
        <w:rPr>
          <w:rFonts w:cs="Arial"/>
          <w:b/>
          <w:bCs/>
          <w:color w:val="FFFFFF" w:themeColor="background1"/>
          <w:sz w:val="24"/>
          <w:szCs w:val="32"/>
          <w:highlight w:val="red"/>
        </w:rPr>
        <w:lastRenderedPageBreak/>
        <w:t xml:space="preserve">Doc. </w:t>
      </w:r>
      <w:r>
        <w:rPr>
          <w:rFonts w:cs="Arial"/>
          <w:b/>
          <w:bCs/>
          <w:color w:val="FFFFFF" w:themeColor="background1"/>
          <w:sz w:val="24"/>
          <w:szCs w:val="32"/>
          <w:highlight w:val="red"/>
        </w:rPr>
        <w:t>1</w:t>
      </w:r>
      <w:r w:rsidRPr="00A97683">
        <w:rPr>
          <w:rFonts w:cs="Arial"/>
          <w:b/>
          <w:bCs/>
          <w:color w:val="FFFFFF" w:themeColor="background1"/>
          <w:sz w:val="24"/>
          <w:szCs w:val="32"/>
          <w:highlight w:val="red"/>
        </w:rPr>
        <w:t> </w:t>
      </w:r>
      <w:r w:rsidRPr="00A97683">
        <w:rPr>
          <w:rFonts w:cs="Arial"/>
          <w:color w:val="FFFFFF" w:themeColor="background1"/>
          <w:sz w:val="24"/>
          <w:szCs w:val="32"/>
        </w:rPr>
        <w:t xml:space="preserve"> </w:t>
      </w:r>
      <w:r w:rsidRPr="00001ACC">
        <w:rPr>
          <w:b/>
          <w:sz w:val="24"/>
        </w:rPr>
        <w:t>Récapitulatif des tâches réalisées</w:t>
      </w:r>
    </w:p>
    <w:p w14:paraId="248233F6" w14:textId="77777777" w:rsidR="00D80725" w:rsidRPr="0096068C" w:rsidRDefault="00D80725" w:rsidP="00D80725">
      <w:pPr>
        <w:pStyle w:val="Paragraphedeliste"/>
        <w:numPr>
          <w:ilvl w:val="0"/>
          <w:numId w:val="4"/>
        </w:numPr>
        <w:spacing w:before="120"/>
        <w:rPr>
          <w:rFonts w:cs="Arial"/>
          <w:szCs w:val="20"/>
        </w:rPr>
      </w:pPr>
      <w:r w:rsidRPr="0096068C">
        <w:rPr>
          <w:rFonts w:cs="Arial"/>
          <w:b/>
          <w:bCs/>
          <w:szCs w:val="20"/>
        </w:rPr>
        <w:t xml:space="preserve">Définition de l’annonce et des besoins : </w:t>
      </w:r>
      <w:r>
        <w:rPr>
          <w:rFonts w:cs="Arial"/>
          <w:szCs w:val="20"/>
        </w:rPr>
        <w:t>c</w:t>
      </w:r>
      <w:r w:rsidRPr="0096068C">
        <w:rPr>
          <w:rFonts w:cs="Arial"/>
          <w:szCs w:val="20"/>
        </w:rPr>
        <w:t xml:space="preserve">ette opération a été réalisée par plusieurs responsables de la société. Sa durée </w:t>
      </w:r>
      <w:r>
        <w:rPr>
          <w:rFonts w:cs="Arial"/>
          <w:szCs w:val="20"/>
        </w:rPr>
        <w:t>est</w:t>
      </w:r>
      <w:r w:rsidRPr="0096068C">
        <w:rPr>
          <w:rFonts w:cs="Arial"/>
          <w:szCs w:val="20"/>
        </w:rPr>
        <w:t xml:space="preserve"> estimée à 4 heures.</w:t>
      </w:r>
    </w:p>
    <w:p w14:paraId="321035D1" w14:textId="77777777" w:rsidR="00D80725" w:rsidRPr="002539ED" w:rsidRDefault="00D80725" w:rsidP="00D80725">
      <w:pPr>
        <w:pStyle w:val="Corpsdetexte2"/>
        <w:numPr>
          <w:ilvl w:val="0"/>
          <w:numId w:val="4"/>
        </w:numPr>
        <w:spacing w:before="120" w:after="0" w:line="240" w:lineRule="auto"/>
        <w:rPr>
          <w:rFonts w:cs="Arial"/>
          <w:szCs w:val="20"/>
        </w:rPr>
      </w:pPr>
      <w:r>
        <w:rPr>
          <w:rFonts w:cs="Arial"/>
          <w:b/>
          <w:bCs/>
          <w:szCs w:val="20"/>
        </w:rPr>
        <w:t>Achat d’</w:t>
      </w:r>
      <w:r w:rsidRPr="002539ED">
        <w:rPr>
          <w:rFonts w:cs="Arial"/>
          <w:b/>
          <w:bCs/>
          <w:szCs w:val="20"/>
        </w:rPr>
        <w:t>un espace de diffusion d’annonce :</w:t>
      </w:r>
      <w:r>
        <w:rPr>
          <w:rFonts w:cs="Arial"/>
          <w:b/>
          <w:bCs/>
          <w:szCs w:val="20"/>
        </w:rPr>
        <w:t xml:space="preserve"> </w:t>
      </w:r>
      <w:r>
        <w:rPr>
          <w:rFonts w:cs="Arial"/>
          <w:szCs w:val="20"/>
        </w:rPr>
        <w:t>le coût de l’annonce</w:t>
      </w:r>
      <w:r w:rsidRPr="002539ED">
        <w:rPr>
          <w:rFonts w:cs="Arial"/>
          <w:szCs w:val="20"/>
        </w:rPr>
        <w:t xml:space="preserve"> sur Internet varie en fonction de la n</w:t>
      </w:r>
      <w:r>
        <w:rPr>
          <w:rFonts w:cs="Arial"/>
          <w:szCs w:val="20"/>
        </w:rPr>
        <w:t>otoriété du site</w:t>
      </w:r>
      <w:r w:rsidRPr="002539ED">
        <w:rPr>
          <w:rFonts w:cs="Arial"/>
          <w:szCs w:val="20"/>
        </w:rPr>
        <w:t xml:space="preserve">. Il faut compter </w:t>
      </w:r>
      <w:r>
        <w:rPr>
          <w:rFonts w:cs="Arial"/>
          <w:szCs w:val="20"/>
        </w:rPr>
        <w:t xml:space="preserve">en général, </w:t>
      </w:r>
      <w:r w:rsidRPr="002539ED">
        <w:rPr>
          <w:rFonts w:cs="Arial"/>
          <w:szCs w:val="20"/>
        </w:rPr>
        <w:t xml:space="preserve">600 € HT pour diffuser une annonce sur un site généraliste à forte audience. </w:t>
      </w:r>
      <w:r>
        <w:rPr>
          <w:rFonts w:cs="Arial"/>
          <w:szCs w:val="20"/>
        </w:rPr>
        <w:t xml:space="preserve">Sachant que la société diffuse plus de 20 annonces par an elle bénéficie d’un tarif plus avantageux de </w:t>
      </w:r>
      <w:r w:rsidRPr="002539ED">
        <w:rPr>
          <w:rFonts w:cs="Arial"/>
          <w:szCs w:val="20"/>
        </w:rPr>
        <w:t xml:space="preserve">450 €HT </w:t>
      </w:r>
      <w:r>
        <w:rPr>
          <w:rFonts w:cs="Arial"/>
          <w:szCs w:val="20"/>
        </w:rPr>
        <w:t>par annonce</w:t>
      </w:r>
      <w:r w:rsidRPr="002539ED">
        <w:rPr>
          <w:rFonts w:cs="Arial"/>
          <w:szCs w:val="20"/>
        </w:rPr>
        <w:t xml:space="preserve">. </w:t>
      </w:r>
    </w:p>
    <w:p w14:paraId="32ED5769" w14:textId="77777777" w:rsidR="00D80725" w:rsidRPr="002539ED" w:rsidRDefault="00D80725" w:rsidP="00D80725">
      <w:pPr>
        <w:pStyle w:val="NormalWeb"/>
        <w:numPr>
          <w:ilvl w:val="0"/>
          <w:numId w:val="4"/>
        </w:numPr>
        <w:tabs>
          <w:tab w:val="left" w:pos="5290"/>
          <w:tab w:val="left" w:pos="9070"/>
        </w:tabs>
        <w:spacing w:before="120" w:beforeAutospacing="0" w:after="0" w:afterAutospacing="0"/>
        <w:rPr>
          <w:rFonts w:ascii="Arial" w:eastAsia="Times New Roman" w:hAnsi="Arial" w:cs="Arial"/>
          <w:szCs w:val="20"/>
        </w:rPr>
      </w:pPr>
      <w:r w:rsidRPr="00200B43">
        <w:rPr>
          <w:rFonts w:ascii="Arial" w:eastAsia="Times New Roman" w:hAnsi="Arial" w:cs="Arial"/>
          <w:b/>
          <w:bCs/>
          <w:szCs w:val="20"/>
        </w:rPr>
        <w:t>La société a loué un espace de diffusion sur un site spécialisé</w:t>
      </w:r>
      <w:r>
        <w:rPr>
          <w:rFonts w:ascii="Arial" w:eastAsia="Times New Roman" w:hAnsi="Arial" w:cs="Arial"/>
          <w:szCs w:val="20"/>
        </w:rPr>
        <w:t xml:space="preserve"> en plus de la solution précédente, a</w:t>
      </w:r>
      <w:r w:rsidRPr="002539ED">
        <w:rPr>
          <w:rFonts w:ascii="Arial" w:eastAsia="Times New Roman" w:hAnsi="Arial" w:cs="Arial"/>
          <w:szCs w:val="20"/>
        </w:rPr>
        <w:t xml:space="preserve">fin de toucher un panel </w:t>
      </w:r>
      <w:r>
        <w:rPr>
          <w:rFonts w:ascii="Arial" w:eastAsia="Times New Roman" w:hAnsi="Arial" w:cs="Arial"/>
          <w:szCs w:val="20"/>
        </w:rPr>
        <w:t xml:space="preserve">supérieur de candidats, elle a payé </w:t>
      </w:r>
      <w:r w:rsidRPr="002539ED">
        <w:rPr>
          <w:rFonts w:ascii="Arial" w:eastAsia="Times New Roman" w:hAnsi="Arial" w:cs="Arial"/>
          <w:szCs w:val="20"/>
        </w:rPr>
        <w:t>150 € HT de frais supplémentaires.</w:t>
      </w:r>
    </w:p>
    <w:p w14:paraId="563F31BB" w14:textId="77777777" w:rsidR="00D80725" w:rsidRPr="0096068C" w:rsidRDefault="00D80725" w:rsidP="00D80725">
      <w:pPr>
        <w:pStyle w:val="Paragraphedeliste"/>
        <w:numPr>
          <w:ilvl w:val="0"/>
          <w:numId w:val="4"/>
        </w:numPr>
        <w:spacing w:before="120"/>
        <w:rPr>
          <w:rFonts w:cs="Arial"/>
          <w:szCs w:val="20"/>
        </w:rPr>
      </w:pPr>
      <w:r w:rsidRPr="0096068C">
        <w:rPr>
          <w:rFonts w:cs="Arial"/>
          <w:b/>
          <w:bCs/>
          <w:szCs w:val="20"/>
        </w:rPr>
        <w:t xml:space="preserve">Traiter les candidatures reçues : </w:t>
      </w:r>
      <w:r w:rsidRPr="0096068C">
        <w:rPr>
          <w:rFonts w:cs="Arial"/>
          <w:szCs w:val="20"/>
        </w:rPr>
        <w:t xml:space="preserve">Internet apporte en moyenne 100 à 150 candidatures par site. On a reçu 250 candidatures. Le temps de traitement complet d’une candidature par </w:t>
      </w:r>
      <w:r>
        <w:rPr>
          <w:rFonts w:cs="Arial"/>
          <w:szCs w:val="20"/>
        </w:rPr>
        <w:t>courriel</w:t>
      </w:r>
      <w:r w:rsidRPr="0096068C">
        <w:rPr>
          <w:rFonts w:cs="Arial"/>
          <w:szCs w:val="20"/>
        </w:rPr>
        <w:t xml:space="preserve"> (lecture du message, ouverture des pièces jointes, analyse du contenu, réponse au candidat et traitement final du dossier) </w:t>
      </w:r>
      <w:r>
        <w:rPr>
          <w:rFonts w:cs="Arial"/>
          <w:szCs w:val="20"/>
        </w:rPr>
        <w:t>a pris</w:t>
      </w:r>
      <w:r w:rsidRPr="0096068C">
        <w:rPr>
          <w:rFonts w:cs="Arial"/>
          <w:szCs w:val="20"/>
        </w:rPr>
        <w:t xml:space="preserve"> 5 minutes environ.</w:t>
      </w:r>
    </w:p>
    <w:p w14:paraId="5163C3ED" w14:textId="77777777" w:rsidR="00D80725" w:rsidRPr="0096068C" w:rsidRDefault="00D80725" w:rsidP="00D80725">
      <w:pPr>
        <w:pStyle w:val="Paragraphedeliste"/>
        <w:numPr>
          <w:ilvl w:val="0"/>
          <w:numId w:val="4"/>
        </w:numPr>
        <w:spacing w:before="120"/>
        <w:rPr>
          <w:rFonts w:cs="Arial"/>
          <w:szCs w:val="20"/>
        </w:rPr>
      </w:pPr>
      <w:r w:rsidRPr="0096068C">
        <w:rPr>
          <w:rFonts w:cs="Arial"/>
          <w:b/>
          <w:bCs/>
          <w:szCs w:val="20"/>
        </w:rPr>
        <w:t xml:space="preserve">L’accès et la recherche dans une </w:t>
      </w:r>
      <w:proofErr w:type="spellStart"/>
      <w:r w:rsidRPr="0096068C">
        <w:rPr>
          <w:rFonts w:cs="Arial"/>
          <w:b/>
          <w:bCs/>
          <w:szCs w:val="20"/>
        </w:rPr>
        <w:t>Cvthèque</w:t>
      </w:r>
      <w:proofErr w:type="spellEnd"/>
      <w:r w:rsidRPr="0096068C">
        <w:rPr>
          <w:rFonts w:cs="Arial"/>
          <w:b/>
          <w:bCs/>
          <w:szCs w:val="20"/>
        </w:rPr>
        <w:t xml:space="preserve"> : </w:t>
      </w:r>
      <w:r>
        <w:rPr>
          <w:rFonts w:cs="Arial"/>
          <w:szCs w:val="20"/>
        </w:rPr>
        <w:t>l</w:t>
      </w:r>
      <w:r w:rsidRPr="0096068C">
        <w:rPr>
          <w:rFonts w:cs="Arial"/>
          <w:szCs w:val="20"/>
        </w:rPr>
        <w:t xml:space="preserve">a société a </w:t>
      </w:r>
      <w:r>
        <w:rPr>
          <w:rFonts w:cs="Arial"/>
          <w:szCs w:val="20"/>
        </w:rPr>
        <w:t>eu</w:t>
      </w:r>
      <w:r w:rsidRPr="0096068C">
        <w:rPr>
          <w:rFonts w:cs="Arial"/>
          <w:szCs w:val="20"/>
        </w:rPr>
        <w:t xml:space="preserve"> recours à une base de données de CV ou CVthèque. Son exploitation nécessite la création de requêtes d’interrogations et la mise en place d’alertes qui générèrent des retours de profils de candidats à traiter comme les candidatures liées à l’annonce. Ces coûts d’accès, pour 15 jours et en illimité</w:t>
      </w:r>
      <w:r>
        <w:rPr>
          <w:rFonts w:cs="Arial"/>
          <w:szCs w:val="20"/>
        </w:rPr>
        <w:t>,</w:t>
      </w:r>
      <w:r w:rsidRPr="0096068C">
        <w:rPr>
          <w:rFonts w:cs="Arial"/>
          <w:szCs w:val="20"/>
        </w:rPr>
        <w:t xml:space="preserve"> se </w:t>
      </w:r>
      <w:r>
        <w:rPr>
          <w:rFonts w:cs="Arial"/>
          <w:szCs w:val="20"/>
        </w:rPr>
        <w:t>sont chiffrés</w:t>
      </w:r>
      <w:r w:rsidRPr="0096068C">
        <w:rPr>
          <w:rFonts w:cs="Arial"/>
          <w:szCs w:val="20"/>
        </w:rPr>
        <w:t xml:space="preserve"> à 1 400 € HT. </w:t>
      </w:r>
    </w:p>
    <w:p w14:paraId="7B6031A3" w14:textId="77777777" w:rsidR="00D80725" w:rsidRPr="005A277E" w:rsidRDefault="00D80725" w:rsidP="00D80725">
      <w:pPr>
        <w:tabs>
          <w:tab w:val="left" w:pos="5290"/>
          <w:tab w:val="left" w:pos="9070"/>
        </w:tabs>
        <w:spacing w:before="120"/>
        <w:ind w:left="360"/>
        <w:rPr>
          <w:rFonts w:cs="Arial"/>
          <w:szCs w:val="20"/>
        </w:rPr>
      </w:pPr>
      <w:r w:rsidRPr="005A277E">
        <w:rPr>
          <w:rFonts w:cs="Arial"/>
          <w:szCs w:val="20"/>
        </w:rPr>
        <w:t>La société a eu 10 retours par jour sur 15 jours, soit 150 candidatures et en étant rapide il faut compter 5 minutes par candidature.</w:t>
      </w:r>
    </w:p>
    <w:p w14:paraId="345D328D" w14:textId="77777777" w:rsidR="00D80725" w:rsidRPr="0096068C" w:rsidRDefault="00D80725" w:rsidP="00D80725">
      <w:pPr>
        <w:pStyle w:val="Paragraphedeliste"/>
        <w:numPr>
          <w:ilvl w:val="0"/>
          <w:numId w:val="4"/>
        </w:numPr>
        <w:tabs>
          <w:tab w:val="left" w:pos="5290"/>
          <w:tab w:val="left" w:pos="9070"/>
        </w:tabs>
        <w:spacing w:before="120"/>
        <w:rPr>
          <w:rFonts w:cs="Arial"/>
          <w:szCs w:val="20"/>
        </w:rPr>
      </w:pPr>
      <w:r w:rsidRPr="0096068C">
        <w:rPr>
          <w:rFonts w:cs="Arial"/>
          <w:b/>
          <w:bCs/>
          <w:szCs w:val="20"/>
        </w:rPr>
        <w:t>Les entretiens :</w:t>
      </w:r>
    </w:p>
    <w:p w14:paraId="76691A45" w14:textId="77777777" w:rsidR="00D80725" w:rsidRPr="00200B43" w:rsidRDefault="00D80725" w:rsidP="00D80725">
      <w:pPr>
        <w:pStyle w:val="Paragraphedeliste"/>
        <w:numPr>
          <w:ilvl w:val="0"/>
          <w:numId w:val="3"/>
        </w:numPr>
        <w:rPr>
          <w:rFonts w:cs="Arial"/>
          <w:szCs w:val="20"/>
        </w:rPr>
      </w:pPr>
      <w:r w:rsidRPr="00200B43">
        <w:rPr>
          <w:rFonts w:cs="Arial"/>
          <w:szCs w:val="20"/>
        </w:rPr>
        <w:t>Dans un premier temps, 30 candidats ont été retenus, et l'entretien téléphonique avec chacun duré 30 minutes (celles-ci incluent les rappels nécessaires pour pouvoir joindre les candidats</w:t>
      </w:r>
      <w:r>
        <w:rPr>
          <w:rFonts w:cs="Arial"/>
          <w:szCs w:val="20"/>
        </w:rPr>
        <w:t>)</w:t>
      </w:r>
      <w:r w:rsidRPr="00200B43">
        <w:rPr>
          <w:rFonts w:cs="Arial"/>
          <w:szCs w:val="20"/>
        </w:rPr>
        <w:t xml:space="preserve">. 10 candidats ont </w:t>
      </w:r>
      <w:r>
        <w:rPr>
          <w:rFonts w:cs="Arial"/>
          <w:szCs w:val="20"/>
        </w:rPr>
        <w:t xml:space="preserve">finalement </w:t>
      </w:r>
      <w:r w:rsidRPr="00200B43">
        <w:rPr>
          <w:rFonts w:cs="Arial"/>
          <w:szCs w:val="20"/>
        </w:rPr>
        <w:t xml:space="preserve">été </w:t>
      </w:r>
      <w:r>
        <w:rPr>
          <w:rFonts w:cs="Arial"/>
          <w:szCs w:val="20"/>
        </w:rPr>
        <w:t>s</w:t>
      </w:r>
      <w:r w:rsidRPr="00200B43">
        <w:rPr>
          <w:rFonts w:cs="Arial"/>
          <w:szCs w:val="20"/>
        </w:rPr>
        <w:t>électionné</w:t>
      </w:r>
      <w:r>
        <w:rPr>
          <w:rFonts w:cs="Arial"/>
          <w:szCs w:val="20"/>
        </w:rPr>
        <w:t>s</w:t>
      </w:r>
      <w:r w:rsidRPr="00200B43">
        <w:rPr>
          <w:rFonts w:cs="Arial"/>
          <w:szCs w:val="20"/>
        </w:rPr>
        <w:t xml:space="preserve">. </w:t>
      </w:r>
    </w:p>
    <w:p w14:paraId="3921BB1C" w14:textId="77777777" w:rsidR="00D80725" w:rsidRPr="002539ED" w:rsidRDefault="00D80725" w:rsidP="00D80725">
      <w:pPr>
        <w:pStyle w:val="Paragraphedeliste"/>
        <w:numPr>
          <w:ilvl w:val="0"/>
          <w:numId w:val="3"/>
        </w:numPr>
        <w:rPr>
          <w:rFonts w:cs="Arial"/>
          <w:szCs w:val="20"/>
        </w:rPr>
      </w:pPr>
      <w:r w:rsidRPr="002539ED">
        <w:rPr>
          <w:rFonts w:cs="Arial"/>
          <w:szCs w:val="20"/>
        </w:rPr>
        <w:t>1</w:t>
      </w:r>
      <w:r w:rsidRPr="002539ED">
        <w:rPr>
          <w:rFonts w:cs="Arial"/>
          <w:szCs w:val="20"/>
          <w:vertAlign w:val="superscript"/>
        </w:rPr>
        <w:t>re</w:t>
      </w:r>
      <w:r w:rsidRPr="002539ED">
        <w:rPr>
          <w:rFonts w:cs="Arial"/>
          <w:szCs w:val="20"/>
        </w:rPr>
        <w:t xml:space="preserve">  série d’entretien avec les 10 candidats sélectionn</w:t>
      </w:r>
      <w:r>
        <w:rPr>
          <w:rFonts w:cs="Arial"/>
          <w:szCs w:val="20"/>
        </w:rPr>
        <w:t>és. 30 mn avec la DRH et 30 mn</w:t>
      </w:r>
      <w:r w:rsidRPr="002539ED">
        <w:rPr>
          <w:rFonts w:cs="Arial"/>
          <w:szCs w:val="20"/>
        </w:rPr>
        <w:t xml:space="preserve"> avec le manager opérationnel</w:t>
      </w:r>
    </w:p>
    <w:p w14:paraId="5E13E654" w14:textId="77777777" w:rsidR="00D80725" w:rsidRPr="002539ED" w:rsidRDefault="00D80725" w:rsidP="00D80725">
      <w:pPr>
        <w:pStyle w:val="Paragraphedeliste"/>
        <w:numPr>
          <w:ilvl w:val="0"/>
          <w:numId w:val="3"/>
        </w:numPr>
        <w:rPr>
          <w:rFonts w:cs="Arial"/>
          <w:szCs w:val="20"/>
        </w:rPr>
      </w:pPr>
      <w:r>
        <w:rPr>
          <w:rFonts w:cs="Arial"/>
          <w:szCs w:val="20"/>
        </w:rPr>
        <w:t xml:space="preserve">concertation entre le DRH et le responsable </w:t>
      </w:r>
      <w:r w:rsidRPr="002539ED">
        <w:rPr>
          <w:rFonts w:cs="Arial"/>
          <w:szCs w:val="20"/>
        </w:rPr>
        <w:t xml:space="preserve">opérationnel afin </w:t>
      </w:r>
      <w:r>
        <w:rPr>
          <w:rFonts w:cs="Arial"/>
          <w:szCs w:val="20"/>
        </w:rPr>
        <w:t>de retenir la</w:t>
      </w:r>
      <w:r w:rsidRPr="002539ED">
        <w:rPr>
          <w:rFonts w:cs="Arial"/>
          <w:szCs w:val="20"/>
        </w:rPr>
        <w:t xml:space="preserve"> </w:t>
      </w:r>
      <w:r>
        <w:rPr>
          <w:rFonts w:cs="Arial"/>
          <w:szCs w:val="20"/>
        </w:rPr>
        <w:t>liste finale</w:t>
      </w:r>
      <w:r w:rsidRPr="002539ED">
        <w:rPr>
          <w:rFonts w:cs="Arial"/>
          <w:szCs w:val="20"/>
        </w:rPr>
        <w:t>. Cette opération dure en général 45 minutes</w:t>
      </w:r>
    </w:p>
    <w:p w14:paraId="3C781775" w14:textId="77777777" w:rsidR="00D80725" w:rsidRPr="002539ED" w:rsidRDefault="00D80725" w:rsidP="00D80725">
      <w:pPr>
        <w:pStyle w:val="Paragraphedeliste"/>
        <w:numPr>
          <w:ilvl w:val="0"/>
          <w:numId w:val="3"/>
        </w:numPr>
        <w:rPr>
          <w:rFonts w:cs="Arial"/>
          <w:szCs w:val="20"/>
        </w:rPr>
      </w:pPr>
      <w:r w:rsidRPr="002539ED">
        <w:rPr>
          <w:rFonts w:cs="Arial"/>
          <w:szCs w:val="20"/>
        </w:rPr>
        <w:t xml:space="preserve">Entretiens approfondis avec les 3 candidats de la </w:t>
      </w:r>
      <w:r>
        <w:rPr>
          <w:rFonts w:cs="Arial"/>
          <w:szCs w:val="20"/>
        </w:rPr>
        <w:t>liste finale</w:t>
      </w:r>
      <w:r w:rsidRPr="002539ED">
        <w:rPr>
          <w:rFonts w:cs="Arial"/>
          <w:szCs w:val="20"/>
        </w:rPr>
        <w:t xml:space="preserve"> avec le manager afin de valider définitivement le candidat retenu, le responsable opérationnel recevra en entretien chaque candidat durant 1</w:t>
      </w:r>
      <w:r>
        <w:rPr>
          <w:rFonts w:cs="Arial"/>
          <w:szCs w:val="20"/>
        </w:rPr>
        <w:t xml:space="preserve"> heure.</w:t>
      </w:r>
    </w:p>
    <w:p w14:paraId="41DE02B2" w14:textId="1074AF4D" w:rsidR="00D80725" w:rsidRDefault="00D80725" w:rsidP="00D80725">
      <w:pPr>
        <w:rPr>
          <w:rFonts w:cs="Arial"/>
          <w:szCs w:val="20"/>
        </w:rPr>
      </w:pPr>
    </w:p>
    <w:p w14:paraId="6775DE02" w14:textId="77777777" w:rsidR="00327712" w:rsidRDefault="00327712" w:rsidP="00D80725">
      <w:pPr>
        <w:rPr>
          <w:rFonts w:cs="Arial"/>
          <w:szCs w:val="20"/>
        </w:rPr>
      </w:pPr>
    </w:p>
    <w:p w14:paraId="7D1A3F4D" w14:textId="77777777" w:rsidR="00D80725" w:rsidRDefault="00D80725" w:rsidP="00D80725">
      <w:pPr>
        <w:rPr>
          <w:rFonts w:cs="Arial"/>
          <w:szCs w:val="20"/>
        </w:rPr>
      </w:pPr>
    </w:p>
    <w:p w14:paraId="72FB689A" w14:textId="77777777" w:rsidR="00D80725" w:rsidRDefault="00D80725" w:rsidP="00D80725">
      <w:pPr>
        <w:rPr>
          <w:rFonts w:cs="Arial"/>
          <w:szCs w:val="20"/>
        </w:rPr>
      </w:pPr>
    </w:p>
    <w:p w14:paraId="5302AA91" w14:textId="77777777" w:rsidR="001D0F64" w:rsidRDefault="001D0F64" w:rsidP="001D0F64">
      <w:pPr>
        <w:spacing w:before="120"/>
        <w:rPr>
          <w:b/>
          <w:sz w:val="24"/>
        </w:rPr>
      </w:pPr>
    </w:p>
    <w:p w14:paraId="2856594A" w14:textId="77777777" w:rsidR="001D0F64" w:rsidRDefault="001D0F64" w:rsidP="001D0F64">
      <w:pPr>
        <w:spacing w:before="120"/>
        <w:rPr>
          <w:b/>
          <w:sz w:val="24"/>
        </w:rPr>
      </w:pPr>
    </w:p>
    <w:p w14:paraId="13AC32D8" w14:textId="77777777" w:rsidR="001D0F64" w:rsidRDefault="001D0F64" w:rsidP="001D0F64">
      <w:pPr>
        <w:spacing w:before="120"/>
        <w:rPr>
          <w:b/>
          <w:sz w:val="24"/>
        </w:rPr>
      </w:pPr>
    </w:p>
    <w:p w14:paraId="50273C78" w14:textId="77777777" w:rsidR="001D0F64" w:rsidRDefault="001D0F64" w:rsidP="001D0F64">
      <w:pPr>
        <w:spacing w:before="120"/>
        <w:rPr>
          <w:b/>
          <w:sz w:val="24"/>
        </w:rPr>
      </w:pPr>
    </w:p>
    <w:p w14:paraId="0C47A3AF" w14:textId="77777777" w:rsidR="001D0F64" w:rsidRDefault="001D0F64" w:rsidP="001D0F64">
      <w:pPr>
        <w:spacing w:before="120"/>
        <w:rPr>
          <w:b/>
          <w:sz w:val="24"/>
        </w:rPr>
      </w:pPr>
    </w:p>
    <w:p w14:paraId="335F2D1E" w14:textId="77777777" w:rsidR="001D0F64" w:rsidRDefault="001D0F64" w:rsidP="001D0F64">
      <w:pPr>
        <w:spacing w:before="120"/>
        <w:rPr>
          <w:b/>
          <w:sz w:val="24"/>
        </w:rPr>
      </w:pPr>
    </w:p>
    <w:p w14:paraId="6552A8BE" w14:textId="77777777" w:rsidR="00FB6326" w:rsidRDefault="00FB6326" w:rsidP="001D0F64">
      <w:pPr>
        <w:spacing w:before="120"/>
        <w:rPr>
          <w:b/>
          <w:sz w:val="24"/>
        </w:rPr>
      </w:pPr>
    </w:p>
    <w:p w14:paraId="2F2080DA" w14:textId="77777777" w:rsidR="001D0F64" w:rsidRDefault="001D0F64" w:rsidP="001D0F64">
      <w:pPr>
        <w:spacing w:before="120"/>
        <w:rPr>
          <w:b/>
          <w:sz w:val="24"/>
        </w:rPr>
      </w:pPr>
    </w:p>
    <w:p w14:paraId="0CFC0064" w14:textId="74654BAA" w:rsidR="001D0F64" w:rsidRDefault="001D0F64" w:rsidP="001D0F64">
      <w:pPr>
        <w:spacing w:before="120"/>
        <w:rPr>
          <w:b/>
          <w:sz w:val="24"/>
        </w:rPr>
      </w:pPr>
    </w:p>
    <w:p w14:paraId="6D149F08" w14:textId="4B25F3DC" w:rsidR="00D80725" w:rsidRDefault="00D80725" w:rsidP="001D0F64">
      <w:pPr>
        <w:spacing w:before="120"/>
        <w:rPr>
          <w:b/>
          <w:sz w:val="24"/>
        </w:rPr>
      </w:pPr>
    </w:p>
    <w:p w14:paraId="0A0925CD" w14:textId="2FD2E60B" w:rsidR="00D80725" w:rsidRDefault="00D80725" w:rsidP="001D0F64">
      <w:pPr>
        <w:spacing w:before="120"/>
        <w:rPr>
          <w:b/>
          <w:sz w:val="24"/>
        </w:rPr>
      </w:pPr>
    </w:p>
    <w:p w14:paraId="48CFFC60" w14:textId="6E11DA8B" w:rsidR="00327712" w:rsidRDefault="00327712" w:rsidP="001D0F64">
      <w:pPr>
        <w:spacing w:before="120"/>
        <w:rPr>
          <w:b/>
          <w:sz w:val="24"/>
        </w:rPr>
      </w:pPr>
    </w:p>
    <w:p w14:paraId="3DFA0760" w14:textId="77777777" w:rsidR="00327712" w:rsidRDefault="00327712" w:rsidP="001D0F64">
      <w:pPr>
        <w:spacing w:before="120"/>
        <w:rPr>
          <w:b/>
          <w:sz w:val="24"/>
        </w:rPr>
      </w:pPr>
    </w:p>
    <w:p w14:paraId="3AA7C3F6" w14:textId="77777777" w:rsidR="001D0F64" w:rsidRDefault="001D0F64" w:rsidP="001D0F64">
      <w:pPr>
        <w:spacing w:before="120"/>
        <w:rPr>
          <w:b/>
          <w:sz w:val="24"/>
        </w:rPr>
      </w:pPr>
    </w:p>
    <w:p w14:paraId="511580B8" w14:textId="77777777" w:rsidR="001D0F64" w:rsidRDefault="001D0F64" w:rsidP="001D0F64">
      <w:pPr>
        <w:spacing w:before="120"/>
        <w:rPr>
          <w:b/>
          <w:sz w:val="24"/>
        </w:rPr>
      </w:pPr>
    </w:p>
    <w:p w14:paraId="22B90624" w14:textId="31295124" w:rsidR="00FB6326" w:rsidRPr="00041CAD" w:rsidRDefault="00041CAD" w:rsidP="00FB6326">
      <w:pPr>
        <w:spacing w:before="120"/>
        <w:rPr>
          <w:b/>
          <w:sz w:val="28"/>
          <w:szCs w:val="28"/>
        </w:rPr>
      </w:pPr>
      <w:r w:rsidRPr="00041CAD">
        <w:rPr>
          <w:b/>
          <w:sz w:val="28"/>
          <w:szCs w:val="28"/>
        </w:rPr>
        <w:lastRenderedPageBreak/>
        <w:t>Réponses</w:t>
      </w:r>
    </w:p>
    <w:p w14:paraId="4B358665" w14:textId="77777777" w:rsidR="001D0F64" w:rsidRPr="001D0F64" w:rsidRDefault="001D0F64" w:rsidP="00234DE8">
      <w:pPr>
        <w:pStyle w:val="Paragraphedeliste"/>
        <w:ind w:left="294"/>
        <w:rPr>
          <w:b/>
          <w:sz w:val="24"/>
        </w:rPr>
      </w:pPr>
    </w:p>
    <w:p w14:paraId="5F71BD43" w14:textId="4443EB0E" w:rsidR="00234DE8" w:rsidRPr="00041CAD" w:rsidRDefault="00FB6326" w:rsidP="00234DE8">
      <w:pPr>
        <w:pStyle w:val="Paragraphedeliste"/>
        <w:numPr>
          <w:ilvl w:val="0"/>
          <w:numId w:val="1"/>
        </w:numPr>
        <w:ind w:left="294"/>
        <w:rPr>
          <w:b/>
          <w:szCs w:val="22"/>
        </w:rPr>
      </w:pPr>
      <w:r w:rsidRPr="00041CAD">
        <w:rPr>
          <w:rFonts w:cs="Arial"/>
          <w:b/>
          <w:szCs w:val="22"/>
        </w:rPr>
        <w:t>É</w:t>
      </w:r>
      <w:r w:rsidR="00234DE8" w:rsidRPr="00041CAD">
        <w:rPr>
          <w:b/>
          <w:szCs w:val="22"/>
        </w:rPr>
        <w:t>tablissez le profil de poste de la personne à embaucher</w:t>
      </w:r>
    </w:p>
    <w:p w14:paraId="297694C0" w14:textId="77777777" w:rsidR="00234DE8" w:rsidRPr="00041CAD" w:rsidRDefault="00234DE8" w:rsidP="00234DE8">
      <w:pPr>
        <w:pStyle w:val="Paragraphedeliste"/>
        <w:ind w:left="294"/>
        <w:rPr>
          <w:b/>
          <w:szCs w:val="22"/>
        </w:rPr>
      </w:pPr>
    </w:p>
    <w:p w14:paraId="45354252" w14:textId="77777777" w:rsidR="001D0F64" w:rsidRPr="00041CAD" w:rsidRDefault="001D0F64" w:rsidP="00234DE8">
      <w:pPr>
        <w:pStyle w:val="Paragraphedeliste"/>
        <w:ind w:left="294"/>
        <w:rPr>
          <w:b/>
          <w:szCs w:val="22"/>
        </w:rPr>
      </w:pPr>
    </w:p>
    <w:p w14:paraId="273E22F3" w14:textId="77777777" w:rsidR="001D0F64" w:rsidRPr="00041CAD" w:rsidRDefault="001D0F64" w:rsidP="00234DE8">
      <w:pPr>
        <w:pStyle w:val="Paragraphedeliste"/>
        <w:ind w:left="294"/>
        <w:rPr>
          <w:b/>
          <w:szCs w:val="22"/>
        </w:rPr>
      </w:pPr>
    </w:p>
    <w:p w14:paraId="1B320157" w14:textId="77777777" w:rsidR="001D0F64" w:rsidRPr="00041CAD" w:rsidRDefault="001D0F64" w:rsidP="00234DE8">
      <w:pPr>
        <w:rPr>
          <w:b/>
          <w:szCs w:val="22"/>
        </w:rPr>
      </w:pPr>
    </w:p>
    <w:p w14:paraId="686A2D69" w14:textId="77777777" w:rsidR="001D0F64" w:rsidRPr="00041CAD" w:rsidRDefault="001D0F64" w:rsidP="00234DE8">
      <w:pPr>
        <w:rPr>
          <w:b/>
          <w:szCs w:val="22"/>
        </w:rPr>
      </w:pPr>
    </w:p>
    <w:p w14:paraId="4C5D07EF" w14:textId="77777777" w:rsidR="001D0F64" w:rsidRPr="00041CAD" w:rsidRDefault="001D0F64" w:rsidP="00234DE8">
      <w:pPr>
        <w:rPr>
          <w:b/>
          <w:szCs w:val="22"/>
        </w:rPr>
      </w:pPr>
    </w:p>
    <w:p w14:paraId="28064028" w14:textId="0FA15CEC" w:rsidR="00234DE8" w:rsidRPr="00041CAD" w:rsidRDefault="00234DE8" w:rsidP="00234DE8">
      <w:pPr>
        <w:pStyle w:val="Paragraphedeliste"/>
        <w:numPr>
          <w:ilvl w:val="0"/>
          <w:numId w:val="1"/>
        </w:numPr>
        <w:ind w:left="294"/>
        <w:rPr>
          <w:b/>
          <w:szCs w:val="22"/>
        </w:rPr>
      </w:pPr>
      <w:r w:rsidRPr="00041CAD">
        <w:rPr>
          <w:b/>
          <w:szCs w:val="22"/>
        </w:rPr>
        <w:t>Rédigez l’annonce qui sera diffusée dans les journaux. Le recrutement sera réalisé en juin pour un contrat qui débutera le 1</w:t>
      </w:r>
      <w:r w:rsidRPr="00041CAD">
        <w:rPr>
          <w:b/>
          <w:szCs w:val="22"/>
          <w:vertAlign w:val="superscript"/>
        </w:rPr>
        <w:t>er</w:t>
      </w:r>
      <w:r w:rsidRPr="00041CAD">
        <w:rPr>
          <w:b/>
          <w:szCs w:val="22"/>
        </w:rPr>
        <w:t xml:space="preserve"> septembre. Date limite de réponse 20 juin. L’annonce sera diffusée dans les deux journaux locaux (</w:t>
      </w:r>
      <w:r w:rsidR="00D80725" w:rsidRPr="00041CAD">
        <w:rPr>
          <w:b/>
          <w:szCs w:val="22"/>
        </w:rPr>
        <w:t xml:space="preserve">Le </w:t>
      </w:r>
      <w:r w:rsidRPr="00041CAD">
        <w:rPr>
          <w:b/>
          <w:szCs w:val="22"/>
        </w:rPr>
        <w:t xml:space="preserve">Dauphiné libéré et </w:t>
      </w:r>
      <w:r w:rsidR="00D80725" w:rsidRPr="00041CAD">
        <w:rPr>
          <w:b/>
          <w:szCs w:val="22"/>
        </w:rPr>
        <w:t>le P</w:t>
      </w:r>
      <w:r w:rsidRPr="00041CAD">
        <w:rPr>
          <w:b/>
          <w:szCs w:val="22"/>
        </w:rPr>
        <w:t xml:space="preserve">rogrès). Les réponses seront envoyées par courrier au service emploi (CV + Lettre de motivation) ou par mél : </w:t>
      </w:r>
      <w:hyperlink r:id="rId12" w:history="1">
        <w:r w:rsidR="00D80725" w:rsidRPr="00041CAD">
          <w:rPr>
            <w:rStyle w:val="Lienhypertexte"/>
            <w:b/>
            <w:szCs w:val="22"/>
          </w:rPr>
          <w:t>recrutement@demeter.com</w:t>
        </w:r>
      </w:hyperlink>
      <w:r w:rsidRPr="00041CAD">
        <w:rPr>
          <w:b/>
          <w:szCs w:val="22"/>
        </w:rPr>
        <w:t xml:space="preserve">  </w:t>
      </w:r>
    </w:p>
    <w:p w14:paraId="12D7FA54" w14:textId="77777777" w:rsidR="00234DE8" w:rsidRPr="00041CAD" w:rsidRDefault="00234DE8" w:rsidP="00234DE8">
      <w:pPr>
        <w:pStyle w:val="Corpsdetexte"/>
        <w:rPr>
          <w:b/>
          <w:sz w:val="20"/>
          <w:szCs w:val="18"/>
        </w:rPr>
      </w:pPr>
    </w:p>
    <w:p w14:paraId="02AB1A0C" w14:textId="77777777" w:rsidR="00234DE8" w:rsidRPr="00041CAD" w:rsidRDefault="00234DE8" w:rsidP="00234DE8">
      <w:pPr>
        <w:pStyle w:val="Corpsdetexte"/>
        <w:rPr>
          <w:b/>
          <w:sz w:val="20"/>
          <w:szCs w:val="18"/>
        </w:rPr>
      </w:pPr>
    </w:p>
    <w:p w14:paraId="7912F44E" w14:textId="77777777" w:rsidR="008C757B" w:rsidRPr="00041CAD" w:rsidRDefault="008C757B" w:rsidP="008C757B">
      <w:pPr>
        <w:rPr>
          <w:sz w:val="20"/>
          <w:szCs w:val="22"/>
        </w:rPr>
      </w:pPr>
    </w:p>
    <w:p w14:paraId="67334C26" w14:textId="77777777" w:rsidR="008C757B" w:rsidRPr="00041CAD" w:rsidRDefault="008C757B" w:rsidP="008C757B">
      <w:pPr>
        <w:rPr>
          <w:sz w:val="20"/>
          <w:szCs w:val="22"/>
        </w:rPr>
      </w:pPr>
    </w:p>
    <w:p w14:paraId="35FD294B" w14:textId="77777777" w:rsidR="008C757B" w:rsidRPr="00041CAD" w:rsidRDefault="008C757B" w:rsidP="008C757B">
      <w:pPr>
        <w:rPr>
          <w:sz w:val="20"/>
          <w:szCs w:val="22"/>
        </w:rPr>
      </w:pPr>
    </w:p>
    <w:p w14:paraId="4A6E83D4" w14:textId="77777777" w:rsidR="00D80725" w:rsidRPr="00041CAD" w:rsidRDefault="00D80725" w:rsidP="00D80725">
      <w:pPr>
        <w:rPr>
          <w:rFonts w:cs="Arial"/>
          <w:bCs/>
          <w:sz w:val="20"/>
          <w:szCs w:val="18"/>
        </w:rPr>
      </w:pPr>
    </w:p>
    <w:p w14:paraId="0CC44465" w14:textId="77777777" w:rsidR="00D80725" w:rsidRPr="00041CAD" w:rsidRDefault="00D80725" w:rsidP="00D80725">
      <w:pPr>
        <w:rPr>
          <w:rFonts w:cs="Arial"/>
          <w:bCs/>
          <w:szCs w:val="20"/>
        </w:rPr>
      </w:pPr>
      <w:r w:rsidRPr="00041CAD">
        <w:rPr>
          <w:rFonts w:cs="Arial"/>
          <w:bCs/>
          <w:szCs w:val="20"/>
        </w:rPr>
        <w:t>Mme Combaz souhaite évaluer le coût du recrutement de l’attaché(e) commercial(e). Elle vous remet un récapitulatif des tâches réalisées (</w:t>
      </w:r>
      <w:r w:rsidRPr="00041CAD">
        <w:rPr>
          <w:rFonts w:cs="Arial"/>
          <w:b/>
          <w:szCs w:val="20"/>
        </w:rPr>
        <w:t>document 1</w:t>
      </w:r>
      <w:r w:rsidRPr="00041CAD">
        <w:rPr>
          <w:rFonts w:cs="Arial"/>
          <w:bCs/>
          <w:szCs w:val="20"/>
        </w:rPr>
        <w:t>).</w:t>
      </w:r>
    </w:p>
    <w:p w14:paraId="60808B24" w14:textId="1AB4B09B" w:rsidR="00D80725" w:rsidRPr="00041CAD" w:rsidRDefault="00D80725" w:rsidP="00D80725">
      <w:pPr>
        <w:pStyle w:val="Paragraphedeliste"/>
        <w:numPr>
          <w:ilvl w:val="0"/>
          <w:numId w:val="1"/>
        </w:numPr>
        <w:spacing w:before="120"/>
        <w:ind w:left="284" w:hanging="284"/>
        <w:rPr>
          <w:b/>
        </w:rPr>
      </w:pPr>
      <w:r w:rsidRPr="00041CAD">
        <w:rPr>
          <w:b/>
        </w:rPr>
        <w:t>Calculez le coût du recrutement à partir des données précédentes, en estimant à 25 € (charges comprises), le coût du salaire horaire moyen des différents salariés intervenant dans le processus (managers, responsables RH…).</w:t>
      </w:r>
    </w:p>
    <w:p w14:paraId="3E66C39D" w14:textId="77777777" w:rsidR="00D80725" w:rsidRPr="00041CAD" w:rsidRDefault="00D80725" w:rsidP="00D80725">
      <w:pPr>
        <w:rPr>
          <w:rFonts w:cs="Arial"/>
        </w:rPr>
      </w:pPr>
    </w:p>
    <w:p w14:paraId="4C25F3C5" w14:textId="77777777" w:rsidR="00BF37FA" w:rsidRDefault="00BF37FA"/>
    <w:sectPr w:rsidR="00BF37FA" w:rsidSect="00D80725">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F25"/>
    <w:multiLevelType w:val="hybridMultilevel"/>
    <w:tmpl w:val="3E1408BE"/>
    <w:lvl w:ilvl="0" w:tplc="EBD86B0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AF4E68"/>
    <w:multiLevelType w:val="hybridMultilevel"/>
    <w:tmpl w:val="3E7EF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BB7055"/>
    <w:multiLevelType w:val="hybridMultilevel"/>
    <w:tmpl w:val="96000C7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6EC7E68"/>
    <w:multiLevelType w:val="hybridMultilevel"/>
    <w:tmpl w:val="439C244C"/>
    <w:lvl w:ilvl="0" w:tplc="BFEC565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50190C"/>
    <w:multiLevelType w:val="hybridMultilevel"/>
    <w:tmpl w:val="B23A0E8C"/>
    <w:lvl w:ilvl="0" w:tplc="4B6A8130">
      <w:numFmt w:val="bullet"/>
      <w:lvlText w:val="•"/>
      <w:lvlJc w:val="left"/>
      <w:pPr>
        <w:ind w:left="360" w:hanging="360"/>
      </w:pPr>
      <w:rPr>
        <w:rFonts w:ascii="Calibri" w:eastAsia="Times New Roman" w:hAnsi="Calibri" w:cs="Calibri" w:hint="default"/>
        <w:b/>
      </w:rPr>
    </w:lvl>
    <w:lvl w:ilvl="1" w:tplc="55BCA3E0">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3998024">
    <w:abstractNumId w:val="1"/>
  </w:num>
  <w:num w:numId="2" w16cid:durableId="2007973702">
    <w:abstractNumId w:val="3"/>
  </w:num>
  <w:num w:numId="3" w16cid:durableId="1756779047">
    <w:abstractNumId w:val="4"/>
  </w:num>
  <w:num w:numId="4" w16cid:durableId="754744837">
    <w:abstractNumId w:val="2"/>
  </w:num>
  <w:num w:numId="5" w16cid:durableId="89366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7B"/>
    <w:rsid w:val="00041CAD"/>
    <w:rsid w:val="001D0F64"/>
    <w:rsid w:val="00234DE8"/>
    <w:rsid w:val="00270BA0"/>
    <w:rsid w:val="00327712"/>
    <w:rsid w:val="0038043A"/>
    <w:rsid w:val="004B5A39"/>
    <w:rsid w:val="00525E9A"/>
    <w:rsid w:val="005650B0"/>
    <w:rsid w:val="00797D99"/>
    <w:rsid w:val="008C757B"/>
    <w:rsid w:val="00944A38"/>
    <w:rsid w:val="00BF37FA"/>
    <w:rsid w:val="00C155E7"/>
    <w:rsid w:val="00CE51C5"/>
    <w:rsid w:val="00D80725"/>
    <w:rsid w:val="00D9570D"/>
    <w:rsid w:val="00E70D12"/>
    <w:rsid w:val="00FB6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94B3"/>
  <w15:chartTrackingRefBased/>
  <w15:docId w15:val="{C669927F-6CFF-4DA5-B290-76C01CC6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57B"/>
    <w:pPr>
      <w:spacing w:after="0" w:line="240" w:lineRule="auto"/>
      <w:jc w:val="both"/>
    </w:pPr>
    <w:rPr>
      <w:rFonts w:ascii="Arial" w:eastAsia="Times New Roman" w:hAnsi="Arial" w:cs="Times New Roman"/>
      <w:szCs w:val="24"/>
      <w:lang w:eastAsia="fr-FR"/>
    </w:rPr>
  </w:style>
  <w:style w:type="paragraph" w:styleId="Titre2">
    <w:name w:val="heading 2"/>
    <w:basedOn w:val="Normal"/>
    <w:next w:val="Normal"/>
    <w:link w:val="Titre2Car"/>
    <w:qFormat/>
    <w:rsid w:val="008C757B"/>
    <w:pPr>
      <w:keepLines/>
      <w:widowControl w:val="0"/>
      <w:overflowPunct w:val="0"/>
      <w:autoSpaceDE w:val="0"/>
      <w:autoSpaceDN w:val="0"/>
      <w:adjustRightInd w:val="0"/>
      <w:spacing w:before="120" w:after="120"/>
      <w:textAlignment w:val="baseline"/>
      <w:outlineLvl w:val="1"/>
    </w:pPr>
    <w:rPr>
      <w:b/>
      <w:sz w:val="28"/>
      <w:szCs w:val="20"/>
    </w:rPr>
  </w:style>
  <w:style w:type="paragraph" w:styleId="Titre3">
    <w:name w:val="heading 3"/>
    <w:basedOn w:val="Normal"/>
    <w:next w:val="Normal"/>
    <w:link w:val="Titre3Car"/>
    <w:uiPriority w:val="9"/>
    <w:semiHidden/>
    <w:unhideWhenUsed/>
    <w:qFormat/>
    <w:rsid w:val="00234DE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C757B"/>
    <w:rPr>
      <w:rFonts w:ascii="Arial" w:eastAsia="Times New Roman" w:hAnsi="Arial" w:cs="Times New Roman"/>
      <w:b/>
      <w:sz w:val="28"/>
      <w:szCs w:val="20"/>
      <w:lang w:eastAsia="fr-FR"/>
    </w:rPr>
  </w:style>
  <w:style w:type="character" w:styleId="Lienhypertexte">
    <w:name w:val="Hyperlink"/>
    <w:uiPriority w:val="99"/>
    <w:rsid w:val="008C757B"/>
    <w:rPr>
      <w:color w:val="0000FF"/>
      <w:u w:val="single"/>
    </w:rPr>
  </w:style>
  <w:style w:type="paragraph" w:styleId="Paragraphedeliste">
    <w:name w:val="List Paragraph"/>
    <w:basedOn w:val="Normal"/>
    <w:uiPriority w:val="34"/>
    <w:qFormat/>
    <w:rsid w:val="008C757B"/>
    <w:pPr>
      <w:ind w:left="720"/>
      <w:contextualSpacing/>
    </w:pPr>
  </w:style>
  <w:style w:type="table" w:styleId="Grilledutableau">
    <w:name w:val="Table Grid"/>
    <w:basedOn w:val="TableauNormal"/>
    <w:uiPriority w:val="39"/>
    <w:rsid w:val="008C75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semiHidden/>
    <w:rsid w:val="00234DE8"/>
    <w:rPr>
      <w:rFonts w:asciiTheme="majorHAnsi" w:eastAsiaTheme="majorEastAsia" w:hAnsiTheme="majorHAnsi" w:cstheme="majorBidi"/>
      <w:color w:val="1F4D78" w:themeColor="accent1" w:themeShade="7F"/>
      <w:sz w:val="24"/>
      <w:szCs w:val="24"/>
      <w:lang w:eastAsia="fr-FR"/>
    </w:rPr>
  </w:style>
  <w:style w:type="paragraph" w:styleId="Corpsdetexte">
    <w:name w:val="Body Text"/>
    <w:basedOn w:val="Normal"/>
    <w:link w:val="CorpsdetexteCar"/>
    <w:semiHidden/>
    <w:rsid w:val="00234DE8"/>
    <w:pPr>
      <w:overflowPunct w:val="0"/>
      <w:autoSpaceDE w:val="0"/>
      <w:autoSpaceDN w:val="0"/>
      <w:adjustRightInd w:val="0"/>
      <w:textAlignment w:val="baseline"/>
    </w:pPr>
    <w:rPr>
      <w:szCs w:val="20"/>
    </w:rPr>
  </w:style>
  <w:style w:type="character" w:customStyle="1" w:styleId="CorpsdetexteCar">
    <w:name w:val="Corps de texte Car"/>
    <w:basedOn w:val="Policepardfaut"/>
    <w:link w:val="Corpsdetexte"/>
    <w:semiHidden/>
    <w:rsid w:val="00234DE8"/>
    <w:rPr>
      <w:rFonts w:ascii="Arial" w:eastAsia="Times New Roman" w:hAnsi="Arial" w:cs="Times New Roman"/>
      <w:szCs w:val="20"/>
      <w:lang w:eastAsia="fr-FR"/>
    </w:rPr>
  </w:style>
  <w:style w:type="paragraph" w:styleId="Corpsdetexte2">
    <w:name w:val="Body Text 2"/>
    <w:basedOn w:val="Normal"/>
    <w:link w:val="Corpsdetexte2Car"/>
    <w:semiHidden/>
    <w:rsid w:val="00D80725"/>
    <w:pPr>
      <w:spacing w:after="120" w:line="480" w:lineRule="auto"/>
    </w:pPr>
    <w:rPr>
      <w:sz w:val="20"/>
    </w:rPr>
  </w:style>
  <w:style w:type="character" w:customStyle="1" w:styleId="Corpsdetexte2Car">
    <w:name w:val="Corps de texte 2 Car"/>
    <w:basedOn w:val="Policepardfaut"/>
    <w:link w:val="Corpsdetexte2"/>
    <w:semiHidden/>
    <w:rsid w:val="00D80725"/>
    <w:rPr>
      <w:rFonts w:ascii="Arial" w:eastAsia="Times New Roman" w:hAnsi="Arial" w:cs="Times New Roman"/>
      <w:sz w:val="20"/>
      <w:szCs w:val="24"/>
      <w:lang w:eastAsia="fr-FR"/>
    </w:rPr>
  </w:style>
  <w:style w:type="paragraph" w:styleId="NormalWeb">
    <w:name w:val="Normal (Web)"/>
    <w:basedOn w:val="Normal"/>
    <w:uiPriority w:val="99"/>
    <w:rsid w:val="00D80725"/>
    <w:pPr>
      <w:spacing w:before="100" w:beforeAutospacing="1" w:after="100" w:afterAutospacing="1"/>
    </w:pPr>
    <w:rPr>
      <w:rFonts w:ascii="Arial Unicode MS" w:eastAsia="Arial Unicode MS" w:hAnsi="Arial Unicode MS" w:cs="Arial Unicode MS"/>
      <w:sz w:val="20"/>
    </w:rPr>
  </w:style>
  <w:style w:type="character" w:styleId="Mentionnonrsolue">
    <w:name w:val="Unresolved Mention"/>
    <w:basedOn w:val="Policepardfaut"/>
    <w:uiPriority w:val="99"/>
    <w:semiHidden/>
    <w:unhideWhenUsed/>
    <w:rsid w:val="00D8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mailto:recrutement@deme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ecrutement@demeter.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903</Words>
  <Characters>4971</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2015-06-30T08:40:00Z</dcterms:created>
  <dcterms:modified xsi:type="dcterms:W3CDTF">2024-11-04T16:32:00Z</dcterms:modified>
</cp:coreProperties>
</file>