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93" w:type="dxa"/>
        <w:tblInd w:w="-34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305"/>
        <w:gridCol w:w="6521"/>
        <w:gridCol w:w="2167"/>
      </w:tblGrid>
      <w:tr w:rsidR="00B02A9A" w:rsidRPr="003A4AA4" w14:paraId="6609765E" w14:textId="77777777" w:rsidTr="00B02A9A">
        <w:trPr>
          <w:trHeight w:val="504"/>
        </w:trPr>
        <w:tc>
          <w:tcPr>
            <w:tcW w:w="7826" w:type="dxa"/>
            <w:gridSpan w:val="2"/>
            <w:shd w:val="clear" w:color="auto" w:fill="92D050"/>
            <w:vAlign w:val="center"/>
          </w:tcPr>
          <w:p w14:paraId="6F474B9F" w14:textId="77777777" w:rsidR="00B02A9A" w:rsidRPr="00EE1614" w:rsidRDefault="00B02A9A" w:rsidP="00EA6B31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EE1614">
              <w:rPr>
                <w:rFonts w:ascii="Arial" w:hAnsi="Arial" w:cs="Arial"/>
                <w:sz w:val="28"/>
                <w:szCs w:val="32"/>
              </w:rPr>
              <w:t>Mission 4 – Évaluer le coût d’un salarié et justifier son embauche</w:t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1D2D1849" w14:textId="77777777" w:rsidR="00B02A9A" w:rsidRPr="003A4AA4" w:rsidRDefault="00B02A9A" w:rsidP="00EA6B31">
            <w:pPr>
              <w:pStyle w:val="Titre2"/>
              <w:spacing w:before="120" w:after="120"/>
              <w:rPr>
                <w:color w:val="000000" w:themeColor="text1"/>
                <w:lang w:val="en-US"/>
              </w:rPr>
            </w:pPr>
            <w:r>
              <w:rPr>
                <w:rFonts w:ascii="Lucida Calligraphy" w:hAnsi="Lucida Calligraphy"/>
                <w:b w:val="0"/>
                <w:i/>
                <w:noProof/>
                <w:sz w:val="20"/>
              </w:rPr>
              <w:drawing>
                <wp:inline distT="0" distB="0" distL="0" distR="0" wp14:anchorId="7F7ACAAD" wp14:editId="24BE393F">
                  <wp:extent cx="1264285" cy="433070"/>
                  <wp:effectExtent l="0" t="0" r="0" b="0"/>
                  <wp:docPr id="18" name="Image 18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A9A" w:rsidRPr="003A4AA4" w14:paraId="368424C5" w14:textId="77777777" w:rsidTr="00B02A9A">
        <w:trPr>
          <w:trHeight w:val="504"/>
        </w:trPr>
        <w:tc>
          <w:tcPr>
            <w:tcW w:w="1305" w:type="dxa"/>
            <w:shd w:val="clear" w:color="auto" w:fill="92D050"/>
            <w:vAlign w:val="center"/>
          </w:tcPr>
          <w:p w14:paraId="140EE9CA" w14:textId="77777777" w:rsidR="00B02A9A" w:rsidRPr="003A4AA4" w:rsidRDefault="00B02A9A" w:rsidP="00EA6B31">
            <w:pPr>
              <w:rPr>
                <w:lang w:val="en-US"/>
              </w:rPr>
            </w:pPr>
            <w:r w:rsidRPr="003A4AA4">
              <w:rPr>
                <w:lang w:val="en-US"/>
              </w:rPr>
              <w:t xml:space="preserve">Durée : </w:t>
            </w:r>
            <w:r>
              <w:rPr>
                <w:lang w:val="en-US"/>
              </w:rPr>
              <w:t>20’</w:t>
            </w:r>
          </w:p>
        </w:tc>
        <w:tc>
          <w:tcPr>
            <w:tcW w:w="6521" w:type="dxa"/>
            <w:shd w:val="clear" w:color="auto" w:fill="92D050"/>
            <w:vAlign w:val="center"/>
          </w:tcPr>
          <w:p w14:paraId="1B2BA49B" w14:textId="77777777" w:rsidR="00B02A9A" w:rsidRPr="00332B3F" w:rsidRDefault="00B02A9A" w:rsidP="00EA6B31">
            <w:pPr>
              <w:jc w:val="center"/>
              <w:rPr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0A6FD08" wp14:editId="1145D8E7">
                  <wp:extent cx="324000" cy="324000"/>
                  <wp:effectExtent l="0" t="0" r="0" b="0"/>
                  <wp:docPr id="534" name="Graphique 53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3F9EC3D9" wp14:editId="48CC42EF">
                  <wp:extent cx="360000" cy="360000"/>
                  <wp:effectExtent l="0" t="0" r="0" b="2540"/>
                  <wp:docPr id="535" name="Graphique 53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745686F4" w14:textId="77777777" w:rsidR="00B02A9A" w:rsidRPr="003A4AA4" w:rsidRDefault="00B02A9A" w:rsidP="00EA6B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</w:tr>
    </w:tbl>
    <w:p w14:paraId="0683633A" w14:textId="77777777" w:rsidR="00B02A9A" w:rsidRDefault="00B02A9A" w:rsidP="00B02A9A"/>
    <w:p w14:paraId="2A2F6508" w14:textId="77777777" w:rsidR="00925557" w:rsidRPr="00EB20EA" w:rsidRDefault="00925557" w:rsidP="00925557">
      <w:pPr>
        <w:pStyle w:val="Titre3"/>
        <w:spacing w:before="240"/>
        <w:rPr>
          <w:sz w:val="24"/>
          <w:szCs w:val="22"/>
        </w:rPr>
      </w:pPr>
      <w:r w:rsidRPr="00EB20EA">
        <w:rPr>
          <w:sz w:val="24"/>
          <w:szCs w:val="22"/>
        </w:rPr>
        <w:t>Contexte professionnel</w:t>
      </w:r>
    </w:p>
    <w:p w14:paraId="7743A9E3" w14:textId="77777777" w:rsidR="00925557" w:rsidRPr="005F41ED" w:rsidRDefault="00925557" w:rsidP="00925557">
      <w:pPr>
        <w:spacing w:before="120"/>
        <w:rPr>
          <w:rFonts w:cs="Arial"/>
        </w:rPr>
      </w:pPr>
      <w:bookmarkStart w:id="0" w:name="_Hlk128002664"/>
      <w:r w:rsidRPr="005F41ED">
        <w:rPr>
          <w:rFonts w:cs="Arial"/>
        </w:rPr>
        <w:t xml:space="preserve">La société réalise un chiffre d’affaires </w:t>
      </w:r>
      <w:r>
        <w:rPr>
          <w:rFonts w:cs="Arial"/>
        </w:rPr>
        <w:t>annuel</w:t>
      </w:r>
      <w:r w:rsidRPr="005F41ED">
        <w:rPr>
          <w:rFonts w:cs="Arial"/>
        </w:rPr>
        <w:t xml:space="preserve"> de </w:t>
      </w:r>
      <w:r>
        <w:rPr>
          <w:rFonts w:cs="Arial"/>
        </w:rPr>
        <w:t>250</w:t>
      </w:r>
      <w:r w:rsidRPr="005F41ED">
        <w:rPr>
          <w:rFonts w:cs="Arial"/>
        </w:rPr>
        <w:t> 000 € HT et sa marge sur chiffre d’affaires est de 2</w:t>
      </w:r>
      <w:r>
        <w:rPr>
          <w:rFonts w:cs="Arial"/>
        </w:rPr>
        <w:t>0</w:t>
      </w:r>
      <w:r w:rsidRPr="005F41ED">
        <w:rPr>
          <w:rFonts w:cs="Arial"/>
        </w:rPr>
        <w:t xml:space="preserve"> %.</w:t>
      </w:r>
    </w:p>
    <w:p w14:paraId="79D95C54" w14:textId="77777777" w:rsidR="00925557" w:rsidRDefault="00925557" w:rsidP="00925557">
      <w:pPr>
        <w:spacing w:before="120"/>
        <w:rPr>
          <w:rFonts w:cs="Arial"/>
        </w:rPr>
      </w:pPr>
      <w:r>
        <w:rPr>
          <w:rFonts w:cs="Arial"/>
          <w:bCs/>
        </w:rPr>
        <w:t>M.</w:t>
      </w:r>
      <w:r w:rsidRPr="009757B3">
        <w:rPr>
          <w:rFonts w:cs="Arial"/>
          <w:bCs/>
        </w:rPr>
        <w:t xml:space="preserve"> Waits</w:t>
      </w:r>
      <w:r>
        <w:rPr>
          <w:rFonts w:cs="Arial"/>
          <w:b/>
        </w:rPr>
        <w:t xml:space="preserve"> </w:t>
      </w:r>
      <w:r w:rsidRPr="005F41ED">
        <w:rPr>
          <w:rFonts w:cs="Arial"/>
        </w:rPr>
        <w:t>envisage d’embaucher un</w:t>
      </w:r>
      <w:r>
        <w:rPr>
          <w:rFonts w:cs="Arial"/>
        </w:rPr>
        <w:t>(e)</w:t>
      </w:r>
      <w:r w:rsidRPr="005F41ED">
        <w:rPr>
          <w:rFonts w:cs="Arial"/>
        </w:rPr>
        <w:t xml:space="preserve"> salarié</w:t>
      </w:r>
      <w:r>
        <w:rPr>
          <w:rFonts w:cs="Arial"/>
        </w:rPr>
        <w:t>(e)</w:t>
      </w:r>
      <w:r w:rsidRPr="005F41ED">
        <w:rPr>
          <w:rFonts w:cs="Arial"/>
        </w:rPr>
        <w:t xml:space="preserve"> su</w:t>
      </w:r>
      <w:r>
        <w:rPr>
          <w:rFonts w:cs="Arial"/>
        </w:rPr>
        <w:t>pplémentaire qui serait payé(e) 2 0</w:t>
      </w:r>
      <w:r w:rsidRPr="005F41ED">
        <w:rPr>
          <w:rFonts w:cs="Arial"/>
        </w:rPr>
        <w:t>00 € brut par mois auquel il convient d’ajouter une prime de 13</w:t>
      </w:r>
      <w:r w:rsidRPr="005F41ED">
        <w:rPr>
          <w:rFonts w:cs="Arial"/>
          <w:vertAlign w:val="superscript"/>
        </w:rPr>
        <w:t>e</w:t>
      </w:r>
      <w:r w:rsidRPr="005F41ED">
        <w:rPr>
          <w:rFonts w:cs="Arial"/>
        </w:rPr>
        <w:t xml:space="preserve"> mois qui est versée en décembre de chaque année.</w:t>
      </w:r>
    </w:p>
    <w:p w14:paraId="22B7EDE4" w14:textId="77777777" w:rsidR="00925557" w:rsidRDefault="00925557" w:rsidP="00925557"/>
    <w:bookmarkEnd w:id="0"/>
    <w:p w14:paraId="052E028C" w14:textId="77777777" w:rsidR="00925557" w:rsidRDefault="00925557" w:rsidP="00925557"/>
    <w:p w14:paraId="5124699C" w14:textId="77777777" w:rsidR="00925557" w:rsidRPr="00EB20EA" w:rsidRDefault="00925557" w:rsidP="00925557">
      <w:pPr>
        <w:spacing w:after="120"/>
        <w:rPr>
          <w:rFonts w:cs="Arial"/>
          <w:b/>
          <w:bCs/>
          <w:sz w:val="24"/>
          <w:szCs w:val="32"/>
        </w:rPr>
      </w:pPr>
      <w:r w:rsidRPr="00EB20EA">
        <w:rPr>
          <w:rFonts w:cs="Arial"/>
          <w:b/>
          <w:bCs/>
          <w:sz w:val="24"/>
          <w:szCs w:val="32"/>
        </w:rPr>
        <w:t>Travail à faire</w:t>
      </w:r>
    </w:p>
    <w:p w14:paraId="7CF45AB6" w14:textId="77777777" w:rsidR="00925557" w:rsidRPr="009757B3" w:rsidRDefault="00925557" w:rsidP="00925557">
      <w:pPr>
        <w:pStyle w:val="Paragraphedeliste"/>
        <w:numPr>
          <w:ilvl w:val="0"/>
          <w:numId w:val="1"/>
        </w:numPr>
        <w:rPr>
          <w:rFonts w:cs="Arial"/>
          <w:bCs/>
        </w:rPr>
      </w:pPr>
      <w:r w:rsidRPr="009757B3">
        <w:rPr>
          <w:rFonts w:cs="Arial"/>
          <w:bCs/>
        </w:rPr>
        <w:t>Calcule</w:t>
      </w:r>
      <w:r>
        <w:rPr>
          <w:rFonts w:cs="Arial"/>
          <w:bCs/>
        </w:rPr>
        <w:t>z</w:t>
      </w:r>
      <w:r w:rsidRPr="009757B3">
        <w:rPr>
          <w:rFonts w:cs="Arial"/>
          <w:bCs/>
        </w:rPr>
        <w:t xml:space="preserve"> le coût annuel de ce</w:t>
      </w:r>
      <w:r>
        <w:rPr>
          <w:rFonts w:cs="Arial"/>
          <w:bCs/>
        </w:rPr>
        <w:t>(cette)</w:t>
      </w:r>
      <w:r w:rsidRPr="009757B3">
        <w:rPr>
          <w:rFonts w:cs="Arial"/>
          <w:bCs/>
        </w:rPr>
        <w:t xml:space="preserve"> salarié</w:t>
      </w:r>
      <w:r>
        <w:rPr>
          <w:rFonts w:cs="Arial"/>
          <w:bCs/>
        </w:rPr>
        <w:t>(e)</w:t>
      </w:r>
      <w:r w:rsidRPr="009757B3">
        <w:rPr>
          <w:rFonts w:cs="Arial"/>
          <w:bCs/>
        </w:rPr>
        <w:t xml:space="preserve"> pour la société sachant que les charges salariales sont de 2</w:t>
      </w:r>
      <w:r>
        <w:rPr>
          <w:rFonts w:cs="Arial"/>
          <w:bCs/>
        </w:rPr>
        <w:t>0 </w:t>
      </w:r>
      <w:r w:rsidRPr="009757B3">
        <w:rPr>
          <w:rFonts w:cs="Arial"/>
          <w:bCs/>
        </w:rPr>
        <w:t>% et les charges patronales de 60 %.</w:t>
      </w:r>
    </w:p>
    <w:p w14:paraId="4548FE8A" w14:textId="53139EC2" w:rsidR="00925557" w:rsidRPr="009757B3" w:rsidRDefault="00925557" w:rsidP="00925557">
      <w:pPr>
        <w:pStyle w:val="Paragraphedeliste"/>
        <w:numPr>
          <w:ilvl w:val="0"/>
          <w:numId w:val="1"/>
        </w:numPr>
        <w:rPr>
          <w:rFonts w:cs="Arial"/>
          <w:bCs/>
        </w:rPr>
      </w:pPr>
      <w:r>
        <w:rPr>
          <w:rFonts w:cs="Arial"/>
          <w:bCs/>
        </w:rPr>
        <w:t>M.</w:t>
      </w:r>
      <w:r w:rsidRPr="009757B3">
        <w:rPr>
          <w:rFonts w:cs="Arial"/>
          <w:bCs/>
        </w:rPr>
        <w:t xml:space="preserve"> Waits</w:t>
      </w:r>
      <w:r>
        <w:rPr>
          <w:rFonts w:cs="Arial"/>
          <w:b/>
        </w:rPr>
        <w:t xml:space="preserve"> </w:t>
      </w:r>
      <w:r w:rsidRPr="009757B3">
        <w:rPr>
          <w:rFonts w:cs="Arial"/>
          <w:bCs/>
        </w:rPr>
        <w:t xml:space="preserve">en espère une augmentation de son chiffre d’affaires de </w:t>
      </w:r>
      <w:r w:rsidR="00C75410">
        <w:rPr>
          <w:rFonts w:cs="Arial"/>
          <w:bCs/>
        </w:rPr>
        <w:t>8</w:t>
      </w:r>
      <w:r w:rsidRPr="009757B3">
        <w:rPr>
          <w:rFonts w:cs="Arial"/>
          <w:bCs/>
        </w:rPr>
        <w:t>0 %. Calcule</w:t>
      </w:r>
      <w:r>
        <w:rPr>
          <w:rFonts w:cs="Arial"/>
          <w:bCs/>
        </w:rPr>
        <w:t>z</w:t>
      </w:r>
      <w:r w:rsidRPr="009757B3">
        <w:rPr>
          <w:rFonts w:cs="Arial"/>
          <w:bCs/>
        </w:rPr>
        <w:t xml:space="preserve"> la marge prévisionnelle</w:t>
      </w:r>
    </w:p>
    <w:p w14:paraId="1C59C8E1" w14:textId="77777777" w:rsidR="00925557" w:rsidRPr="009757B3" w:rsidRDefault="00925557" w:rsidP="00925557">
      <w:pPr>
        <w:pStyle w:val="Paragraphedeliste"/>
        <w:numPr>
          <w:ilvl w:val="0"/>
          <w:numId w:val="1"/>
        </w:numPr>
        <w:rPr>
          <w:rFonts w:cs="Arial"/>
          <w:bCs/>
        </w:rPr>
      </w:pPr>
      <w:r w:rsidRPr="009757B3">
        <w:rPr>
          <w:rFonts w:cs="Arial"/>
          <w:bCs/>
        </w:rPr>
        <w:t>Le projet est-il rentable </w:t>
      </w:r>
      <w:r>
        <w:rPr>
          <w:rFonts w:cs="Arial"/>
          <w:bCs/>
        </w:rPr>
        <w:t xml:space="preserve">et quelles solutions proposez-vous </w:t>
      </w:r>
      <w:r w:rsidRPr="009757B3">
        <w:rPr>
          <w:rFonts w:cs="Arial"/>
          <w:bCs/>
        </w:rPr>
        <w:t>?</w:t>
      </w:r>
    </w:p>
    <w:p w14:paraId="6846CEDC" w14:textId="77777777" w:rsidR="00B02A9A" w:rsidRDefault="00B02A9A" w:rsidP="00B02A9A">
      <w:pPr>
        <w:rPr>
          <w:rFonts w:cs="Arial"/>
          <w:b/>
        </w:rPr>
      </w:pPr>
    </w:p>
    <w:p w14:paraId="2663F48A" w14:textId="77777777" w:rsidR="001B014B" w:rsidRDefault="001B014B"/>
    <w:sectPr w:rsidR="001B014B" w:rsidSect="008E55D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467"/>
    <w:multiLevelType w:val="multilevel"/>
    <w:tmpl w:val="A2F41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563" w:hanging="5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3885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DC"/>
    <w:rsid w:val="00100803"/>
    <w:rsid w:val="001B014B"/>
    <w:rsid w:val="00643225"/>
    <w:rsid w:val="00744B11"/>
    <w:rsid w:val="008E3B81"/>
    <w:rsid w:val="008E55DC"/>
    <w:rsid w:val="00925557"/>
    <w:rsid w:val="00B02A9A"/>
    <w:rsid w:val="00C75410"/>
    <w:rsid w:val="00F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CD8B"/>
  <w15:chartTrackingRefBased/>
  <w15:docId w15:val="{543CC258-BBF7-4456-AD3C-3FEAEB1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D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E5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8E55DC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E55DC"/>
    <w:pPr>
      <w:ind w:left="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55DC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55DC"/>
    <w:rPr>
      <w:rFonts w:ascii="Arial" w:eastAsia="Times New Roman" w:hAnsi="Arial" w:cs="Times New Roman"/>
      <w:b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E55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8E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E55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2020-11-19T13:27:00Z</dcterms:created>
  <dcterms:modified xsi:type="dcterms:W3CDTF">2024-10-10T21:41:00Z</dcterms:modified>
</cp:coreProperties>
</file>