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16" w:type="dxa"/>
        <w:tblInd w:w="-5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418"/>
        <w:gridCol w:w="6407"/>
        <w:gridCol w:w="2091"/>
      </w:tblGrid>
      <w:tr w:rsidR="0029577C" w:rsidRPr="003A4AA4" w14:paraId="3201F481" w14:textId="77777777" w:rsidTr="00EA6B31">
        <w:trPr>
          <w:trHeight w:val="504"/>
        </w:trPr>
        <w:tc>
          <w:tcPr>
            <w:tcW w:w="7825" w:type="dxa"/>
            <w:gridSpan w:val="2"/>
            <w:shd w:val="clear" w:color="auto" w:fill="92D050"/>
            <w:vAlign w:val="center"/>
          </w:tcPr>
          <w:p w14:paraId="4B4A1CB8" w14:textId="77777777" w:rsidR="0029577C" w:rsidRPr="00EE1614" w:rsidRDefault="0029577C" w:rsidP="00EA6B31">
            <w:pPr>
              <w:pStyle w:val="Titre2"/>
              <w:spacing w:after="0"/>
              <w:jc w:val="center"/>
              <w:rPr>
                <w:rFonts w:ascii="Arial" w:hAnsi="Arial" w:cs="Arial"/>
                <w:noProof/>
                <w:sz w:val="28"/>
                <w:szCs w:val="32"/>
              </w:rPr>
            </w:pPr>
            <w:r w:rsidRPr="00EE1614">
              <w:rPr>
                <w:rFonts w:ascii="Arial" w:hAnsi="Arial" w:cs="Arial"/>
                <w:sz w:val="28"/>
                <w:szCs w:val="32"/>
              </w:rPr>
              <w:t>Mission 1 – Chiffrer un salaire et calculer un repos compensateur</w:t>
            </w:r>
          </w:p>
        </w:tc>
        <w:tc>
          <w:tcPr>
            <w:tcW w:w="2091" w:type="dxa"/>
            <w:shd w:val="clear" w:color="auto" w:fill="92D050"/>
            <w:vAlign w:val="center"/>
          </w:tcPr>
          <w:p w14:paraId="753CA139" w14:textId="77777777" w:rsidR="0029577C" w:rsidRPr="003A4AA4" w:rsidRDefault="0029577C" w:rsidP="00EA6B31">
            <w:pPr>
              <w:pStyle w:val="texte"/>
              <w:spacing w:line="240" w:lineRule="auto"/>
              <w:ind w:right="113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35A28330" wp14:editId="368F88E0">
                  <wp:extent cx="1139824" cy="733047"/>
                  <wp:effectExtent l="0" t="0" r="3810" b="0"/>
                  <wp:docPr id="29" name="Image 29" descr="Une image contenant extérieur, plante, herbe, aliment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extérieur, plante, herbe, alimentation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876" cy="744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77C" w:rsidRPr="000A50E0" w14:paraId="5A119E6D" w14:textId="77777777" w:rsidTr="00EA6B31">
        <w:trPr>
          <w:trHeight w:val="504"/>
        </w:trPr>
        <w:tc>
          <w:tcPr>
            <w:tcW w:w="1418" w:type="dxa"/>
            <w:shd w:val="clear" w:color="auto" w:fill="92D050"/>
            <w:vAlign w:val="center"/>
          </w:tcPr>
          <w:p w14:paraId="100DC8D1" w14:textId="77777777" w:rsidR="0029577C" w:rsidRPr="000A50E0" w:rsidRDefault="0029577C" w:rsidP="00EA6B31">
            <w:pPr>
              <w:pStyle w:val="texte"/>
              <w:spacing w:line="240" w:lineRule="auto"/>
              <w:ind w:right="113"/>
              <w:rPr>
                <w:b w:val="0"/>
                <w:bCs w:val="0"/>
                <w:color w:val="000000" w:themeColor="text1"/>
              </w:rPr>
            </w:pPr>
            <w:r w:rsidRPr="000A50E0">
              <w:rPr>
                <w:b w:val="0"/>
                <w:bCs w:val="0"/>
                <w:color w:val="000000" w:themeColor="text1"/>
              </w:rPr>
              <w:t xml:space="preserve">Durée : </w:t>
            </w:r>
            <w:r>
              <w:rPr>
                <w:b w:val="0"/>
                <w:bCs w:val="0"/>
                <w:color w:val="000000" w:themeColor="text1"/>
              </w:rPr>
              <w:t>5</w:t>
            </w:r>
            <w:r w:rsidRPr="000A50E0">
              <w:rPr>
                <w:b w:val="0"/>
                <w:bCs w:val="0"/>
                <w:color w:val="000000" w:themeColor="text1"/>
              </w:rPr>
              <w:t>0</w:t>
            </w:r>
            <w:r>
              <w:rPr>
                <w:b w:val="0"/>
                <w:bCs w:val="0"/>
                <w:color w:val="000000" w:themeColor="text1"/>
              </w:rPr>
              <w:t>’</w:t>
            </w:r>
          </w:p>
        </w:tc>
        <w:tc>
          <w:tcPr>
            <w:tcW w:w="6407" w:type="dxa"/>
            <w:shd w:val="clear" w:color="auto" w:fill="92D050"/>
            <w:vAlign w:val="center"/>
          </w:tcPr>
          <w:p w14:paraId="7BDDA621" w14:textId="77777777" w:rsidR="0029577C" w:rsidRPr="000A50E0" w:rsidRDefault="0029577C" w:rsidP="00EA6B31">
            <w:pPr>
              <w:pStyle w:val="texte"/>
              <w:spacing w:line="240" w:lineRule="auto"/>
              <w:ind w:right="113"/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3B82DB4F" wp14:editId="262428B0">
                  <wp:extent cx="324000" cy="324000"/>
                  <wp:effectExtent l="0" t="0" r="0" b="0"/>
                  <wp:docPr id="528" name="Graphique 528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Graphique 517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ou </w:t>
            </w:r>
            <w:r>
              <w:rPr>
                <w:noProof/>
              </w:rPr>
              <w:drawing>
                <wp:inline distT="0" distB="0" distL="0" distR="0" wp14:anchorId="5439AA40" wp14:editId="43452993">
                  <wp:extent cx="360000" cy="360000"/>
                  <wp:effectExtent l="0" t="0" r="0" b="2540"/>
                  <wp:docPr id="529" name="Graphique 529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Graphique 518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shd w:val="clear" w:color="auto" w:fill="92D050"/>
            <w:vAlign w:val="center"/>
          </w:tcPr>
          <w:p w14:paraId="013B46A3" w14:textId="77777777" w:rsidR="0029577C" w:rsidRPr="000A50E0" w:rsidRDefault="0029577C" w:rsidP="00EA6B31">
            <w:pPr>
              <w:pStyle w:val="texte"/>
              <w:spacing w:line="240" w:lineRule="auto"/>
              <w:ind w:right="113"/>
              <w:jc w:val="center"/>
              <w:rPr>
                <w:b w:val="0"/>
                <w:bCs w:val="0"/>
                <w:color w:val="000000" w:themeColor="text1"/>
              </w:rPr>
            </w:pPr>
            <w:r w:rsidRPr="000A50E0">
              <w:rPr>
                <w:b w:val="0"/>
                <w:bCs w:val="0"/>
                <w:color w:val="000000" w:themeColor="text1"/>
              </w:rPr>
              <w:t>Source</w:t>
            </w:r>
          </w:p>
        </w:tc>
      </w:tr>
    </w:tbl>
    <w:p w14:paraId="70F792D0" w14:textId="77777777" w:rsidR="0029577C" w:rsidRDefault="0029577C" w:rsidP="0029577C">
      <w:bookmarkStart w:id="0" w:name="_Travail_1_–"/>
      <w:bookmarkEnd w:id="0"/>
      <w:r>
        <w:t>.</w:t>
      </w:r>
    </w:p>
    <w:p w14:paraId="64C82B59" w14:textId="77777777" w:rsidR="0029577C" w:rsidRPr="00715ABD" w:rsidRDefault="0029577C" w:rsidP="0029577C">
      <w:pPr>
        <w:pStyle w:val="texte"/>
        <w:spacing w:before="120" w:after="120" w:line="240" w:lineRule="auto"/>
        <w:ind w:right="113"/>
        <w:rPr>
          <w:bCs w:val="0"/>
          <w:sz w:val="24"/>
          <w:szCs w:val="24"/>
        </w:rPr>
      </w:pPr>
      <w:r w:rsidRPr="00715ABD">
        <w:rPr>
          <w:bCs w:val="0"/>
          <w:sz w:val="24"/>
          <w:szCs w:val="24"/>
        </w:rPr>
        <w:t>Contexte professionnel</w:t>
      </w:r>
    </w:p>
    <w:p w14:paraId="6E33E3D9" w14:textId="77777777" w:rsidR="0029577C" w:rsidRDefault="0029577C" w:rsidP="0029577C">
      <w:r>
        <w:t>Vous assistez M</w:t>
      </w:r>
      <w:r w:rsidRPr="007A2D8E">
        <w:rPr>
          <w:vertAlign w:val="superscript"/>
        </w:rPr>
        <w:t>me</w:t>
      </w:r>
      <w:r>
        <w:t xml:space="preserve"> Combaz dans la préparation de la paie du mois de novembre en réalisant les tâches suivantes :</w:t>
      </w:r>
    </w:p>
    <w:p w14:paraId="57B8F8F6" w14:textId="77777777" w:rsidR="0029577C" w:rsidRDefault="0029577C" w:rsidP="0029577C">
      <w:pPr>
        <w:pStyle w:val="Paragraphedeliste"/>
        <w:numPr>
          <w:ilvl w:val="0"/>
          <w:numId w:val="1"/>
        </w:numPr>
        <w:ind w:left="284" w:hanging="284"/>
      </w:pPr>
      <w:r>
        <w:t>Calcul d’un salaire brut ;</w:t>
      </w:r>
    </w:p>
    <w:p w14:paraId="6E33DC64" w14:textId="77777777" w:rsidR="0029577C" w:rsidRDefault="0029577C" w:rsidP="0029577C">
      <w:pPr>
        <w:pStyle w:val="Paragraphedeliste"/>
        <w:numPr>
          <w:ilvl w:val="0"/>
          <w:numId w:val="1"/>
        </w:numPr>
        <w:ind w:left="284" w:hanging="284"/>
      </w:pPr>
      <w:r>
        <w:t>Calcul d’un repos compensateur.</w:t>
      </w:r>
    </w:p>
    <w:p w14:paraId="569ADF2A" w14:textId="77777777" w:rsidR="0029577C" w:rsidRDefault="0029577C" w:rsidP="0029577C"/>
    <w:p w14:paraId="0E702B66" w14:textId="77777777" w:rsidR="0029577C" w:rsidRDefault="0029577C" w:rsidP="0029577C">
      <w:pPr>
        <w:pStyle w:val="texte"/>
        <w:spacing w:before="120" w:after="120" w:line="240" w:lineRule="auto"/>
        <w:ind w:right="113"/>
        <w:rPr>
          <w:bCs w:val="0"/>
          <w:sz w:val="24"/>
          <w:szCs w:val="24"/>
        </w:rPr>
      </w:pPr>
      <w:bookmarkStart w:id="1" w:name="_Mission_01_–"/>
      <w:bookmarkEnd w:id="1"/>
      <w:r w:rsidRPr="00715ABD">
        <w:rPr>
          <w:bCs w:val="0"/>
          <w:sz w:val="24"/>
          <w:szCs w:val="24"/>
        </w:rPr>
        <w:t>Travail à faire</w:t>
      </w:r>
    </w:p>
    <w:p w14:paraId="003D9311" w14:textId="77777777" w:rsidR="0029577C" w:rsidRPr="00095DA1" w:rsidRDefault="0029577C" w:rsidP="0029577C">
      <w:pPr>
        <w:pStyle w:val="texte"/>
        <w:spacing w:before="120" w:after="120" w:line="240" w:lineRule="auto"/>
        <w:ind w:right="113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A - Calculer</w:t>
      </w:r>
      <w:r w:rsidRPr="00095DA1">
        <w:rPr>
          <w:sz w:val="22"/>
          <w:szCs w:val="22"/>
        </w:rPr>
        <w:t xml:space="preserve"> un salaire brut</w:t>
      </w:r>
    </w:p>
    <w:p w14:paraId="553FB0B1" w14:textId="77777777" w:rsidR="0029577C" w:rsidRPr="00F40B3B" w:rsidRDefault="0029577C" w:rsidP="0029577C">
      <w:pPr>
        <w:spacing w:after="120"/>
        <w:rPr>
          <w:rFonts w:cs="Arial"/>
        </w:rPr>
      </w:pPr>
      <w:r>
        <w:t>M</w:t>
      </w:r>
      <w:r w:rsidRPr="007A2D8E">
        <w:rPr>
          <w:vertAlign w:val="superscript"/>
        </w:rPr>
        <w:t>me</w:t>
      </w:r>
      <w:r>
        <w:t xml:space="preserve"> Combaz </w:t>
      </w:r>
      <w:r w:rsidRPr="00F40B3B">
        <w:rPr>
          <w:rFonts w:cs="Arial"/>
        </w:rPr>
        <w:t xml:space="preserve">vous remet le décompte des heures effectuées au cours du mois de novembre par </w:t>
      </w:r>
      <w:r>
        <w:rPr>
          <w:rFonts w:cs="Arial"/>
        </w:rPr>
        <w:t>M.</w:t>
      </w:r>
      <w:r w:rsidRPr="00F40B3B">
        <w:rPr>
          <w:rFonts w:cs="Arial"/>
        </w:rPr>
        <w:t xml:space="preserve"> Bertrand</w:t>
      </w:r>
      <w:r>
        <w:rPr>
          <w:rFonts w:cs="Arial"/>
        </w:rPr>
        <w:t xml:space="preserve"> (</w:t>
      </w:r>
      <w:r w:rsidRPr="007A2D8E">
        <w:rPr>
          <w:rFonts w:cs="Arial"/>
          <w:b/>
          <w:bCs/>
        </w:rPr>
        <w:t>document 1</w:t>
      </w:r>
      <w:r>
        <w:rPr>
          <w:rFonts w:cs="Arial"/>
        </w:rPr>
        <w:t>)</w:t>
      </w:r>
      <w:r w:rsidRPr="00F40B3B">
        <w:rPr>
          <w:rFonts w:cs="Arial"/>
        </w:rPr>
        <w:t xml:space="preserve">. </w:t>
      </w:r>
    </w:p>
    <w:p w14:paraId="076A5504" w14:textId="582AB978" w:rsidR="0029577C" w:rsidRPr="000A50E0" w:rsidRDefault="0029577C" w:rsidP="0029577C">
      <w:pPr>
        <w:pStyle w:val="Paragraphedeliste"/>
        <w:numPr>
          <w:ilvl w:val="0"/>
          <w:numId w:val="2"/>
        </w:numPr>
        <w:spacing w:after="120"/>
        <w:rPr>
          <w:rFonts w:cs="Arial"/>
          <w:bCs/>
        </w:rPr>
      </w:pPr>
      <w:r>
        <w:rPr>
          <w:rFonts w:cs="Arial"/>
          <w:bCs/>
        </w:rPr>
        <w:t>F</w:t>
      </w:r>
      <w:r w:rsidRPr="000A50E0">
        <w:rPr>
          <w:rFonts w:cs="Arial"/>
          <w:bCs/>
        </w:rPr>
        <w:t>ai</w:t>
      </w:r>
      <w:r>
        <w:rPr>
          <w:rFonts w:cs="Arial"/>
          <w:bCs/>
        </w:rPr>
        <w:t>tes</w:t>
      </w:r>
      <w:r w:rsidRPr="000A50E0">
        <w:rPr>
          <w:rFonts w:cs="Arial"/>
          <w:bCs/>
        </w:rPr>
        <w:t xml:space="preserve"> le décompte des heures à payer</w:t>
      </w:r>
      <w:r w:rsidR="00F131BD">
        <w:rPr>
          <w:rFonts w:cs="Arial"/>
          <w:bCs/>
        </w:rPr>
        <w:t>,</w:t>
      </w:r>
      <w:r w:rsidRPr="000A50E0">
        <w:rPr>
          <w:rFonts w:cs="Arial"/>
          <w:bCs/>
        </w:rPr>
        <w:t xml:space="preserve"> sur novembre</w:t>
      </w:r>
      <w:r w:rsidR="00F131BD">
        <w:rPr>
          <w:rFonts w:cs="Arial"/>
          <w:bCs/>
        </w:rPr>
        <w:t>,</w:t>
      </w:r>
      <w:r w:rsidRPr="000A50E0">
        <w:rPr>
          <w:rFonts w:cs="Arial"/>
          <w:bCs/>
        </w:rPr>
        <w:t xml:space="preserve"> à </w:t>
      </w:r>
      <w:r>
        <w:rPr>
          <w:rFonts w:cs="Arial"/>
          <w:bCs/>
        </w:rPr>
        <w:t>M. Bertrand</w:t>
      </w:r>
      <w:r w:rsidRPr="000A50E0">
        <w:rPr>
          <w:rFonts w:cs="Arial"/>
          <w:bCs/>
        </w:rPr>
        <w:t xml:space="preserve"> puis calcule</w:t>
      </w:r>
      <w:r>
        <w:rPr>
          <w:rFonts w:cs="Arial"/>
          <w:bCs/>
        </w:rPr>
        <w:t>z</w:t>
      </w:r>
      <w:r w:rsidRPr="000A50E0">
        <w:rPr>
          <w:rFonts w:cs="Arial"/>
          <w:bCs/>
        </w:rPr>
        <w:t xml:space="preserve"> son salaire brut sachant qu’il n’est pas cadre, qu’il est mensualisé et que son taux de rémunération horaire est de 1</w:t>
      </w:r>
      <w:r>
        <w:rPr>
          <w:rFonts w:cs="Arial"/>
          <w:bCs/>
        </w:rPr>
        <w:t>5 €</w:t>
      </w:r>
      <w:r w:rsidRPr="000A50E0">
        <w:rPr>
          <w:rFonts w:cs="Arial"/>
          <w:bCs/>
        </w:rPr>
        <w:t xml:space="preserve"> de l’heure, qu’il perçoit une prime de pénibilité de 100 € par mois et une indemnité de transport de </w:t>
      </w:r>
      <w:r>
        <w:rPr>
          <w:rFonts w:cs="Arial"/>
          <w:bCs/>
        </w:rPr>
        <w:t>4</w:t>
      </w:r>
      <w:r w:rsidRPr="000A50E0">
        <w:rPr>
          <w:rFonts w:cs="Arial"/>
          <w:bCs/>
        </w:rPr>
        <w:t>0 € par mois.</w:t>
      </w:r>
    </w:p>
    <w:p w14:paraId="154C2CBC" w14:textId="77777777" w:rsidR="0029577C" w:rsidRDefault="0029577C" w:rsidP="0029577C">
      <w:pPr>
        <w:rPr>
          <w:rFonts w:cs="Arial"/>
        </w:rPr>
      </w:pPr>
    </w:p>
    <w:p w14:paraId="265CD734" w14:textId="77777777" w:rsidR="0029577C" w:rsidRPr="00715ABD" w:rsidRDefault="0029577C" w:rsidP="0029577C">
      <w:pPr>
        <w:pStyle w:val="texte"/>
        <w:spacing w:before="120" w:after="240" w:line="240" w:lineRule="auto"/>
        <w:ind w:right="113"/>
        <w:rPr>
          <w:bCs w:val="0"/>
          <w:sz w:val="24"/>
          <w:szCs w:val="24"/>
        </w:rPr>
      </w:pPr>
      <w:r w:rsidRPr="000C4487">
        <w:rPr>
          <w:color w:val="FFFFFF" w:themeColor="background1"/>
          <w:sz w:val="24"/>
          <w:highlight w:val="red"/>
        </w:rPr>
        <w:t>Doc. 1 </w:t>
      </w:r>
      <w:r w:rsidRPr="000C4487">
        <w:rPr>
          <w:color w:val="FFFFFF" w:themeColor="background1"/>
          <w:sz w:val="24"/>
        </w:rPr>
        <w:t xml:space="preserve"> </w:t>
      </w:r>
      <w:r w:rsidRPr="000A50E0">
        <w:rPr>
          <w:bCs w:val="0"/>
          <w:sz w:val="24"/>
          <w:szCs w:val="24"/>
        </w:rPr>
        <w:t xml:space="preserve">Décompte des heures de </w:t>
      </w:r>
      <w:r>
        <w:rPr>
          <w:bCs w:val="0"/>
          <w:sz w:val="24"/>
          <w:szCs w:val="24"/>
        </w:rPr>
        <w:t>M.</w:t>
      </w:r>
      <w:r w:rsidRPr="000A50E0">
        <w:rPr>
          <w:bCs w:val="0"/>
          <w:sz w:val="24"/>
          <w:szCs w:val="24"/>
        </w:rPr>
        <w:t xml:space="preserve"> Bertrand au mois de novembre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5"/>
        <w:gridCol w:w="731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29577C" w:rsidRPr="0066514D" w14:paraId="12F10E02" w14:textId="77777777" w:rsidTr="00EA6B31">
        <w:trPr>
          <w:jc w:val="center"/>
        </w:trPr>
        <w:tc>
          <w:tcPr>
            <w:tcW w:w="8829" w:type="dxa"/>
            <w:gridSpan w:val="11"/>
            <w:shd w:val="clear" w:color="auto" w:fill="E2EFD9" w:themeFill="accent6" w:themeFillTint="33"/>
          </w:tcPr>
          <w:p w14:paraId="52B8B47D" w14:textId="77777777" w:rsidR="0029577C" w:rsidRPr="0066514D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 w:rsidRPr="0066514D">
              <w:rPr>
                <w:rFonts w:cs="Arial"/>
                <w:b/>
              </w:rPr>
              <w:t>Décompte des heures du mois de novembre</w:t>
            </w:r>
          </w:p>
        </w:tc>
      </w:tr>
      <w:tr w:rsidR="0029577C" w:rsidRPr="0066514D" w14:paraId="5C985B3A" w14:textId="77777777" w:rsidTr="00EA6B31">
        <w:trPr>
          <w:jc w:val="center"/>
        </w:trPr>
        <w:tc>
          <w:tcPr>
            <w:tcW w:w="1285" w:type="dxa"/>
            <w:shd w:val="clear" w:color="auto" w:fill="E2EFD9" w:themeFill="accent6" w:themeFillTint="33"/>
          </w:tcPr>
          <w:p w14:paraId="44B31A19" w14:textId="77777777" w:rsidR="0029577C" w:rsidRPr="0066514D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 w:rsidRPr="0066514D">
              <w:rPr>
                <w:rFonts w:cs="Arial"/>
                <w:b/>
              </w:rPr>
              <w:t>Mois</w:t>
            </w:r>
          </w:p>
        </w:tc>
        <w:tc>
          <w:tcPr>
            <w:tcW w:w="1488" w:type="dxa"/>
            <w:gridSpan w:val="2"/>
            <w:shd w:val="clear" w:color="auto" w:fill="E2EFD9" w:themeFill="accent6" w:themeFillTint="33"/>
          </w:tcPr>
          <w:p w14:paraId="25FD13D7" w14:textId="77777777" w:rsidR="0029577C" w:rsidRPr="0066514D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 w:rsidRPr="0066514D">
              <w:rPr>
                <w:rFonts w:cs="Arial"/>
                <w:b/>
              </w:rPr>
              <w:t>Semaine 1</w:t>
            </w:r>
          </w:p>
        </w:tc>
        <w:tc>
          <w:tcPr>
            <w:tcW w:w="1514" w:type="dxa"/>
            <w:gridSpan w:val="2"/>
            <w:shd w:val="clear" w:color="auto" w:fill="E2EFD9" w:themeFill="accent6" w:themeFillTint="33"/>
          </w:tcPr>
          <w:p w14:paraId="78EEE203" w14:textId="77777777" w:rsidR="0029577C" w:rsidRPr="0066514D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 w:rsidRPr="0066514D">
              <w:rPr>
                <w:rFonts w:cs="Arial"/>
                <w:b/>
              </w:rPr>
              <w:t>Semaine 2</w:t>
            </w:r>
          </w:p>
        </w:tc>
        <w:tc>
          <w:tcPr>
            <w:tcW w:w="1514" w:type="dxa"/>
            <w:gridSpan w:val="2"/>
            <w:shd w:val="clear" w:color="auto" w:fill="E2EFD9" w:themeFill="accent6" w:themeFillTint="33"/>
          </w:tcPr>
          <w:p w14:paraId="7F619528" w14:textId="77777777" w:rsidR="0029577C" w:rsidRPr="0066514D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 w:rsidRPr="0066514D">
              <w:rPr>
                <w:rFonts w:cs="Arial"/>
                <w:b/>
              </w:rPr>
              <w:t>Semaine 3</w:t>
            </w:r>
          </w:p>
        </w:tc>
        <w:tc>
          <w:tcPr>
            <w:tcW w:w="1514" w:type="dxa"/>
            <w:gridSpan w:val="2"/>
            <w:shd w:val="clear" w:color="auto" w:fill="E2EFD9" w:themeFill="accent6" w:themeFillTint="33"/>
          </w:tcPr>
          <w:p w14:paraId="5DA41A56" w14:textId="77777777" w:rsidR="0029577C" w:rsidRPr="0066514D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 w:rsidRPr="0066514D">
              <w:rPr>
                <w:rFonts w:cs="Arial"/>
                <w:b/>
              </w:rPr>
              <w:t>Semaine 4</w:t>
            </w:r>
          </w:p>
        </w:tc>
        <w:tc>
          <w:tcPr>
            <w:tcW w:w="1514" w:type="dxa"/>
            <w:gridSpan w:val="2"/>
            <w:shd w:val="clear" w:color="auto" w:fill="E2EFD9" w:themeFill="accent6" w:themeFillTint="33"/>
          </w:tcPr>
          <w:p w14:paraId="7B934A5A" w14:textId="77777777" w:rsidR="0029577C" w:rsidRPr="0066514D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 w:rsidRPr="0066514D">
              <w:rPr>
                <w:rFonts w:cs="Arial"/>
                <w:b/>
              </w:rPr>
              <w:t>Semaine 5</w:t>
            </w:r>
          </w:p>
        </w:tc>
      </w:tr>
      <w:tr w:rsidR="0029577C" w:rsidRPr="0066514D" w14:paraId="12DF6D28" w14:textId="77777777" w:rsidTr="00EA6B31">
        <w:trPr>
          <w:jc w:val="center"/>
        </w:trPr>
        <w:tc>
          <w:tcPr>
            <w:tcW w:w="1285" w:type="dxa"/>
          </w:tcPr>
          <w:p w14:paraId="5BF095B6" w14:textId="77777777" w:rsidR="0029577C" w:rsidRPr="0066514D" w:rsidRDefault="0029577C" w:rsidP="00EA6B31">
            <w:pPr>
              <w:rPr>
                <w:rFonts w:cs="Arial"/>
                <w:b/>
              </w:rPr>
            </w:pPr>
            <w:r w:rsidRPr="0066514D">
              <w:rPr>
                <w:rFonts w:cs="Arial"/>
                <w:b/>
              </w:rPr>
              <w:t>Octobre</w:t>
            </w:r>
          </w:p>
        </w:tc>
        <w:tc>
          <w:tcPr>
            <w:tcW w:w="731" w:type="dxa"/>
          </w:tcPr>
          <w:p w14:paraId="37AC588F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L 30</w:t>
            </w:r>
          </w:p>
        </w:tc>
        <w:tc>
          <w:tcPr>
            <w:tcW w:w="757" w:type="dxa"/>
          </w:tcPr>
          <w:p w14:paraId="69CE3FF0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8</w:t>
            </w:r>
          </w:p>
        </w:tc>
        <w:tc>
          <w:tcPr>
            <w:tcW w:w="757" w:type="dxa"/>
          </w:tcPr>
          <w:p w14:paraId="2877B9CC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L 06</w:t>
            </w:r>
          </w:p>
        </w:tc>
        <w:tc>
          <w:tcPr>
            <w:tcW w:w="757" w:type="dxa"/>
          </w:tcPr>
          <w:p w14:paraId="141F9842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8</w:t>
            </w:r>
          </w:p>
        </w:tc>
        <w:tc>
          <w:tcPr>
            <w:tcW w:w="757" w:type="dxa"/>
          </w:tcPr>
          <w:p w14:paraId="1B20EAF4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L 13</w:t>
            </w:r>
          </w:p>
        </w:tc>
        <w:tc>
          <w:tcPr>
            <w:tcW w:w="757" w:type="dxa"/>
          </w:tcPr>
          <w:p w14:paraId="58E25759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7</w:t>
            </w:r>
          </w:p>
        </w:tc>
        <w:tc>
          <w:tcPr>
            <w:tcW w:w="757" w:type="dxa"/>
          </w:tcPr>
          <w:p w14:paraId="7E3DE0D2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L 20</w:t>
            </w:r>
          </w:p>
        </w:tc>
        <w:tc>
          <w:tcPr>
            <w:tcW w:w="757" w:type="dxa"/>
          </w:tcPr>
          <w:p w14:paraId="26E6E348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7</w:t>
            </w:r>
          </w:p>
        </w:tc>
        <w:tc>
          <w:tcPr>
            <w:tcW w:w="757" w:type="dxa"/>
          </w:tcPr>
          <w:p w14:paraId="02AA18E7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L 26</w:t>
            </w:r>
          </w:p>
        </w:tc>
        <w:tc>
          <w:tcPr>
            <w:tcW w:w="757" w:type="dxa"/>
          </w:tcPr>
          <w:p w14:paraId="5289FDEE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8</w:t>
            </w:r>
          </w:p>
        </w:tc>
      </w:tr>
      <w:tr w:rsidR="0029577C" w:rsidRPr="0066514D" w14:paraId="2CEAEA57" w14:textId="77777777" w:rsidTr="00EA6B31">
        <w:trPr>
          <w:jc w:val="center"/>
        </w:trPr>
        <w:tc>
          <w:tcPr>
            <w:tcW w:w="1285" w:type="dxa"/>
          </w:tcPr>
          <w:p w14:paraId="206B4BE9" w14:textId="77777777" w:rsidR="0029577C" w:rsidRPr="0066514D" w:rsidRDefault="0029577C" w:rsidP="00EA6B31">
            <w:pPr>
              <w:rPr>
                <w:rFonts w:cs="Arial"/>
                <w:b/>
              </w:rPr>
            </w:pPr>
          </w:p>
        </w:tc>
        <w:tc>
          <w:tcPr>
            <w:tcW w:w="731" w:type="dxa"/>
          </w:tcPr>
          <w:p w14:paraId="4F4BDBD9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M 31</w:t>
            </w:r>
          </w:p>
        </w:tc>
        <w:tc>
          <w:tcPr>
            <w:tcW w:w="757" w:type="dxa"/>
          </w:tcPr>
          <w:p w14:paraId="2C3DE222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8</w:t>
            </w:r>
          </w:p>
        </w:tc>
        <w:tc>
          <w:tcPr>
            <w:tcW w:w="757" w:type="dxa"/>
          </w:tcPr>
          <w:p w14:paraId="5D190512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M 07</w:t>
            </w:r>
          </w:p>
        </w:tc>
        <w:tc>
          <w:tcPr>
            <w:tcW w:w="757" w:type="dxa"/>
          </w:tcPr>
          <w:p w14:paraId="23E471C3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9</w:t>
            </w:r>
          </w:p>
        </w:tc>
        <w:tc>
          <w:tcPr>
            <w:tcW w:w="757" w:type="dxa"/>
          </w:tcPr>
          <w:p w14:paraId="0DED00BD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M 14</w:t>
            </w:r>
          </w:p>
        </w:tc>
        <w:tc>
          <w:tcPr>
            <w:tcW w:w="757" w:type="dxa"/>
          </w:tcPr>
          <w:p w14:paraId="5841FD4B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7</w:t>
            </w:r>
          </w:p>
        </w:tc>
        <w:tc>
          <w:tcPr>
            <w:tcW w:w="757" w:type="dxa"/>
          </w:tcPr>
          <w:p w14:paraId="769F0DA5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M 21</w:t>
            </w:r>
          </w:p>
        </w:tc>
        <w:tc>
          <w:tcPr>
            <w:tcW w:w="757" w:type="dxa"/>
          </w:tcPr>
          <w:p w14:paraId="4EDB6641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7</w:t>
            </w:r>
          </w:p>
        </w:tc>
        <w:tc>
          <w:tcPr>
            <w:tcW w:w="757" w:type="dxa"/>
          </w:tcPr>
          <w:p w14:paraId="51EEBA6E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M 27</w:t>
            </w:r>
          </w:p>
        </w:tc>
        <w:tc>
          <w:tcPr>
            <w:tcW w:w="757" w:type="dxa"/>
          </w:tcPr>
          <w:p w14:paraId="4E73009A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8</w:t>
            </w:r>
          </w:p>
        </w:tc>
      </w:tr>
      <w:tr w:rsidR="0029577C" w:rsidRPr="0066514D" w14:paraId="4913035F" w14:textId="77777777" w:rsidTr="00EA6B31">
        <w:trPr>
          <w:jc w:val="center"/>
        </w:trPr>
        <w:tc>
          <w:tcPr>
            <w:tcW w:w="1285" w:type="dxa"/>
          </w:tcPr>
          <w:p w14:paraId="4B2CCFA4" w14:textId="77777777" w:rsidR="0029577C" w:rsidRPr="0066514D" w:rsidRDefault="0029577C" w:rsidP="00EA6B31">
            <w:pPr>
              <w:rPr>
                <w:rFonts w:cs="Arial"/>
                <w:b/>
              </w:rPr>
            </w:pPr>
            <w:r w:rsidRPr="0066514D">
              <w:rPr>
                <w:rFonts w:cs="Arial"/>
                <w:b/>
              </w:rPr>
              <w:t>Novembre</w:t>
            </w:r>
          </w:p>
        </w:tc>
        <w:tc>
          <w:tcPr>
            <w:tcW w:w="731" w:type="dxa"/>
          </w:tcPr>
          <w:p w14:paraId="11269DB9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M 01</w:t>
            </w:r>
          </w:p>
        </w:tc>
        <w:tc>
          <w:tcPr>
            <w:tcW w:w="757" w:type="dxa"/>
          </w:tcPr>
          <w:p w14:paraId="117D7F34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8</w:t>
            </w:r>
          </w:p>
        </w:tc>
        <w:tc>
          <w:tcPr>
            <w:tcW w:w="757" w:type="dxa"/>
          </w:tcPr>
          <w:p w14:paraId="16859BD3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M 08</w:t>
            </w:r>
          </w:p>
        </w:tc>
        <w:tc>
          <w:tcPr>
            <w:tcW w:w="757" w:type="dxa"/>
          </w:tcPr>
          <w:p w14:paraId="1EB7AE65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9</w:t>
            </w:r>
          </w:p>
        </w:tc>
        <w:tc>
          <w:tcPr>
            <w:tcW w:w="757" w:type="dxa"/>
          </w:tcPr>
          <w:p w14:paraId="07AA09C6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M 15</w:t>
            </w:r>
          </w:p>
        </w:tc>
        <w:tc>
          <w:tcPr>
            <w:tcW w:w="757" w:type="dxa"/>
          </w:tcPr>
          <w:p w14:paraId="2145A36F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7</w:t>
            </w:r>
          </w:p>
        </w:tc>
        <w:tc>
          <w:tcPr>
            <w:tcW w:w="757" w:type="dxa"/>
          </w:tcPr>
          <w:p w14:paraId="079B9D23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M 21</w:t>
            </w:r>
          </w:p>
        </w:tc>
        <w:tc>
          <w:tcPr>
            <w:tcW w:w="757" w:type="dxa"/>
          </w:tcPr>
          <w:p w14:paraId="77E809F3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7</w:t>
            </w:r>
          </w:p>
        </w:tc>
        <w:tc>
          <w:tcPr>
            <w:tcW w:w="757" w:type="dxa"/>
          </w:tcPr>
          <w:p w14:paraId="1BD29EFF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M 28</w:t>
            </w:r>
          </w:p>
        </w:tc>
        <w:tc>
          <w:tcPr>
            <w:tcW w:w="757" w:type="dxa"/>
          </w:tcPr>
          <w:p w14:paraId="7A2A6FE1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8</w:t>
            </w:r>
          </w:p>
        </w:tc>
      </w:tr>
      <w:tr w:rsidR="0029577C" w:rsidRPr="0066514D" w14:paraId="3CD9F58A" w14:textId="77777777" w:rsidTr="00EA6B31">
        <w:trPr>
          <w:jc w:val="center"/>
        </w:trPr>
        <w:tc>
          <w:tcPr>
            <w:tcW w:w="1285" w:type="dxa"/>
          </w:tcPr>
          <w:p w14:paraId="79753E6E" w14:textId="77777777" w:rsidR="0029577C" w:rsidRPr="0066514D" w:rsidRDefault="0029577C" w:rsidP="00EA6B31">
            <w:pPr>
              <w:rPr>
                <w:rFonts w:cs="Arial"/>
              </w:rPr>
            </w:pPr>
          </w:p>
        </w:tc>
        <w:tc>
          <w:tcPr>
            <w:tcW w:w="731" w:type="dxa"/>
          </w:tcPr>
          <w:p w14:paraId="21E909E2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J 02</w:t>
            </w:r>
          </w:p>
        </w:tc>
        <w:tc>
          <w:tcPr>
            <w:tcW w:w="757" w:type="dxa"/>
          </w:tcPr>
          <w:p w14:paraId="042CE9C3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8</w:t>
            </w:r>
          </w:p>
        </w:tc>
        <w:tc>
          <w:tcPr>
            <w:tcW w:w="757" w:type="dxa"/>
          </w:tcPr>
          <w:p w14:paraId="4A109C54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J 09</w:t>
            </w:r>
          </w:p>
        </w:tc>
        <w:tc>
          <w:tcPr>
            <w:tcW w:w="757" w:type="dxa"/>
          </w:tcPr>
          <w:p w14:paraId="7A4A2F15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10</w:t>
            </w:r>
          </w:p>
        </w:tc>
        <w:tc>
          <w:tcPr>
            <w:tcW w:w="757" w:type="dxa"/>
          </w:tcPr>
          <w:p w14:paraId="0AFD4067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J 16</w:t>
            </w:r>
          </w:p>
        </w:tc>
        <w:tc>
          <w:tcPr>
            <w:tcW w:w="757" w:type="dxa"/>
          </w:tcPr>
          <w:p w14:paraId="309C67FD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7</w:t>
            </w:r>
          </w:p>
        </w:tc>
        <w:tc>
          <w:tcPr>
            <w:tcW w:w="757" w:type="dxa"/>
          </w:tcPr>
          <w:p w14:paraId="7B4E3411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J 22</w:t>
            </w:r>
          </w:p>
        </w:tc>
        <w:tc>
          <w:tcPr>
            <w:tcW w:w="757" w:type="dxa"/>
          </w:tcPr>
          <w:p w14:paraId="0230643E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9</w:t>
            </w:r>
          </w:p>
        </w:tc>
        <w:tc>
          <w:tcPr>
            <w:tcW w:w="757" w:type="dxa"/>
          </w:tcPr>
          <w:p w14:paraId="15825FF0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J 29</w:t>
            </w:r>
          </w:p>
        </w:tc>
        <w:tc>
          <w:tcPr>
            <w:tcW w:w="757" w:type="dxa"/>
          </w:tcPr>
          <w:p w14:paraId="45A7439F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</w:p>
        </w:tc>
      </w:tr>
      <w:tr w:rsidR="0029577C" w:rsidRPr="0066514D" w14:paraId="7F900B2F" w14:textId="77777777" w:rsidTr="00EA6B31">
        <w:trPr>
          <w:jc w:val="center"/>
        </w:trPr>
        <w:tc>
          <w:tcPr>
            <w:tcW w:w="1285" w:type="dxa"/>
          </w:tcPr>
          <w:p w14:paraId="10AD939D" w14:textId="77777777" w:rsidR="0029577C" w:rsidRPr="0066514D" w:rsidRDefault="0029577C" w:rsidP="00EA6B31">
            <w:pPr>
              <w:rPr>
                <w:rFonts w:cs="Arial"/>
              </w:rPr>
            </w:pPr>
          </w:p>
        </w:tc>
        <w:tc>
          <w:tcPr>
            <w:tcW w:w="731" w:type="dxa"/>
          </w:tcPr>
          <w:p w14:paraId="6E04B7C3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V 03</w:t>
            </w:r>
          </w:p>
        </w:tc>
        <w:tc>
          <w:tcPr>
            <w:tcW w:w="757" w:type="dxa"/>
          </w:tcPr>
          <w:p w14:paraId="460AA9DA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8</w:t>
            </w:r>
          </w:p>
        </w:tc>
        <w:tc>
          <w:tcPr>
            <w:tcW w:w="757" w:type="dxa"/>
          </w:tcPr>
          <w:p w14:paraId="2222ED55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V 10</w:t>
            </w:r>
          </w:p>
        </w:tc>
        <w:tc>
          <w:tcPr>
            <w:tcW w:w="757" w:type="dxa"/>
          </w:tcPr>
          <w:p w14:paraId="30F7A741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8</w:t>
            </w:r>
          </w:p>
        </w:tc>
        <w:tc>
          <w:tcPr>
            <w:tcW w:w="757" w:type="dxa"/>
          </w:tcPr>
          <w:p w14:paraId="27D82622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V 17</w:t>
            </w:r>
          </w:p>
        </w:tc>
        <w:tc>
          <w:tcPr>
            <w:tcW w:w="757" w:type="dxa"/>
          </w:tcPr>
          <w:p w14:paraId="2A3B9EB3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7</w:t>
            </w:r>
          </w:p>
        </w:tc>
        <w:tc>
          <w:tcPr>
            <w:tcW w:w="757" w:type="dxa"/>
          </w:tcPr>
          <w:p w14:paraId="4C440348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V 23</w:t>
            </w:r>
          </w:p>
        </w:tc>
        <w:tc>
          <w:tcPr>
            <w:tcW w:w="757" w:type="dxa"/>
          </w:tcPr>
          <w:p w14:paraId="683EBB38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6</w:t>
            </w:r>
          </w:p>
        </w:tc>
        <w:tc>
          <w:tcPr>
            <w:tcW w:w="757" w:type="dxa"/>
          </w:tcPr>
          <w:p w14:paraId="49A139EC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V 30</w:t>
            </w:r>
          </w:p>
        </w:tc>
        <w:tc>
          <w:tcPr>
            <w:tcW w:w="757" w:type="dxa"/>
          </w:tcPr>
          <w:p w14:paraId="4937DFC3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</w:p>
        </w:tc>
      </w:tr>
      <w:tr w:rsidR="0029577C" w:rsidRPr="0066514D" w14:paraId="39934ACB" w14:textId="77777777" w:rsidTr="00EA6B31">
        <w:trPr>
          <w:jc w:val="center"/>
        </w:trPr>
        <w:tc>
          <w:tcPr>
            <w:tcW w:w="1285" w:type="dxa"/>
          </w:tcPr>
          <w:p w14:paraId="540A17FD" w14:textId="77777777" w:rsidR="0029577C" w:rsidRPr="0066514D" w:rsidRDefault="0029577C" w:rsidP="00EA6B31">
            <w:pPr>
              <w:rPr>
                <w:rFonts w:cs="Arial"/>
              </w:rPr>
            </w:pPr>
          </w:p>
        </w:tc>
        <w:tc>
          <w:tcPr>
            <w:tcW w:w="731" w:type="dxa"/>
          </w:tcPr>
          <w:p w14:paraId="22471FF3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S 04</w:t>
            </w:r>
          </w:p>
        </w:tc>
        <w:tc>
          <w:tcPr>
            <w:tcW w:w="757" w:type="dxa"/>
          </w:tcPr>
          <w:p w14:paraId="1DA17B5B" w14:textId="77777777" w:rsidR="0029577C" w:rsidRPr="0066514D" w:rsidRDefault="0029577C" w:rsidP="00EA6B31">
            <w:pPr>
              <w:spacing w:before="40" w:after="40"/>
              <w:rPr>
                <w:rFonts w:cs="Arial"/>
              </w:rPr>
            </w:pPr>
          </w:p>
        </w:tc>
        <w:tc>
          <w:tcPr>
            <w:tcW w:w="757" w:type="dxa"/>
          </w:tcPr>
          <w:p w14:paraId="57060FE0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S 11</w:t>
            </w:r>
          </w:p>
        </w:tc>
        <w:tc>
          <w:tcPr>
            <w:tcW w:w="757" w:type="dxa"/>
          </w:tcPr>
          <w:p w14:paraId="1E9BD899" w14:textId="77777777" w:rsidR="0029577C" w:rsidRPr="0066514D" w:rsidRDefault="0029577C" w:rsidP="00EA6B31">
            <w:pPr>
              <w:spacing w:before="40" w:after="40"/>
              <w:rPr>
                <w:rFonts w:cs="Arial"/>
              </w:rPr>
            </w:pPr>
          </w:p>
        </w:tc>
        <w:tc>
          <w:tcPr>
            <w:tcW w:w="757" w:type="dxa"/>
          </w:tcPr>
          <w:p w14:paraId="5BD11F5A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S 18</w:t>
            </w:r>
          </w:p>
        </w:tc>
        <w:tc>
          <w:tcPr>
            <w:tcW w:w="757" w:type="dxa"/>
          </w:tcPr>
          <w:p w14:paraId="00AC9B43" w14:textId="77777777" w:rsidR="0029577C" w:rsidRPr="0066514D" w:rsidRDefault="0029577C" w:rsidP="00EA6B31">
            <w:pPr>
              <w:spacing w:before="40" w:after="40"/>
              <w:rPr>
                <w:rFonts w:cs="Arial"/>
              </w:rPr>
            </w:pPr>
          </w:p>
        </w:tc>
        <w:tc>
          <w:tcPr>
            <w:tcW w:w="757" w:type="dxa"/>
          </w:tcPr>
          <w:p w14:paraId="78CD0B77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S 24</w:t>
            </w:r>
          </w:p>
        </w:tc>
        <w:tc>
          <w:tcPr>
            <w:tcW w:w="757" w:type="dxa"/>
          </w:tcPr>
          <w:p w14:paraId="6D3DC1ED" w14:textId="77777777" w:rsidR="0029577C" w:rsidRPr="0066514D" w:rsidRDefault="0029577C" w:rsidP="00EA6B31">
            <w:pPr>
              <w:spacing w:before="40" w:after="40"/>
              <w:rPr>
                <w:rFonts w:cs="Arial"/>
              </w:rPr>
            </w:pPr>
          </w:p>
        </w:tc>
        <w:tc>
          <w:tcPr>
            <w:tcW w:w="757" w:type="dxa"/>
          </w:tcPr>
          <w:p w14:paraId="7545837A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S 01</w:t>
            </w:r>
          </w:p>
        </w:tc>
        <w:tc>
          <w:tcPr>
            <w:tcW w:w="757" w:type="dxa"/>
          </w:tcPr>
          <w:p w14:paraId="06D1CC32" w14:textId="77777777" w:rsidR="0029577C" w:rsidRPr="0066514D" w:rsidRDefault="0029577C" w:rsidP="00EA6B31">
            <w:pPr>
              <w:spacing w:before="40" w:after="40"/>
              <w:rPr>
                <w:rFonts w:cs="Arial"/>
              </w:rPr>
            </w:pPr>
          </w:p>
        </w:tc>
      </w:tr>
      <w:tr w:rsidR="0029577C" w:rsidRPr="0066514D" w14:paraId="13821699" w14:textId="77777777" w:rsidTr="00EA6B31">
        <w:trPr>
          <w:jc w:val="center"/>
        </w:trPr>
        <w:tc>
          <w:tcPr>
            <w:tcW w:w="1285" w:type="dxa"/>
          </w:tcPr>
          <w:p w14:paraId="62A9232A" w14:textId="77777777" w:rsidR="0029577C" w:rsidRPr="0066514D" w:rsidRDefault="0029577C" w:rsidP="00EA6B31">
            <w:pPr>
              <w:rPr>
                <w:rFonts w:cs="Arial"/>
              </w:rPr>
            </w:pPr>
          </w:p>
        </w:tc>
        <w:tc>
          <w:tcPr>
            <w:tcW w:w="731" w:type="dxa"/>
          </w:tcPr>
          <w:p w14:paraId="0DB6DECC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D 05</w:t>
            </w:r>
          </w:p>
        </w:tc>
        <w:tc>
          <w:tcPr>
            <w:tcW w:w="757" w:type="dxa"/>
          </w:tcPr>
          <w:p w14:paraId="3B8DF819" w14:textId="77777777" w:rsidR="0029577C" w:rsidRPr="0066514D" w:rsidRDefault="0029577C" w:rsidP="00EA6B31">
            <w:pPr>
              <w:spacing w:before="40" w:after="40"/>
              <w:rPr>
                <w:rFonts w:cs="Arial"/>
              </w:rPr>
            </w:pPr>
          </w:p>
        </w:tc>
        <w:tc>
          <w:tcPr>
            <w:tcW w:w="757" w:type="dxa"/>
          </w:tcPr>
          <w:p w14:paraId="5073B591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D 12</w:t>
            </w:r>
          </w:p>
        </w:tc>
        <w:tc>
          <w:tcPr>
            <w:tcW w:w="757" w:type="dxa"/>
          </w:tcPr>
          <w:p w14:paraId="02095764" w14:textId="77777777" w:rsidR="0029577C" w:rsidRPr="0066514D" w:rsidRDefault="0029577C" w:rsidP="00EA6B31">
            <w:pPr>
              <w:spacing w:before="40" w:after="40"/>
              <w:rPr>
                <w:rFonts w:cs="Arial"/>
              </w:rPr>
            </w:pPr>
          </w:p>
        </w:tc>
        <w:tc>
          <w:tcPr>
            <w:tcW w:w="757" w:type="dxa"/>
          </w:tcPr>
          <w:p w14:paraId="3B6A5764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D 19</w:t>
            </w:r>
          </w:p>
        </w:tc>
        <w:tc>
          <w:tcPr>
            <w:tcW w:w="757" w:type="dxa"/>
          </w:tcPr>
          <w:p w14:paraId="79A77CC8" w14:textId="77777777" w:rsidR="0029577C" w:rsidRPr="0066514D" w:rsidRDefault="0029577C" w:rsidP="00EA6B31">
            <w:pPr>
              <w:spacing w:before="40" w:after="40"/>
              <w:rPr>
                <w:rFonts w:cs="Arial"/>
              </w:rPr>
            </w:pPr>
          </w:p>
        </w:tc>
        <w:tc>
          <w:tcPr>
            <w:tcW w:w="757" w:type="dxa"/>
          </w:tcPr>
          <w:p w14:paraId="296AF341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D 25</w:t>
            </w:r>
          </w:p>
        </w:tc>
        <w:tc>
          <w:tcPr>
            <w:tcW w:w="757" w:type="dxa"/>
          </w:tcPr>
          <w:p w14:paraId="0702BBFD" w14:textId="77777777" w:rsidR="0029577C" w:rsidRPr="0066514D" w:rsidRDefault="0029577C" w:rsidP="00EA6B31">
            <w:pPr>
              <w:spacing w:before="40" w:after="40"/>
              <w:rPr>
                <w:rFonts w:cs="Arial"/>
              </w:rPr>
            </w:pPr>
          </w:p>
        </w:tc>
        <w:tc>
          <w:tcPr>
            <w:tcW w:w="757" w:type="dxa"/>
          </w:tcPr>
          <w:p w14:paraId="0EF2954E" w14:textId="77777777" w:rsidR="0029577C" w:rsidRPr="0066514D" w:rsidRDefault="0029577C" w:rsidP="00EA6B31">
            <w:pPr>
              <w:spacing w:before="40" w:after="40"/>
              <w:jc w:val="center"/>
              <w:rPr>
                <w:rFonts w:cs="Arial"/>
              </w:rPr>
            </w:pPr>
            <w:r w:rsidRPr="0066514D">
              <w:rPr>
                <w:rFonts w:cs="Arial"/>
              </w:rPr>
              <w:t>D 02</w:t>
            </w:r>
          </w:p>
        </w:tc>
        <w:tc>
          <w:tcPr>
            <w:tcW w:w="757" w:type="dxa"/>
          </w:tcPr>
          <w:p w14:paraId="0B569440" w14:textId="77777777" w:rsidR="0029577C" w:rsidRPr="0066514D" w:rsidRDefault="0029577C" w:rsidP="00EA6B31">
            <w:pPr>
              <w:spacing w:before="40" w:after="40"/>
              <w:rPr>
                <w:rFonts w:cs="Arial"/>
              </w:rPr>
            </w:pPr>
          </w:p>
        </w:tc>
      </w:tr>
    </w:tbl>
    <w:p w14:paraId="00A999AB" w14:textId="77777777" w:rsidR="0029577C" w:rsidRDefault="0029577C" w:rsidP="0029577C">
      <w:pPr>
        <w:rPr>
          <w:rFonts w:cs="Arial"/>
        </w:rPr>
      </w:pPr>
    </w:p>
    <w:p w14:paraId="0578DD70" w14:textId="77777777" w:rsidR="0029577C" w:rsidRDefault="0029577C" w:rsidP="0029577C">
      <w:pPr>
        <w:tabs>
          <w:tab w:val="left" w:pos="0"/>
        </w:tabs>
        <w:spacing w:after="120"/>
        <w:ind w:left="284" w:hanging="284"/>
        <w:jc w:val="center"/>
        <w:rPr>
          <w:rFonts w:cs="Arial"/>
          <w:b/>
        </w:rPr>
      </w:pPr>
      <w:r>
        <w:rPr>
          <w:rFonts w:cs="Arial"/>
          <w:b/>
        </w:rPr>
        <w:t>Tableau à compléter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1220"/>
        <w:gridCol w:w="1275"/>
        <w:gridCol w:w="1276"/>
        <w:gridCol w:w="1276"/>
        <w:gridCol w:w="1276"/>
      </w:tblGrid>
      <w:tr w:rsidR="0029577C" w:rsidRPr="00405891" w14:paraId="3DA78BCB" w14:textId="77777777" w:rsidTr="00EA6B31">
        <w:trPr>
          <w:jc w:val="center"/>
        </w:trPr>
        <w:tc>
          <w:tcPr>
            <w:tcW w:w="7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D3BA87" w14:textId="77777777" w:rsidR="0029577C" w:rsidRPr="00405891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Novembre</w:t>
            </w:r>
          </w:p>
        </w:tc>
      </w:tr>
      <w:tr w:rsidR="0029577C" w:rsidRPr="00405891" w14:paraId="46A7CE2C" w14:textId="77777777" w:rsidTr="00EA6B31">
        <w:trPr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AAAE89" w14:textId="77777777" w:rsidR="0029577C" w:rsidRPr="00405891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 w:rsidRPr="00405891">
              <w:rPr>
                <w:rFonts w:cs="Arial"/>
                <w:b/>
              </w:rPr>
              <w:t>Semaines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F6AE3D" w14:textId="77777777" w:rsidR="0029577C" w:rsidRPr="00405891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</w:t>
            </w:r>
            <w:r w:rsidRPr="00405891">
              <w:rPr>
                <w:rFonts w:cs="Arial"/>
                <w:b/>
              </w:rPr>
              <w:t>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872649" w14:textId="77777777" w:rsidR="0029577C" w:rsidRPr="00405891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 w:rsidRPr="00405891">
              <w:rPr>
                <w:rFonts w:cs="Arial"/>
                <w:b/>
              </w:rPr>
              <w:t>HN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D4AD56" w14:textId="77777777" w:rsidR="0029577C" w:rsidRPr="00405891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 w:rsidRPr="00405891">
              <w:rPr>
                <w:rFonts w:cs="Arial"/>
                <w:b/>
              </w:rPr>
              <w:t>HS 25 %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0AAEE2" w14:textId="77777777" w:rsidR="0029577C" w:rsidRPr="00405891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 w:rsidRPr="00405891">
              <w:rPr>
                <w:rFonts w:cs="Arial"/>
                <w:b/>
              </w:rPr>
              <w:t>HS 50 %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E3EA7E" w14:textId="77777777" w:rsidR="0029577C" w:rsidRPr="00405891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Jour </w:t>
            </w:r>
            <w:r w:rsidRPr="00405891">
              <w:rPr>
                <w:rFonts w:cs="Arial"/>
                <w:b/>
              </w:rPr>
              <w:t>férié</w:t>
            </w:r>
          </w:p>
        </w:tc>
      </w:tr>
      <w:tr w:rsidR="0029577C" w:rsidRPr="00405891" w14:paraId="293E764B" w14:textId="77777777" w:rsidTr="00EA6B31">
        <w:trPr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4521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FFA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D47A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336C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8DAD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EB7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29577C" w:rsidRPr="00405891" w14:paraId="205E66BE" w14:textId="77777777" w:rsidTr="00EA6B31">
        <w:trPr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DD7B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A768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ED97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8529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3E6E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AED7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29577C" w:rsidRPr="00405891" w14:paraId="570A61A7" w14:textId="77777777" w:rsidTr="00EA6B31">
        <w:trPr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4B6E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B4F2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76AB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2DED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B298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2E5C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29577C" w:rsidRPr="00405891" w14:paraId="62B0D44A" w14:textId="77777777" w:rsidTr="00EA6B31">
        <w:trPr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287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6D3B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689E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5CB9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118D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4117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29577C" w:rsidRPr="00405891" w14:paraId="5754471C" w14:textId="77777777" w:rsidTr="00EA6B31">
        <w:trPr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F8EB" w14:textId="77777777" w:rsidR="0029577C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27A3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7101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1692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A565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0308" w14:textId="77777777" w:rsidR="0029577C" w:rsidRPr="00405891" w:rsidRDefault="0029577C" w:rsidP="00EA6B31">
            <w:pPr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29577C" w:rsidRPr="00405891" w14:paraId="5645E0C7" w14:textId="77777777" w:rsidTr="00EA6B31">
        <w:trPr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EB04" w14:textId="77777777" w:rsidR="0029577C" w:rsidRPr="00405891" w:rsidRDefault="0029577C" w:rsidP="00EA6B31">
            <w:pPr>
              <w:spacing w:after="120"/>
              <w:jc w:val="right"/>
              <w:rPr>
                <w:rFonts w:cs="Arial"/>
                <w:b/>
                <w:i/>
              </w:rPr>
            </w:pPr>
            <w:r w:rsidRPr="00405891">
              <w:rPr>
                <w:rFonts w:cs="Arial"/>
                <w:b/>
                <w:i/>
              </w:rPr>
              <w:t>Totaux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DD3B" w14:textId="77777777" w:rsidR="0029577C" w:rsidRPr="00405891" w:rsidRDefault="0029577C" w:rsidP="00EA6B31">
            <w:pPr>
              <w:spacing w:after="120"/>
              <w:jc w:val="right"/>
              <w:rPr>
                <w:rFonts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0609" w14:textId="77777777" w:rsidR="0029577C" w:rsidRPr="00405891" w:rsidRDefault="0029577C" w:rsidP="00EA6B31">
            <w:pPr>
              <w:spacing w:after="120"/>
              <w:jc w:val="right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6CCC" w14:textId="77777777" w:rsidR="0029577C" w:rsidRPr="00405891" w:rsidRDefault="0029577C" w:rsidP="00EA6B31">
            <w:pPr>
              <w:spacing w:after="120"/>
              <w:jc w:val="right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ACAB" w14:textId="77777777" w:rsidR="0029577C" w:rsidRPr="00405891" w:rsidRDefault="0029577C" w:rsidP="00EA6B31">
            <w:pPr>
              <w:spacing w:after="120"/>
              <w:jc w:val="right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ECD" w14:textId="77777777" w:rsidR="0029577C" w:rsidRPr="00405891" w:rsidRDefault="0029577C" w:rsidP="00EA6B31">
            <w:pPr>
              <w:spacing w:after="120"/>
              <w:jc w:val="right"/>
              <w:rPr>
                <w:rFonts w:cs="Arial"/>
                <w:b/>
              </w:rPr>
            </w:pPr>
          </w:p>
        </w:tc>
      </w:tr>
    </w:tbl>
    <w:p w14:paraId="51CD181F" w14:textId="77777777" w:rsidR="0029577C" w:rsidRDefault="0029577C" w:rsidP="0029577C">
      <w:pPr>
        <w:rPr>
          <w:rFonts w:cs="Arial"/>
        </w:rPr>
      </w:pPr>
    </w:p>
    <w:p w14:paraId="44233155" w14:textId="77777777" w:rsidR="0029577C" w:rsidRDefault="0029577C" w:rsidP="0029577C">
      <w:pPr>
        <w:rPr>
          <w:rFonts w:asciiTheme="minorHAnsi" w:hAnsiTheme="minorHAnsi" w:cstheme="minorHAnsi"/>
          <w:b/>
        </w:rPr>
      </w:pPr>
    </w:p>
    <w:p w14:paraId="15285C14" w14:textId="77777777" w:rsidR="0029577C" w:rsidRDefault="0029577C" w:rsidP="0029577C">
      <w:pPr>
        <w:rPr>
          <w:rFonts w:cs="Arial"/>
        </w:rPr>
      </w:pPr>
    </w:p>
    <w:p w14:paraId="486128B5" w14:textId="4C1EF16E" w:rsidR="0029577C" w:rsidRDefault="0029577C" w:rsidP="0029577C">
      <w:pPr>
        <w:rPr>
          <w:rFonts w:cs="Arial"/>
        </w:rPr>
      </w:pPr>
    </w:p>
    <w:p w14:paraId="5A20E3FF" w14:textId="3AD7A213" w:rsidR="0029577C" w:rsidRDefault="0029577C" w:rsidP="0029577C">
      <w:pPr>
        <w:rPr>
          <w:rFonts w:cs="Arial"/>
        </w:rPr>
      </w:pPr>
    </w:p>
    <w:p w14:paraId="7D719714" w14:textId="77777777" w:rsidR="0029577C" w:rsidRDefault="0029577C" w:rsidP="0029577C">
      <w:pPr>
        <w:rPr>
          <w:rFonts w:cs="Arial"/>
        </w:rPr>
      </w:pPr>
    </w:p>
    <w:p w14:paraId="52637F7E" w14:textId="77777777" w:rsidR="0029577C" w:rsidRPr="00715ABD" w:rsidRDefault="0029577C" w:rsidP="0029577C">
      <w:pPr>
        <w:pStyle w:val="texte"/>
        <w:spacing w:before="120" w:after="120" w:line="240" w:lineRule="auto"/>
        <w:ind w:right="113"/>
        <w:rPr>
          <w:bCs w:val="0"/>
          <w:sz w:val="24"/>
          <w:szCs w:val="24"/>
        </w:rPr>
      </w:pPr>
      <w:bookmarkStart w:id="2" w:name="_Mission_02_–"/>
      <w:bookmarkStart w:id="3" w:name="_Mission_03_–"/>
      <w:bookmarkEnd w:id="2"/>
      <w:bookmarkEnd w:id="3"/>
      <w:r>
        <w:rPr>
          <w:bCs w:val="0"/>
          <w:sz w:val="24"/>
          <w:szCs w:val="24"/>
        </w:rPr>
        <w:lastRenderedPageBreak/>
        <w:t>B - Calculer un r</w:t>
      </w:r>
      <w:r w:rsidRPr="00715ABD">
        <w:rPr>
          <w:bCs w:val="0"/>
          <w:sz w:val="24"/>
          <w:szCs w:val="24"/>
        </w:rPr>
        <w:t>epos compensateur</w:t>
      </w:r>
    </w:p>
    <w:p w14:paraId="4E1EF983" w14:textId="77777777" w:rsidR="0029577C" w:rsidRDefault="0029577C" w:rsidP="0029577C">
      <w:pPr>
        <w:spacing w:after="120"/>
      </w:pPr>
      <w:bookmarkStart w:id="4" w:name="_Hlk128000794"/>
      <w:r w:rsidRPr="00F40B3B">
        <w:t>La société emploie 15 salariés</w:t>
      </w:r>
      <w:r>
        <w:t xml:space="preserve"> et parmi eux certains </w:t>
      </w:r>
      <w:r w:rsidRPr="00F40B3B">
        <w:t xml:space="preserve">ont réalisé des heures supplémentaires au cours du mois. </w:t>
      </w:r>
    </w:p>
    <w:bookmarkEnd w:id="4"/>
    <w:p w14:paraId="1556F048" w14:textId="393B7952" w:rsidR="0029577C" w:rsidRPr="000A50E0" w:rsidRDefault="0029577C" w:rsidP="0029577C">
      <w:pPr>
        <w:pStyle w:val="Paragraphedeliste"/>
        <w:numPr>
          <w:ilvl w:val="0"/>
          <w:numId w:val="2"/>
        </w:numPr>
        <w:spacing w:after="120"/>
        <w:rPr>
          <w:bCs/>
        </w:rPr>
      </w:pPr>
      <w:r>
        <w:t>Faites</w:t>
      </w:r>
      <w:r w:rsidRPr="000A50E0">
        <w:rPr>
          <w:bCs/>
        </w:rPr>
        <w:t xml:space="preserve"> le point sur les repos compensateurs dus au titre du mois de novembre en vous aidant des </w:t>
      </w:r>
      <w:r w:rsidRPr="007A2D8E">
        <w:rPr>
          <w:b/>
        </w:rPr>
        <w:t xml:space="preserve">documents 2 </w:t>
      </w:r>
      <w:r w:rsidRPr="000A50E0">
        <w:rPr>
          <w:bCs/>
        </w:rPr>
        <w:t xml:space="preserve">et </w:t>
      </w:r>
      <w:r w:rsidRPr="007A2D8E">
        <w:rPr>
          <w:b/>
        </w:rPr>
        <w:t>3</w:t>
      </w:r>
      <w:r w:rsidR="00903F34">
        <w:rPr>
          <w:b/>
        </w:rPr>
        <w:t xml:space="preserve"> </w:t>
      </w:r>
      <w:r w:rsidR="00903F34" w:rsidRPr="00903F34">
        <w:rPr>
          <w:bCs/>
        </w:rPr>
        <w:t>et en complétant l’</w:t>
      </w:r>
      <w:r w:rsidR="00903F34">
        <w:rPr>
          <w:b/>
        </w:rPr>
        <w:t>annexe</w:t>
      </w:r>
      <w:r w:rsidRPr="000A50E0">
        <w:rPr>
          <w:bCs/>
        </w:rPr>
        <w:t>.</w:t>
      </w:r>
    </w:p>
    <w:p w14:paraId="434CBDE4" w14:textId="77777777" w:rsidR="0029577C" w:rsidRDefault="0029577C" w:rsidP="0029577C">
      <w:pPr>
        <w:tabs>
          <w:tab w:val="left" w:pos="0"/>
        </w:tabs>
        <w:spacing w:after="120"/>
        <w:jc w:val="center"/>
        <w:rPr>
          <w:rFonts w:cs="Arial"/>
          <w:b/>
          <w:sz w:val="28"/>
        </w:rPr>
      </w:pPr>
    </w:p>
    <w:p w14:paraId="721DB575" w14:textId="77777777" w:rsidR="0029577C" w:rsidRPr="00EB20EA" w:rsidRDefault="0029577C" w:rsidP="0029577C">
      <w:pPr>
        <w:spacing w:before="120" w:after="240"/>
        <w:rPr>
          <w:b/>
          <w:bCs/>
          <w:sz w:val="28"/>
          <w:szCs w:val="32"/>
        </w:rPr>
      </w:pPr>
      <w:r w:rsidRPr="00EB20EA">
        <w:rPr>
          <w:b/>
          <w:bCs/>
          <w:color w:val="FFFFFF" w:themeColor="background1"/>
          <w:sz w:val="24"/>
          <w:highlight w:val="red"/>
        </w:rPr>
        <w:t xml:space="preserve">Doc. </w:t>
      </w:r>
      <w:r>
        <w:rPr>
          <w:b/>
          <w:bCs/>
          <w:color w:val="FFFFFF" w:themeColor="background1"/>
          <w:sz w:val="24"/>
          <w:highlight w:val="red"/>
        </w:rPr>
        <w:t>2</w:t>
      </w:r>
      <w:r w:rsidRPr="00EB20EA">
        <w:rPr>
          <w:b/>
          <w:bCs/>
          <w:color w:val="FFFFFF" w:themeColor="background1"/>
          <w:sz w:val="24"/>
          <w:highlight w:val="red"/>
        </w:rPr>
        <w:t> </w:t>
      </w:r>
      <w:r w:rsidRPr="00EB20EA">
        <w:rPr>
          <w:b/>
          <w:bCs/>
          <w:color w:val="FFFFFF" w:themeColor="background1"/>
          <w:sz w:val="24"/>
        </w:rPr>
        <w:t xml:space="preserve"> </w:t>
      </w:r>
      <w:r w:rsidRPr="00EB20EA">
        <w:rPr>
          <w:b/>
          <w:bCs/>
          <w:sz w:val="24"/>
          <w:szCs w:val="32"/>
        </w:rPr>
        <w:t>Le repos compensateur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A8D08D" w:themeFill="accent6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4162"/>
        <w:gridCol w:w="4253"/>
      </w:tblGrid>
      <w:tr w:rsidR="0029577C" w:rsidRPr="00715ABD" w14:paraId="0E892BEB" w14:textId="77777777" w:rsidTr="00EA6B31">
        <w:tc>
          <w:tcPr>
            <w:tcW w:w="9993" w:type="dxa"/>
            <w:gridSpan w:val="3"/>
            <w:shd w:val="clear" w:color="auto" w:fill="E2EFD9" w:themeFill="accent6" w:themeFillTint="33"/>
          </w:tcPr>
          <w:p w14:paraId="78C73D57" w14:textId="77777777" w:rsidR="0029577C" w:rsidRPr="00715ABD" w:rsidRDefault="0029577C" w:rsidP="00EA6B31">
            <w:pPr>
              <w:spacing w:before="120" w:after="120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715ABD">
              <w:rPr>
                <w:rFonts w:cs="Arial"/>
                <w:b/>
                <w:color w:val="000000" w:themeColor="text1"/>
                <w:szCs w:val="20"/>
              </w:rPr>
              <w:t>Modalités d’attribution des repos compensateurs</w:t>
            </w:r>
          </w:p>
        </w:tc>
      </w:tr>
      <w:tr w:rsidR="0029577C" w:rsidRPr="00715ABD" w14:paraId="7CA6FCF2" w14:textId="77777777" w:rsidTr="00EA6B31">
        <w:tc>
          <w:tcPr>
            <w:tcW w:w="1578" w:type="dxa"/>
            <w:shd w:val="clear" w:color="auto" w:fill="E2EFD9" w:themeFill="accent6" w:themeFillTint="33"/>
          </w:tcPr>
          <w:p w14:paraId="3F668CD8" w14:textId="77777777" w:rsidR="0029577C" w:rsidRPr="00715ABD" w:rsidRDefault="0029577C" w:rsidP="00EA6B31">
            <w:pPr>
              <w:spacing w:before="120" w:after="120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715ABD">
              <w:rPr>
                <w:rFonts w:cs="Arial"/>
                <w:b/>
                <w:color w:val="000000" w:themeColor="text1"/>
                <w:szCs w:val="20"/>
              </w:rPr>
              <w:t>Entreprises</w:t>
            </w:r>
          </w:p>
        </w:tc>
        <w:tc>
          <w:tcPr>
            <w:tcW w:w="4162" w:type="dxa"/>
            <w:shd w:val="clear" w:color="auto" w:fill="E2EFD9" w:themeFill="accent6" w:themeFillTint="33"/>
          </w:tcPr>
          <w:p w14:paraId="5C361654" w14:textId="77777777" w:rsidR="0029577C" w:rsidRPr="00715ABD" w:rsidRDefault="0029577C" w:rsidP="00EA6B31">
            <w:pPr>
              <w:spacing w:before="120" w:after="120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715ABD">
              <w:rPr>
                <w:rFonts w:cs="Arial"/>
                <w:b/>
                <w:color w:val="000000" w:themeColor="text1"/>
                <w:szCs w:val="20"/>
              </w:rPr>
              <w:t>Heures supplémentaires effectuées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220388E2" w14:textId="77777777" w:rsidR="0029577C" w:rsidRPr="00715ABD" w:rsidRDefault="0029577C" w:rsidP="00EA6B31">
            <w:pPr>
              <w:spacing w:before="120" w:after="120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715ABD">
              <w:rPr>
                <w:rFonts w:cs="Arial"/>
                <w:b/>
                <w:color w:val="000000" w:themeColor="text1"/>
                <w:szCs w:val="20"/>
              </w:rPr>
              <w:t>Repos compensateur dû</w:t>
            </w:r>
          </w:p>
        </w:tc>
      </w:tr>
      <w:tr w:rsidR="0029577C" w:rsidRPr="007A292F" w14:paraId="081CE22D" w14:textId="77777777" w:rsidTr="00EA6B31">
        <w:trPr>
          <w:cantSplit/>
        </w:trPr>
        <w:tc>
          <w:tcPr>
            <w:tcW w:w="1578" w:type="dxa"/>
            <w:vMerge w:val="restart"/>
            <w:shd w:val="clear" w:color="auto" w:fill="E2EFD9" w:themeFill="accent6" w:themeFillTint="33"/>
            <w:vAlign w:val="center"/>
          </w:tcPr>
          <w:p w14:paraId="2D42CE9F" w14:textId="77777777" w:rsidR="0029577C" w:rsidRPr="0020267A" w:rsidRDefault="0029577C" w:rsidP="00EA6B31">
            <w:pPr>
              <w:pStyle w:val="Pieddepag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  <w:r w:rsidRPr="0020267A">
              <w:rPr>
                <w:rFonts w:cs="Arial"/>
                <w:b/>
                <w:bCs/>
                <w:szCs w:val="20"/>
              </w:rPr>
              <w:t>- 20 salariés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6FD633B" w14:textId="77777777" w:rsidR="0029577C" w:rsidRPr="0020267A" w:rsidRDefault="0029577C" w:rsidP="00EA6B31">
            <w:pPr>
              <w:spacing w:before="60" w:after="60"/>
              <w:rPr>
                <w:rFonts w:cs="Arial"/>
                <w:szCs w:val="20"/>
              </w:rPr>
            </w:pPr>
            <w:r w:rsidRPr="0020267A">
              <w:rPr>
                <w:rFonts w:cs="Arial"/>
                <w:szCs w:val="20"/>
              </w:rPr>
              <w:t xml:space="preserve">Dans le contingent de 220 h </w:t>
            </w:r>
            <w:r>
              <w:rPr>
                <w:rFonts w:cs="Arial"/>
                <w:szCs w:val="20"/>
              </w:rPr>
              <w:t xml:space="preserve">/ </w:t>
            </w:r>
            <w:r w:rsidRPr="0020267A">
              <w:rPr>
                <w:rFonts w:cs="Arial"/>
                <w:szCs w:val="20"/>
              </w:rPr>
              <w:t>année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1D4B47C" w14:textId="77777777" w:rsidR="0029577C" w:rsidRPr="0020267A" w:rsidRDefault="0029577C" w:rsidP="00EA6B31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  <w:r w:rsidRPr="0020267A">
              <w:rPr>
                <w:rFonts w:cs="Arial"/>
                <w:szCs w:val="20"/>
              </w:rPr>
              <w:t>éant</w:t>
            </w:r>
          </w:p>
        </w:tc>
      </w:tr>
      <w:tr w:rsidR="0029577C" w:rsidRPr="007A292F" w14:paraId="3A0DBE80" w14:textId="77777777" w:rsidTr="00EA6B31">
        <w:trPr>
          <w:cantSplit/>
        </w:trPr>
        <w:tc>
          <w:tcPr>
            <w:tcW w:w="1578" w:type="dxa"/>
            <w:vMerge/>
            <w:shd w:val="clear" w:color="auto" w:fill="E2EFD9" w:themeFill="accent6" w:themeFillTint="33"/>
          </w:tcPr>
          <w:p w14:paraId="571D85D4" w14:textId="77777777" w:rsidR="0029577C" w:rsidRPr="0020267A" w:rsidRDefault="0029577C" w:rsidP="00EA6B31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14:paraId="22A3F9AC" w14:textId="77777777" w:rsidR="0029577C" w:rsidRPr="0020267A" w:rsidRDefault="0029577C" w:rsidP="00EA6B31">
            <w:pPr>
              <w:spacing w:before="60" w:after="60"/>
              <w:rPr>
                <w:rFonts w:cs="Arial"/>
                <w:szCs w:val="20"/>
              </w:rPr>
            </w:pPr>
            <w:r w:rsidRPr="0020267A">
              <w:rPr>
                <w:rFonts w:cs="Arial"/>
                <w:szCs w:val="20"/>
              </w:rPr>
              <w:t>Au-delà du contingent de 220 h</w:t>
            </w:r>
            <w:r>
              <w:rPr>
                <w:rFonts w:cs="Arial"/>
                <w:szCs w:val="20"/>
              </w:rPr>
              <w:t xml:space="preserve"> /</w:t>
            </w:r>
            <w:r w:rsidRPr="0020267A">
              <w:rPr>
                <w:rFonts w:cs="Arial"/>
                <w:szCs w:val="20"/>
              </w:rPr>
              <w:t xml:space="preserve"> année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7AE054B" w14:textId="77777777" w:rsidR="0029577C" w:rsidRPr="0020267A" w:rsidRDefault="0029577C" w:rsidP="00EA6B31">
            <w:pPr>
              <w:spacing w:before="60" w:after="60"/>
              <w:rPr>
                <w:rFonts w:cs="Arial"/>
                <w:szCs w:val="20"/>
              </w:rPr>
            </w:pPr>
            <w:r w:rsidRPr="0020267A">
              <w:rPr>
                <w:rFonts w:cs="Arial"/>
                <w:szCs w:val="20"/>
              </w:rPr>
              <w:t>50 % des heures au-delà de 35 h semaine</w:t>
            </w:r>
          </w:p>
        </w:tc>
      </w:tr>
      <w:tr w:rsidR="0029577C" w:rsidRPr="007A292F" w14:paraId="5D1CB8DD" w14:textId="77777777" w:rsidTr="00EA6B31">
        <w:trPr>
          <w:cantSplit/>
        </w:trPr>
        <w:tc>
          <w:tcPr>
            <w:tcW w:w="1578" w:type="dxa"/>
            <w:vMerge w:val="restart"/>
            <w:shd w:val="clear" w:color="auto" w:fill="E2EFD9" w:themeFill="accent6" w:themeFillTint="33"/>
            <w:vAlign w:val="center"/>
          </w:tcPr>
          <w:p w14:paraId="3C520D71" w14:textId="77777777" w:rsidR="0029577C" w:rsidRPr="0020267A" w:rsidRDefault="0029577C" w:rsidP="00EA6B31">
            <w:pPr>
              <w:pStyle w:val="Pieddepag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  <w:r w:rsidRPr="0020267A">
              <w:rPr>
                <w:rFonts w:cs="Arial"/>
                <w:b/>
                <w:bCs/>
                <w:szCs w:val="20"/>
              </w:rPr>
              <w:t>+ 20 salariés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2DA72D5" w14:textId="77777777" w:rsidR="0029577C" w:rsidRPr="0020267A" w:rsidRDefault="0029577C" w:rsidP="00EA6B31">
            <w:pPr>
              <w:spacing w:before="60" w:after="60"/>
              <w:rPr>
                <w:rFonts w:cs="Arial"/>
                <w:szCs w:val="20"/>
              </w:rPr>
            </w:pPr>
            <w:r w:rsidRPr="0020267A">
              <w:rPr>
                <w:rFonts w:cs="Arial"/>
                <w:szCs w:val="20"/>
              </w:rPr>
              <w:t>Dans le contingent de 220 h</w:t>
            </w:r>
            <w:r>
              <w:rPr>
                <w:rFonts w:cs="Arial"/>
                <w:szCs w:val="20"/>
              </w:rPr>
              <w:t xml:space="preserve"> /</w:t>
            </w:r>
            <w:r w:rsidRPr="0020267A">
              <w:rPr>
                <w:rFonts w:cs="Arial"/>
                <w:szCs w:val="20"/>
              </w:rPr>
              <w:t xml:space="preserve"> année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1741380" w14:textId="77777777" w:rsidR="0029577C" w:rsidRPr="0020267A" w:rsidRDefault="0029577C" w:rsidP="00EA6B31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  <w:r w:rsidRPr="0020267A">
              <w:rPr>
                <w:rFonts w:cs="Arial"/>
                <w:szCs w:val="20"/>
              </w:rPr>
              <w:t>éant</w:t>
            </w:r>
          </w:p>
        </w:tc>
      </w:tr>
      <w:tr w:rsidR="0029577C" w:rsidRPr="007A292F" w14:paraId="1CF161BD" w14:textId="77777777" w:rsidTr="00EA6B31">
        <w:trPr>
          <w:cantSplit/>
        </w:trPr>
        <w:tc>
          <w:tcPr>
            <w:tcW w:w="1578" w:type="dxa"/>
            <w:vMerge/>
            <w:shd w:val="clear" w:color="auto" w:fill="E2EFD9" w:themeFill="accent6" w:themeFillTint="33"/>
            <w:vAlign w:val="center"/>
          </w:tcPr>
          <w:p w14:paraId="31ECEC4D" w14:textId="77777777" w:rsidR="0029577C" w:rsidRPr="0020267A" w:rsidRDefault="0029577C" w:rsidP="00EA6B31">
            <w:pPr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14:paraId="69320822" w14:textId="77777777" w:rsidR="0029577C" w:rsidRPr="0020267A" w:rsidRDefault="0029577C" w:rsidP="00EA6B31">
            <w:pPr>
              <w:spacing w:before="60" w:after="60"/>
              <w:rPr>
                <w:rFonts w:cs="Arial"/>
                <w:szCs w:val="20"/>
              </w:rPr>
            </w:pPr>
            <w:r w:rsidRPr="0020267A">
              <w:rPr>
                <w:rFonts w:cs="Arial"/>
                <w:szCs w:val="20"/>
              </w:rPr>
              <w:t>Au-delà du contingent de 220 h</w:t>
            </w:r>
            <w:r>
              <w:rPr>
                <w:rFonts w:cs="Arial"/>
                <w:szCs w:val="20"/>
              </w:rPr>
              <w:t xml:space="preserve"> /</w:t>
            </w:r>
            <w:r w:rsidRPr="0020267A">
              <w:rPr>
                <w:rFonts w:cs="Arial"/>
                <w:szCs w:val="20"/>
              </w:rPr>
              <w:t xml:space="preserve"> année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F6EE91A" w14:textId="77777777" w:rsidR="0029577C" w:rsidRPr="0020267A" w:rsidRDefault="0029577C" w:rsidP="00EA6B31">
            <w:pPr>
              <w:spacing w:before="60" w:after="60"/>
              <w:rPr>
                <w:rFonts w:cs="Arial"/>
                <w:szCs w:val="20"/>
              </w:rPr>
            </w:pPr>
            <w:r w:rsidRPr="0020267A">
              <w:rPr>
                <w:rFonts w:cs="Arial"/>
                <w:szCs w:val="20"/>
              </w:rPr>
              <w:t>100 % des heures au-delà de 35 h semaine</w:t>
            </w:r>
          </w:p>
        </w:tc>
      </w:tr>
    </w:tbl>
    <w:p w14:paraId="733F5A96" w14:textId="77777777" w:rsidR="0029577C" w:rsidRPr="007A292F" w:rsidRDefault="0029577C" w:rsidP="0029577C">
      <w:pPr>
        <w:spacing w:before="120" w:after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>Remarques</w:t>
      </w:r>
    </w:p>
    <w:p w14:paraId="60831EE8" w14:textId="77777777" w:rsidR="0029577C" w:rsidRPr="007A292F" w:rsidRDefault="0029577C" w:rsidP="0029577C">
      <w:pPr>
        <w:ind w:right="425"/>
        <w:rPr>
          <w:rFonts w:cs="Arial"/>
          <w:szCs w:val="20"/>
        </w:rPr>
      </w:pPr>
      <w:r w:rsidRPr="007A292F">
        <w:rPr>
          <w:rFonts w:cs="Arial"/>
          <w:szCs w:val="20"/>
        </w:rPr>
        <w:t xml:space="preserve">Le repos compensateur doit être pris dans un délai de 2 mois suivant l’ouverture du droit (7 heures) par ½ journée ou journée entière. Il </w:t>
      </w:r>
      <w:r w:rsidRPr="007A292F">
        <w:rPr>
          <w:rFonts w:cs="Arial"/>
          <w:b/>
          <w:szCs w:val="20"/>
        </w:rPr>
        <w:t>ne peut être payé par l’employeur</w:t>
      </w:r>
      <w:r w:rsidRPr="007A292F">
        <w:rPr>
          <w:rFonts w:cs="Arial"/>
          <w:szCs w:val="20"/>
        </w:rPr>
        <w:t xml:space="preserve"> et doit être un arrêt effectif. </w:t>
      </w:r>
    </w:p>
    <w:p w14:paraId="21459236" w14:textId="77777777" w:rsidR="0029577C" w:rsidRPr="007A292F" w:rsidRDefault="0029577C" w:rsidP="0029577C">
      <w:pPr>
        <w:ind w:right="425"/>
        <w:outlineLvl w:val="0"/>
        <w:rPr>
          <w:rFonts w:cs="Arial"/>
          <w:szCs w:val="20"/>
        </w:rPr>
      </w:pPr>
      <w:r w:rsidRPr="007A292F">
        <w:rPr>
          <w:rFonts w:cs="Arial"/>
          <w:szCs w:val="20"/>
        </w:rPr>
        <w:t>Les repos compensateurs doivent apparaître sur le bulletin de salaire ou un document annexe.</w:t>
      </w:r>
    </w:p>
    <w:p w14:paraId="0506D2A0" w14:textId="77777777" w:rsidR="0029577C" w:rsidRPr="007A292F" w:rsidRDefault="0029577C" w:rsidP="0029577C">
      <w:pPr>
        <w:ind w:right="425"/>
        <w:rPr>
          <w:rFonts w:cs="Arial"/>
          <w:szCs w:val="20"/>
        </w:rPr>
      </w:pPr>
      <w:r w:rsidRPr="007A292F">
        <w:rPr>
          <w:rFonts w:cs="Arial"/>
          <w:szCs w:val="20"/>
        </w:rPr>
        <w:t>Le salarié doit formuler sa demande de repos compensateur 7 jours minimum avant la date à laquelle il souhaite prendre le repos. Il doit préciser la date et la durée du repos.</w:t>
      </w:r>
    </w:p>
    <w:p w14:paraId="71CAEFA8" w14:textId="77777777" w:rsidR="0029577C" w:rsidRDefault="0029577C" w:rsidP="0029577C">
      <w:pPr>
        <w:spacing w:before="120" w:after="120"/>
        <w:rPr>
          <w:b/>
          <w:bCs/>
          <w:sz w:val="24"/>
          <w:szCs w:val="32"/>
        </w:rPr>
      </w:pPr>
    </w:p>
    <w:p w14:paraId="1158EE54" w14:textId="77777777" w:rsidR="0029577C" w:rsidRPr="00715ABD" w:rsidRDefault="0029577C" w:rsidP="0029577C">
      <w:pPr>
        <w:spacing w:before="120" w:after="240"/>
        <w:rPr>
          <w:b/>
          <w:bCs/>
          <w:sz w:val="28"/>
          <w:szCs w:val="32"/>
        </w:rPr>
      </w:pPr>
      <w:r w:rsidRPr="00EB20EA">
        <w:rPr>
          <w:b/>
          <w:bCs/>
          <w:color w:val="FFFFFF" w:themeColor="background1"/>
          <w:sz w:val="24"/>
          <w:highlight w:val="red"/>
        </w:rPr>
        <w:t xml:space="preserve">Doc. </w:t>
      </w:r>
      <w:r>
        <w:rPr>
          <w:b/>
          <w:bCs/>
          <w:color w:val="FFFFFF" w:themeColor="background1"/>
          <w:sz w:val="24"/>
          <w:highlight w:val="red"/>
        </w:rPr>
        <w:t>3</w:t>
      </w:r>
      <w:r w:rsidRPr="00EB20EA">
        <w:rPr>
          <w:b/>
          <w:bCs/>
          <w:color w:val="FFFFFF" w:themeColor="background1"/>
          <w:sz w:val="24"/>
          <w:highlight w:val="red"/>
        </w:rPr>
        <w:t> </w:t>
      </w:r>
      <w:r w:rsidRPr="00EB20EA">
        <w:rPr>
          <w:b/>
          <w:bCs/>
          <w:color w:val="FFFFFF" w:themeColor="background1"/>
          <w:sz w:val="24"/>
        </w:rPr>
        <w:t xml:space="preserve"> </w:t>
      </w:r>
      <w:r w:rsidRPr="00715ABD">
        <w:rPr>
          <w:b/>
          <w:bCs/>
          <w:sz w:val="24"/>
          <w:szCs w:val="32"/>
        </w:rPr>
        <w:t>Relevé des heures supplémentaires</w:t>
      </w:r>
    </w:p>
    <w:tbl>
      <w:tblPr>
        <w:tblStyle w:val="Grilledutableau"/>
        <w:tblW w:w="9894" w:type="dxa"/>
        <w:jc w:val="center"/>
        <w:tblLook w:val="04A0" w:firstRow="1" w:lastRow="0" w:firstColumn="1" w:lastColumn="0" w:noHBand="0" w:noVBand="1"/>
      </w:tblPr>
      <w:tblGrid>
        <w:gridCol w:w="105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9577C" w:rsidRPr="00250061" w14:paraId="570E3C3D" w14:textId="77777777" w:rsidTr="00EA6B31">
        <w:trPr>
          <w:jc w:val="center"/>
        </w:trPr>
        <w:tc>
          <w:tcPr>
            <w:tcW w:w="1050" w:type="dxa"/>
            <w:shd w:val="clear" w:color="auto" w:fill="E2EFD9" w:themeFill="accent6" w:themeFillTint="33"/>
          </w:tcPr>
          <w:p w14:paraId="1BBBCE61" w14:textId="77777777" w:rsidR="0029577C" w:rsidRPr="007B54C5" w:rsidRDefault="0029577C" w:rsidP="00EA6B3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E2EFD9" w:themeFill="accent6" w:themeFillTint="33"/>
          </w:tcPr>
          <w:p w14:paraId="0EE92C1E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 w:rsidRPr="007B54C5">
              <w:rPr>
                <w:rFonts w:cs="Arial"/>
                <w:b/>
              </w:rPr>
              <w:t>jan</w:t>
            </w:r>
          </w:p>
        </w:tc>
        <w:tc>
          <w:tcPr>
            <w:tcW w:w="737" w:type="dxa"/>
            <w:shd w:val="clear" w:color="auto" w:fill="E2EFD9" w:themeFill="accent6" w:themeFillTint="33"/>
          </w:tcPr>
          <w:p w14:paraId="224E3C50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 w:rsidRPr="007B54C5">
              <w:rPr>
                <w:rFonts w:cs="Arial"/>
                <w:b/>
              </w:rPr>
              <w:t>fév.</w:t>
            </w:r>
          </w:p>
        </w:tc>
        <w:tc>
          <w:tcPr>
            <w:tcW w:w="737" w:type="dxa"/>
            <w:shd w:val="clear" w:color="auto" w:fill="E2EFD9" w:themeFill="accent6" w:themeFillTint="33"/>
          </w:tcPr>
          <w:p w14:paraId="2E6C927E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 w:rsidRPr="007B54C5">
              <w:rPr>
                <w:rFonts w:cs="Arial"/>
                <w:b/>
              </w:rPr>
              <w:t>Mar</w:t>
            </w:r>
          </w:p>
        </w:tc>
        <w:tc>
          <w:tcPr>
            <w:tcW w:w="737" w:type="dxa"/>
            <w:shd w:val="clear" w:color="auto" w:fill="E2EFD9" w:themeFill="accent6" w:themeFillTint="33"/>
          </w:tcPr>
          <w:p w14:paraId="163CC5EA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 w:rsidRPr="007B54C5">
              <w:rPr>
                <w:rFonts w:cs="Arial"/>
                <w:b/>
              </w:rPr>
              <w:t>avril</w:t>
            </w:r>
          </w:p>
        </w:tc>
        <w:tc>
          <w:tcPr>
            <w:tcW w:w="737" w:type="dxa"/>
            <w:shd w:val="clear" w:color="auto" w:fill="E2EFD9" w:themeFill="accent6" w:themeFillTint="33"/>
          </w:tcPr>
          <w:p w14:paraId="34816931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 w:rsidRPr="007B54C5">
              <w:rPr>
                <w:rFonts w:cs="Arial"/>
                <w:b/>
              </w:rPr>
              <w:t>mai</w:t>
            </w:r>
          </w:p>
        </w:tc>
        <w:tc>
          <w:tcPr>
            <w:tcW w:w="737" w:type="dxa"/>
            <w:shd w:val="clear" w:color="auto" w:fill="E2EFD9" w:themeFill="accent6" w:themeFillTint="33"/>
          </w:tcPr>
          <w:p w14:paraId="63AD45B4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 w:rsidRPr="007B54C5">
              <w:rPr>
                <w:rFonts w:cs="Arial"/>
                <w:b/>
              </w:rPr>
              <w:t>juin</w:t>
            </w:r>
          </w:p>
        </w:tc>
        <w:tc>
          <w:tcPr>
            <w:tcW w:w="737" w:type="dxa"/>
            <w:shd w:val="clear" w:color="auto" w:fill="E2EFD9" w:themeFill="accent6" w:themeFillTint="33"/>
          </w:tcPr>
          <w:p w14:paraId="0958007B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 w:rsidRPr="007B54C5">
              <w:rPr>
                <w:rFonts w:cs="Arial"/>
                <w:b/>
              </w:rPr>
              <w:t>juil.</w:t>
            </w:r>
          </w:p>
        </w:tc>
        <w:tc>
          <w:tcPr>
            <w:tcW w:w="737" w:type="dxa"/>
            <w:shd w:val="clear" w:color="auto" w:fill="E2EFD9" w:themeFill="accent6" w:themeFillTint="33"/>
          </w:tcPr>
          <w:p w14:paraId="10172C5A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 w:rsidRPr="007B54C5">
              <w:rPr>
                <w:rFonts w:cs="Arial"/>
                <w:b/>
              </w:rPr>
              <w:t>aout</w:t>
            </w:r>
          </w:p>
        </w:tc>
        <w:tc>
          <w:tcPr>
            <w:tcW w:w="737" w:type="dxa"/>
            <w:shd w:val="clear" w:color="auto" w:fill="E2EFD9" w:themeFill="accent6" w:themeFillTint="33"/>
          </w:tcPr>
          <w:p w14:paraId="640D3EFA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 w:rsidRPr="007B54C5">
              <w:rPr>
                <w:rFonts w:cs="Arial"/>
                <w:b/>
              </w:rPr>
              <w:t>sept</w:t>
            </w:r>
          </w:p>
        </w:tc>
        <w:tc>
          <w:tcPr>
            <w:tcW w:w="737" w:type="dxa"/>
            <w:shd w:val="clear" w:color="auto" w:fill="E2EFD9" w:themeFill="accent6" w:themeFillTint="33"/>
          </w:tcPr>
          <w:p w14:paraId="6B35E531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 w:rsidRPr="007B54C5">
              <w:rPr>
                <w:rFonts w:cs="Arial"/>
                <w:b/>
              </w:rPr>
              <w:t>oct.</w:t>
            </w:r>
          </w:p>
        </w:tc>
        <w:tc>
          <w:tcPr>
            <w:tcW w:w="737" w:type="dxa"/>
            <w:shd w:val="clear" w:color="auto" w:fill="E2EFD9" w:themeFill="accent6" w:themeFillTint="33"/>
          </w:tcPr>
          <w:p w14:paraId="0DA689FB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 w:rsidRPr="007B54C5">
              <w:rPr>
                <w:rFonts w:cs="Arial"/>
                <w:b/>
              </w:rPr>
              <w:t>nov.</w:t>
            </w:r>
          </w:p>
        </w:tc>
        <w:tc>
          <w:tcPr>
            <w:tcW w:w="737" w:type="dxa"/>
            <w:shd w:val="clear" w:color="auto" w:fill="E2EFD9" w:themeFill="accent6" w:themeFillTint="33"/>
          </w:tcPr>
          <w:p w14:paraId="49081B5B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 w:rsidRPr="007B54C5">
              <w:rPr>
                <w:rFonts w:cs="Arial"/>
                <w:b/>
              </w:rPr>
              <w:t>déc.</w:t>
            </w:r>
          </w:p>
        </w:tc>
      </w:tr>
      <w:tr w:rsidR="0029577C" w14:paraId="056ABEE7" w14:textId="77777777" w:rsidTr="00EA6B31">
        <w:trPr>
          <w:jc w:val="center"/>
        </w:trPr>
        <w:tc>
          <w:tcPr>
            <w:tcW w:w="1050" w:type="dxa"/>
            <w:shd w:val="clear" w:color="auto" w:fill="E2EFD9" w:themeFill="accent6" w:themeFillTint="33"/>
          </w:tcPr>
          <w:p w14:paraId="5829C341" w14:textId="77777777" w:rsidR="0029577C" w:rsidRPr="007B54C5" w:rsidRDefault="0029577C" w:rsidP="00EA6B31">
            <w:pPr>
              <w:spacing w:before="120" w:after="120"/>
              <w:rPr>
                <w:rFonts w:cs="Arial"/>
                <w:b/>
              </w:rPr>
            </w:pPr>
            <w:r w:rsidRPr="007B54C5">
              <w:rPr>
                <w:rFonts w:cs="Arial"/>
                <w:b/>
              </w:rPr>
              <w:t>Pierre</w:t>
            </w:r>
          </w:p>
        </w:tc>
        <w:tc>
          <w:tcPr>
            <w:tcW w:w="737" w:type="dxa"/>
          </w:tcPr>
          <w:p w14:paraId="55347F4F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20</w:t>
            </w:r>
          </w:p>
        </w:tc>
        <w:tc>
          <w:tcPr>
            <w:tcW w:w="737" w:type="dxa"/>
          </w:tcPr>
          <w:p w14:paraId="5A04ECB6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30</w:t>
            </w:r>
          </w:p>
        </w:tc>
        <w:tc>
          <w:tcPr>
            <w:tcW w:w="737" w:type="dxa"/>
          </w:tcPr>
          <w:p w14:paraId="09F9FB5B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30</w:t>
            </w:r>
          </w:p>
        </w:tc>
        <w:tc>
          <w:tcPr>
            <w:tcW w:w="737" w:type="dxa"/>
          </w:tcPr>
          <w:p w14:paraId="562C817D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20</w:t>
            </w:r>
          </w:p>
        </w:tc>
        <w:tc>
          <w:tcPr>
            <w:tcW w:w="737" w:type="dxa"/>
          </w:tcPr>
          <w:p w14:paraId="0470716E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30</w:t>
            </w:r>
          </w:p>
        </w:tc>
        <w:tc>
          <w:tcPr>
            <w:tcW w:w="737" w:type="dxa"/>
          </w:tcPr>
          <w:p w14:paraId="68BC3458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30</w:t>
            </w:r>
          </w:p>
        </w:tc>
        <w:tc>
          <w:tcPr>
            <w:tcW w:w="737" w:type="dxa"/>
          </w:tcPr>
          <w:p w14:paraId="1730F454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30</w:t>
            </w:r>
          </w:p>
        </w:tc>
        <w:tc>
          <w:tcPr>
            <w:tcW w:w="737" w:type="dxa"/>
          </w:tcPr>
          <w:p w14:paraId="4C1A049F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30</w:t>
            </w:r>
          </w:p>
        </w:tc>
        <w:tc>
          <w:tcPr>
            <w:tcW w:w="737" w:type="dxa"/>
          </w:tcPr>
          <w:p w14:paraId="1D3013E4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20</w:t>
            </w:r>
          </w:p>
        </w:tc>
        <w:tc>
          <w:tcPr>
            <w:tcW w:w="737" w:type="dxa"/>
          </w:tcPr>
          <w:p w14:paraId="5877DA48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10</w:t>
            </w:r>
          </w:p>
        </w:tc>
        <w:tc>
          <w:tcPr>
            <w:tcW w:w="737" w:type="dxa"/>
          </w:tcPr>
          <w:p w14:paraId="08FDEECD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 w:rsidRPr="007B54C5">
              <w:rPr>
                <w:rFonts w:cs="Arial"/>
                <w:b/>
              </w:rPr>
              <w:t>15</w:t>
            </w:r>
          </w:p>
        </w:tc>
        <w:tc>
          <w:tcPr>
            <w:tcW w:w="737" w:type="dxa"/>
          </w:tcPr>
          <w:p w14:paraId="10BEDE81" w14:textId="77777777" w:rsidR="0029577C" w:rsidRPr="007B54C5" w:rsidRDefault="0029577C" w:rsidP="00EA6B31">
            <w:pPr>
              <w:spacing w:before="120" w:after="120"/>
              <w:jc w:val="right"/>
              <w:rPr>
                <w:rFonts w:cs="Arial"/>
              </w:rPr>
            </w:pPr>
          </w:p>
        </w:tc>
      </w:tr>
      <w:tr w:rsidR="0029577C" w14:paraId="0EB55FAF" w14:textId="77777777" w:rsidTr="00EA6B31">
        <w:trPr>
          <w:jc w:val="center"/>
        </w:trPr>
        <w:tc>
          <w:tcPr>
            <w:tcW w:w="1050" w:type="dxa"/>
            <w:shd w:val="clear" w:color="auto" w:fill="E2EFD9" w:themeFill="accent6" w:themeFillTint="33"/>
          </w:tcPr>
          <w:p w14:paraId="6B2A54B2" w14:textId="77777777" w:rsidR="0029577C" w:rsidRPr="007B54C5" w:rsidRDefault="0029577C" w:rsidP="00EA6B31">
            <w:pPr>
              <w:spacing w:before="120" w:after="120"/>
              <w:rPr>
                <w:rFonts w:cs="Arial"/>
                <w:b/>
              </w:rPr>
            </w:pPr>
            <w:r w:rsidRPr="007B54C5">
              <w:rPr>
                <w:rFonts w:cs="Arial"/>
                <w:b/>
              </w:rPr>
              <w:t>Roger</w:t>
            </w:r>
          </w:p>
        </w:tc>
        <w:tc>
          <w:tcPr>
            <w:tcW w:w="737" w:type="dxa"/>
          </w:tcPr>
          <w:p w14:paraId="52001405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20</w:t>
            </w:r>
          </w:p>
        </w:tc>
        <w:tc>
          <w:tcPr>
            <w:tcW w:w="737" w:type="dxa"/>
          </w:tcPr>
          <w:p w14:paraId="680CD842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10</w:t>
            </w:r>
          </w:p>
        </w:tc>
        <w:tc>
          <w:tcPr>
            <w:tcW w:w="737" w:type="dxa"/>
          </w:tcPr>
          <w:p w14:paraId="4FD15104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20</w:t>
            </w:r>
          </w:p>
        </w:tc>
        <w:tc>
          <w:tcPr>
            <w:tcW w:w="737" w:type="dxa"/>
          </w:tcPr>
          <w:p w14:paraId="2C1DD5A7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30</w:t>
            </w:r>
          </w:p>
        </w:tc>
        <w:tc>
          <w:tcPr>
            <w:tcW w:w="737" w:type="dxa"/>
          </w:tcPr>
          <w:p w14:paraId="0F9A4149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20</w:t>
            </w:r>
          </w:p>
        </w:tc>
        <w:tc>
          <w:tcPr>
            <w:tcW w:w="737" w:type="dxa"/>
          </w:tcPr>
          <w:p w14:paraId="2BC74A4A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20</w:t>
            </w:r>
          </w:p>
        </w:tc>
        <w:tc>
          <w:tcPr>
            <w:tcW w:w="737" w:type="dxa"/>
          </w:tcPr>
          <w:p w14:paraId="1779B846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30</w:t>
            </w:r>
          </w:p>
        </w:tc>
        <w:tc>
          <w:tcPr>
            <w:tcW w:w="737" w:type="dxa"/>
          </w:tcPr>
          <w:p w14:paraId="339F2288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30</w:t>
            </w:r>
          </w:p>
        </w:tc>
        <w:tc>
          <w:tcPr>
            <w:tcW w:w="737" w:type="dxa"/>
          </w:tcPr>
          <w:p w14:paraId="7AFC91B8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10</w:t>
            </w:r>
          </w:p>
        </w:tc>
        <w:tc>
          <w:tcPr>
            <w:tcW w:w="737" w:type="dxa"/>
          </w:tcPr>
          <w:p w14:paraId="466F49A3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10</w:t>
            </w:r>
          </w:p>
        </w:tc>
        <w:tc>
          <w:tcPr>
            <w:tcW w:w="737" w:type="dxa"/>
          </w:tcPr>
          <w:p w14:paraId="3668CD8E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 w:rsidRPr="007B54C5">
              <w:rPr>
                <w:rFonts w:cs="Arial"/>
                <w:b/>
              </w:rPr>
              <w:t>5</w:t>
            </w:r>
          </w:p>
        </w:tc>
        <w:tc>
          <w:tcPr>
            <w:tcW w:w="737" w:type="dxa"/>
          </w:tcPr>
          <w:p w14:paraId="6DA2842B" w14:textId="77777777" w:rsidR="0029577C" w:rsidRPr="007B54C5" w:rsidRDefault="0029577C" w:rsidP="00EA6B31">
            <w:pPr>
              <w:spacing w:before="120" w:after="120"/>
              <w:jc w:val="right"/>
              <w:rPr>
                <w:rFonts w:cs="Arial"/>
              </w:rPr>
            </w:pPr>
          </w:p>
        </w:tc>
      </w:tr>
      <w:tr w:rsidR="0029577C" w14:paraId="252503C7" w14:textId="77777777" w:rsidTr="00EA6B31">
        <w:trPr>
          <w:jc w:val="center"/>
        </w:trPr>
        <w:tc>
          <w:tcPr>
            <w:tcW w:w="1050" w:type="dxa"/>
            <w:shd w:val="clear" w:color="auto" w:fill="E2EFD9" w:themeFill="accent6" w:themeFillTint="33"/>
          </w:tcPr>
          <w:p w14:paraId="5F246C01" w14:textId="77777777" w:rsidR="0029577C" w:rsidRPr="007B54C5" w:rsidRDefault="0029577C" w:rsidP="00EA6B31">
            <w:pPr>
              <w:spacing w:before="120" w:after="120"/>
              <w:rPr>
                <w:rFonts w:cs="Arial"/>
                <w:b/>
              </w:rPr>
            </w:pPr>
            <w:r w:rsidRPr="007B54C5">
              <w:rPr>
                <w:rFonts w:cs="Arial"/>
                <w:b/>
              </w:rPr>
              <w:t>Bertrand</w:t>
            </w:r>
          </w:p>
        </w:tc>
        <w:tc>
          <w:tcPr>
            <w:tcW w:w="737" w:type="dxa"/>
          </w:tcPr>
          <w:p w14:paraId="13503B62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0</w:t>
            </w:r>
          </w:p>
        </w:tc>
        <w:tc>
          <w:tcPr>
            <w:tcW w:w="737" w:type="dxa"/>
          </w:tcPr>
          <w:p w14:paraId="0802C9FD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0</w:t>
            </w:r>
          </w:p>
        </w:tc>
        <w:tc>
          <w:tcPr>
            <w:tcW w:w="737" w:type="dxa"/>
          </w:tcPr>
          <w:p w14:paraId="6E0BA8E7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0</w:t>
            </w:r>
          </w:p>
        </w:tc>
        <w:tc>
          <w:tcPr>
            <w:tcW w:w="737" w:type="dxa"/>
          </w:tcPr>
          <w:p w14:paraId="505B9662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10</w:t>
            </w:r>
          </w:p>
        </w:tc>
        <w:tc>
          <w:tcPr>
            <w:tcW w:w="737" w:type="dxa"/>
          </w:tcPr>
          <w:p w14:paraId="64A5202A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0</w:t>
            </w:r>
          </w:p>
        </w:tc>
        <w:tc>
          <w:tcPr>
            <w:tcW w:w="737" w:type="dxa"/>
          </w:tcPr>
          <w:p w14:paraId="2DCFE10C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0</w:t>
            </w:r>
          </w:p>
        </w:tc>
        <w:tc>
          <w:tcPr>
            <w:tcW w:w="737" w:type="dxa"/>
          </w:tcPr>
          <w:p w14:paraId="1AF95185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10</w:t>
            </w:r>
          </w:p>
        </w:tc>
        <w:tc>
          <w:tcPr>
            <w:tcW w:w="737" w:type="dxa"/>
          </w:tcPr>
          <w:p w14:paraId="69B90BB8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10</w:t>
            </w:r>
          </w:p>
        </w:tc>
        <w:tc>
          <w:tcPr>
            <w:tcW w:w="737" w:type="dxa"/>
          </w:tcPr>
          <w:p w14:paraId="7B0378B8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0</w:t>
            </w:r>
          </w:p>
        </w:tc>
        <w:tc>
          <w:tcPr>
            <w:tcW w:w="737" w:type="dxa"/>
          </w:tcPr>
          <w:p w14:paraId="4F3B13BE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0</w:t>
            </w:r>
          </w:p>
        </w:tc>
        <w:tc>
          <w:tcPr>
            <w:tcW w:w="737" w:type="dxa"/>
          </w:tcPr>
          <w:p w14:paraId="28714541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 w:rsidRPr="007B54C5">
              <w:rPr>
                <w:rFonts w:cs="Arial"/>
                <w:b/>
              </w:rPr>
              <w:t>?</w:t>
            </w:r>
          </w:p>
        </w:tc>
        <w:tc>
          <w:tcPr>
            <w:tcW w:w="737" w:type="dxa"/>
          </w:tcPr>
          <w:p w14:paraId="1C7A914D" w14:textId="77777777" w:rsidR="0029577C" w:rsidRPr="007B54C5" w:rsidRDefault="0029577C" w:rsidP="00EA6B31">
            <w:pPr>
              <w:spacing w:before="120" w:after="120"/>
              <w:jc w:val="right"/>
              <w:rPr>
                <w:rFonts w:cs="Arial"/>
              </w:rPr>
            </w:pPr>
          </w:p>
        </w:tc>
      </w:tr>
      <w:tr w:rsidR="0029577C" w14:paraId="0959C594" w14:textId="77777777" w:rsidTr="00EA6B31">
        <w:trPr>
          <w:jc w:val="center"/>
        </w:trPr>
        <w:tc>
          <w:tcPr>
            <w:tcW w:w="1050" w:type="dxa"/>
            <w:shd w:val="clear" w:color="auto" w:fill="E2EFD9" w:themeFill="accent6" w:themeFillTint="33"/>
          </w:tcPr>
          <w:p w14:paraId="180EA3BD" w14:textId="77777777" w:rsidR="0029577C" w:rsidRPr="007B54C5" w:rsidRDefault="0029577C" w:rsidP="00EA6B31">
            <w:pPr>
              <w:spacing w:before="120" w:after="120"/>
              <w:rPr>
                <w:rFonts w:cs="Arial"/>
                <w:b/>
              </w:rPr>
            </w:pPr>
            <w:r w:rsidRPr="007B54C5">
              <w:rPr>
                <w:rFonts w:cs="Arial"/>
                <w:b/>
              </w:rPr>
              <w:t>Yvette</w:t>
            </w:r>
          </w:p>
        </w:tc>
        <w:tc>
          <w:tcPr>
            <w:tcW w:w="737" w:type="dxa"/>
          </w:tcPr>
          <w:p w14:paraId="04AC5737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10</w:t>
            </w:r>
          </w:p>
        </w:tc>
        <w:tc>
          <w:tcPr>
            <w:tcW w:w="737" w:type="dxa"/>
          </w:tcPr>
          <w:p w14:paraId="629A8C61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10</w:t>
            </w:r>
          </w:p>
        </w:tc>
        <w:tc>
          <w:tcPr>
            <w:tcW w:w="737" w:type="dxa"/>
          </w:tcPr>
          <w:p w14:paraId="5E08564E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10</w:t>
            </w:r>
          </w:p>
        </w:tc>
        <w:tc>
          <w:tcPr>
            <w:tcW w:w="737" w:type="dxa"/>
          </w:tcPr>
          <w:p w14:paraId="00E3CBDA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10</w:t>
            </w:r>
          </w:p>
        </w:tc>
        <w:tc>
          <w:tcPr>
            <w:tcW w:w="737" w:type="dxa"/>
          </w:tcPr>
          <w:p w14:paraId="3E1011AF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10</w:t>
            </w:r>
          </w:p>
        </w:tc>
        <w:tc>
          <w:tcPr>
            <w:tcW w:w="737" w:type="dxa"/>
          </w:tcPr>
          <w:p w14:paraId="098335DA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10</w:t>
            </w:r>
          </w:p>
        </w:tc>
        <w:tc>
          <w:tcPr>
            <w:tcW w:w="737" w:type="dxa"/>
          </w:tcPr>
          <w:p w14:paraId="09B5B1E2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10</w:t>
            </w:r>
          </w:p>
        </w:tc>
        <w:tc>
          <w:tcPr>
            <w:tcW w:w="737" w:type="dxa"/>
          </w:tcPr>
          <w:p w14:paraId="1A75DBBC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10</w:t>
            </w:r>
          </w:p>
        </w:tc>
        <w:tc>
          <w:tcPr>
            <w:tcW w:w="737" w:type="dxa"/>
          </w:tcPr>
          <w:p w14:paraId="367B6A5A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10</w:t>
            </w:r>
          </w:p>
        </w:tc>
        <w:tc>
          <w:tcPr>
            <w:tcW w:w="737" w:type="dxa"/>
          </w:tcPr>
          <w:p w14:paraId="37ABDB3C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</w:rPr>
            </w:pPr>
            <w:r w:rsidRPr="007B54C5">
              <w:rPr>
                <w:rFonts w:cs="Arial"/>
              </w:rPr>
              <w:t>10</w:t>
            </w:r>
          </w:p>
        </w:tc>
        <w:tc>
          <w:tcPr>
            <w:tcW w:w="737" w:type="dxa"/>
          </w:tcPr>
          <w:p w14:paraId="57064CC9" w14:textId="77777777" w:rsidR="0029577C" w:rsidRPr="007B54C5" w:rsidRDefault="0029577C" w:rsidP="00EA6B31">
            <w:pPr>
              <w:spacing w:before="120" w:after="120"/>
              <w:jc w:val="center"/>
              <w:rPr>
                <w:rFonts w:cs="Arial"/>
                <w:b/>
              </w:rPr>
            </w:pPr>
            <w:r w:rsidRPr="007B54C5">
              <w:rPr>
                <w:rFonts w:cs="Arial"/>
                <w:b/>
              </w:rPr>
              <w:t>20</w:t>
            </w:r>
          </w:p>
        </w:tc>
        <w:tc>
          <w:tcPr>
            <w:tcW w:w="737" w:type="dxa"/>
          </w:tcPr>
          <w:p w14:paraId="27BC9982" w14:textId="77777777" w:rsidR="0029577C" w:rsidRPr="007B54C5" w:rsidRDefault="0029577C" w:rsidP="00EA6B31">
            <w:pPr>
              <w:spacing w:before="120" w:after="120"/>
              <w:jc w:val="right"/>
              <w:rPr>
                <w:rFonts w:cs="Arial"/>
              </w:rPr>
            </w:pPr>
          </w:p>
        </w:tc>
      </w:tr>
    </w:tbl>
    <w:p w14:paraId="53FD7ED4" w14:textId="77777777" w:rsidR="0029577C" w:rsidRDefault="0029577C" w:rsidP="0029577C">
      <w:pPr>
        <w:rPr>
          <w:rFonts w:ascii="Arial Black" w:eastAsiaTheme="majorEastAsia" w:hAnsi="Arial Black" w:cstheme="majorBidi"/>
          <w:bCs/>
          <w:sz w:val="28"/>
          <w:szCs w:val="28"/>
        </w:rPr>
      </w:pPr>
    </w:p>
    <w:p w14:paraId="028F1D12" w14:textId="77777777" w:rsidR="00903F34" w:rsidRPr="004027AB" w:rsidRDefault="00903F34" w:rsidP="00903F34">
      <w:pPr>
        <w:spacing w:after="120"/>
        <w:rPr>
          <w:b/>
          <w:bCs/>
          <w:color w:val="FFFFFF" w:themeColor="background1"/>
          <w:sz w:val="24"/>
          <w:highlight w:val="red"/>
        </w:rPr>
      </w:pPr>
      <w:r w:rsidRPr="004027AB">
        <w:rPr>
          <w:b/>
          <w:bCs/>
          <w:color w:val="FFFFFF" w:themeColor="background1"/>
          <w:sz w:val="24"/>
          <w:highlight w:val="red"/>
        </w:rPr>
        <w:t>Annexe</w:t>
      </w:r>
    </w:p>
    <w:tbl>
      <w:tblPr>
        <w:tblW w:w="10095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2103"/>
      </w:tblGrid>
      <w:tr w:rsidR="00903F34" w:rsidRPr="004027AB" w14:paraId="54C1E91B" w14:textId="77777777" w:rsidTr="00F131BD">
        <w:trPr>
          <w:trHeight w:val="564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475AE520" w14:textId="77777777" w:rsidR="00903F34" w:rsidRPr="004027AB" w:rsidRDefault="00903F34" w:rsidP="00EA6B31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0514CF34" w14:textId="77777777" w:rsidR="00903F34" w:rsidRPr="004027AB" w:rsidRDefault="00903F34" w:rsidP="00EA6B31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jan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0A5DA874" w14:textId="77777777" w:rsidR="00903F34" w:rsidRPr="004027AB" w:rsidRDefault="00903F34" w:rsidP="00EA6B31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fév.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46142436" w14:textId="77777777" w:rsidR="00903F34" w:rsidRPr="004027AB" w:rsidRDefault="00903F34" w:rsidP="00EA6B31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Mar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0DBDFCB1" w14:textId="77777777" w:rsidR="00903F34" w:rsidRPr="004027AB" w:rsidRDefault="00903F34" w:rsidP="00EA6B31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avril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4C93DA4E" w14:textId="77777777" w:rsidR="00903F34" w:rsidRPr="004027AB" w:rsidRDefault="00903F34" w:rsidP="00EA6B31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mai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5F2AD187" w14:textId="77777777" w:rsidR="00903F34" w:rsidRPr="004027AB" w:rsidRDefault="00903F34" w:rsidP="00EA6B31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juin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08B5172A" w14:textId="77777777" w:rsidR="00903F34" w:rsidRPr="004027AB" w:rsidRDefault="00903F34" w:rsidP="00EA6B31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juil.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2646680C" w14:textId="77777777" w:rsidR="00903F34" w:rsidRPr="004027AB" w:rsidRDefault="00903F34" w:rsidP="00EA6B31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aout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76125A44" w14:textId="77777777" w:rsidR="00903F34" w:rsidRPr="004027AB" w:rsidRDefault="00903F34" w:rsidP="00EA6B31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sept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391DCE9A" w14:textId="77777777" w:rsidR="00903F34" w:rsidRPr="004027AB" w:rsidRDefault="00903F34" w:rsidP="00EA6B31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oct.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78BB300" w14:textId="77777777" w:rsidR="00903F34" w:rsidRPr="004027AB" w:rsidRDefault="00903F34" w:rsidP="00EA6B31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nov.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5EE4A9" w14:textId="77777777" w:rsidR="00903F34" w:rsidRPr="004027AB" w:rsidRDefault="00903F34" w:rsidP="00EA6B31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Repos compensateur</w:t>
            </w:r>
          </w:p>
          <w:p w14:paraId="3477032F" w14:textId="77777777" w:rsidR="00903F34" w:rsidRPr="004027AB" w:rsidRDefault="00903F34" w:rsidP="00EA6B31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acquis en novembre</w:t>
            </w:r>
          </w:p>
        </w:tc>
      </w:tr>
      <w:tr w:rsidR="00903F34" w:rsidRPr="004027AB" w14:paraId="1458898F" w14:textId="77777777" w:rsidTr="00F131BD">
        <w:trPr>
          <w:trHeight w:val="365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89224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Pierre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AB470A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15446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AF532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D4AFD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2C539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4D22F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00A92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27768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B87B5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1E3B3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925AB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6CA37" w14:textId="77777777" w:rsidR="00903F34" w:rsidRPr="004027AB" w:rsidRDefault="00903F34" w:rsidP="00EA6B31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</w:tr>
      <w:tr w:rsidR="00903F34" w:rsidRPr="004027AB" w14:paraId="48FB1832" w14:textId="77777777" w:rsidTr="00F131BD">
        <w:trPr>
          <w:trHeight w:val="365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1E3CE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D19CD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37748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3ECA3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9D6C6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12E31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5D37B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F130A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A3C20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17B21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D8337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FDA35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2D53B" w14:textId="77777777" w:rsidR="00903F34" w:rsidRPr="004027AB" w:rsidRDefault="00903F34" w:rsidP="00EA6B31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</w:tr>
      <w:tr w:rsidR="00903F34" w:rsidRPr="004027AB" w14:paraId="66AF2E95" w14:textId="77777777" w:rsidTr="00F131BD">
        <w:trPr>
          <w:trHeight w:val="35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C05E3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Roger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AB97F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B036C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F083F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C33B3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8398F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5137D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99BDF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D7E6C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7C8DB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1484F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FD4DF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5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61E23" w14:textId="77777777" w:rsidR="00903F34" w:rsidRPr="004027AB" w:rsidRDefault="00903F34" w:rsidP="00EA6B31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</w:tr>
      <w:tr w:rsidR="00903F34" w:rsidRPr="004027AB" w14:paraId="4F86843B" w14:textId="77777777" w:rsidTr="00F131BD">
        <w:trPr>
          <w:trHeight w:val="365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AEC5C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A6447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5F659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8863A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24D5D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ED102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52CF7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AE781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02FA8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11A2B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5D12B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62787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735C4" w14:textId="77777777" w:rsidR="00903F34" w:rsidRPr="004027AB" w:rsidRDefault="00903F34" w:rsidP="00EA6B31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</w:tr>
      <w:tr w:rsidR="00903F34" w:rsidRPr="004027AB" w14:paraId="5FD00C0E" w14:textId="77777777" w:rsidTr="00F131BD">
        <w:trPr>
          <w:trHeight w:val="35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BB814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Bertrand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1BFA3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1D177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DA8BB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EFA5A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7489B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92A18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08EA5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D2510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3977A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6F3CC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38FBC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15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DE2BB" w14:textId="77777777" w:rsidR="00903F34" w:rsidRPr="004027AB" w:rsidRDefault="00903F34" w:rsidP="00EA6B31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</w:tr>
      <w:tr w:rsidR="00903F34" w:rsidRPr="004027AB" w14:paraId="08E00511" w14:textId="77777777" w:rsidTr="00F131BD">
        <w:trPr>
          <w:trHeight w:val="365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B530C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DC4A7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E3DF0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B2963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F5E8E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B5223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AFFC6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340D2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A95B9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EC775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68089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DE7FA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994459" w14:textId="77777777" w:rsidR="00903F34" w:rsidRPr="004027AB" w:rsidRDefault="00903F34" w:rsidP="00EA6B31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</w:tr>
      <w:tr w:rsidR="00903F34" w:rsidRPr="004027AB" w14:paraId="4E59BF7C" w14:textId="77777777" w:rsidTr="00F131BD">
        <w:trPr>
          <w:trHeight w:val="365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F2509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Yvette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C852A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D6D42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53E04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8EC67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21A2A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282B7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D8EEE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12265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13FC0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79866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E270A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  <w:r w:rsidRPr="004027AB">
              <w:rPr>
                <w:rFonts w:eastAsiaTheme="minorHAnsi" w:cs="Arial"/>
                <w:color w:val="000000"/>
                <w:szCs w:val="20"/>
                <w:lang w:eastAsia="en-US"/>
              </w:rPr>
              <w:t>20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CAE5C" w14:textId="77777777" w:rsidR="00903F34" w:rsidRPr="004027AB" w:rsidRDefault="00903F34" w:rsidP="00EA6B31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</w:tr>
      <w:tr w:rsidR="00903F34" w:rsidRPr="004027AB" w14:paraId="4428DA81" w14:textId="77777777" w:rsidTr="00F131BD">
        <w:trPr>
          <w:trHeight w:val="365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3DD7F" w14:textId="77777777" w:rsidR="00903F34" w:rsidRPr="004027AB" w:rsidRDefault="00903F34" w:rsidP="00EA6B31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54F17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80C28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73C76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76437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C7AA8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A4F5C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3251B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36EDA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071BF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869FA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68180" w14:textId="77777777" w:rsidR="00903F34" w:rsidRPr="004027AB" w:rsidRDefault="00903F34" w:rsidP="00F131B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2DD18" w14:textId="77777777" w:rsidR="00903F34" w:rsidRPr="004027AB" w:rsidRDefault="00903F34" w:rsidP="00EA6B31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Cs w:val="20"/>
                <w:lang w:eastAsia="en-US"/>
              </w:rPr>
            </w:pPr>
          </w:p>
        </w:tc>
      </w:tr>
    </w:tbl>
    <w:p w14:paraId="18749918" w14:textId="77777777" w:rsidR="001B014B" w:rsidRDefault="001B014B"/>
    <w:sectPr w:rsidR="001B014B" w:rsidSect="00C56B8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23889"/>
    <w:multiLevelType w:val="hybridMultilevel"/>
    <w:tmpl w:val="3FFACE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335162"/>
    <w:multiLevelType w:val="hybridMultilevel"/>
    <w:tmpl w:val="E0300E5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4654598">
    <w:abstractNumId w:val="0"/>
  </w:num>
  <w:num w:numId="2" w16cid:durableId="910505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8C"/>
    <w:rsid w:val="001652B9"/>
    <w:rsid w:val="001B014B"/>
    <w:rsid w:val="0029577C"/>
    <w:rsid w:val="00643225"/>
    <w:rsid w:val="006E0816"/>
    <w:rsid w:val="00744B11"/>
    <w:rsid w:val="00903F34"/>
    <w:rsid w:val="00A567C4"/>
    <w:rsid w:val="00C56B8C"/>
    <w:rsid w:val="00F1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0EE8"/>
  <w15:chartTrackingRefBased/>
  <w15:docId w15:val="{3929EDAA-9B7D-4389-A9A0-A39A1E23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8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56B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C56B8C"/>
    <w:pPr>
      <w:spacing w:before="0" w:after="240"/>
      <w:outlineLvl w:val="1"/>
    </w:pPr>
    <w:rPr>
      <w:rFonts w:ascii="Arial Black" w:hAnsi="Arial Black"/>
      <w:b/>
      <w:bCs/>
      <w:color w:val="auto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56B8C"/>
    <w:rPr>
      <w:rFonts w:ascii="Arial Black" w:eastAsiaTheme="majorEastAsia" w:hAnsi="Arial Black" w:cstheme="majorBidi"/>
      <w:b/>
      <w:bCs/>
      <w:sz w:val="24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C56B8C"/>
    <w:pPr>
      <w:ind w:left="720"/>
      <w:contextualSpacing/>
    </w:pPr>
  </w:style>
  <w:style w:type="paragraph" w:styleId="Pieddepage">
    <w:name w:val="footer"/>
    <w:basedOn w:val="Normal"/>
    <w:link w:val="PieddepageCar"/>
    <w:unhideWhenUsed/>
    <w:rsid w:val="00C56B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6B8C"/>
    <w:rPr>
      <w:rFonts w:ascii="Arial" w:eastAsia="Times New Roman" w:hAnsi="Arial" w:cs="Times New Roman"/>
      <w:sz w:val="20"/>
      <w:szCs w:val="24"/>
      <w:lang w:eastAsia="fr-FR"/>
    </w:rPr>
  </w:style>
  <w:style w:type="table" w:styleId="Grilledutableau">
    <w:name w:val="Table Grid"/>
    <w:basedOn w:val="TableauNormal"/>
    <w:uiPriority w:val="39"/>
    <w:rsid w:val="00C56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e">
    <w:name w:val="texte"/>
    <w:basedOn w:val="Normal"/>
    <w:uiPriority w:val="99"/>
    <w:rsid w:val="00C56B8C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textAlignment w:val="center"/>
    </w:pPr>
    <w:rPr>
      <w:rFonts w:cs="Arial"/>
      <w:b/>
      <w:bCs/>
      <w:color w:val="00000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C56B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2020-11-19T12:32:00Z</dcterms:created>
  <dcterms:modified xsi:type="dcterms:W3CDTF">2024-10-10T20:53:00Z</dcterms:modified>
</cp:coreProperties>
</file>