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100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Look w:val="04A0" w:firstRow="1" w:lastRow="0" w:firstColumn="1" w:lastColumn="0" w:noHBand="0" w:noVBand="1"/>
      </w:tblPr>
      <w:tblGrid>
        <w:gridCol w:w="1513"/>
        <w:gridCol w:w="6559"/>
        <w:gridCol w:w="2019"/>
      </w:tblGrid>
      <w:tr w:rsidR="00E177CA" w:rsidRPr="00814D51" w14:paraId="366E8568" w14:textId="77777777" w:rsidTr="00CA4C71">
        <w:tc>
          <w:tcPr>
            <w:tcW w:w="8072" w:type="dxa"/>
            <w:gridSpan w:val="2"/>
            <w:shd w:val="clear" w:color="auto" w:fill="92D050"/>
            <w:vAlign w:val="center"/>
          </w:tcPr>
          <w:p w14:paraId="28420071" w14:textId="2ECC0529" w:rsidR="00E177CA" w:rsidRPr="00361B19" w:rsidRDefault="00E177CA" w:rsidP="00CA4C71">
            <w:pPr>
              <w:pStyle w:val="Titre2"/>
              <w:spacing w:before="120"/>
              <w:jc w:val="center"/>
              <w:rPr>
                <w:rFonts w:ascii="Arial" w:hAnsi="Arial" w:cs="Arial"/>
                <w:sz w:val="28"/>
              </w:rPr>
            </w:pPr>
            <w:r w:rsidRPr="00361B19">
              <w:rPr>
                <w:rFonts w:ascii="Arial" w:hAnsi="Arial" w:cs="Arial"/>
                <w:sz w:val="28"/>
              </w:rPr>
              <w:t xml:space="preserve">Mission </w:t>
            </w:r>
            <w:r>
              <w:rPr>
                <w:rFonts w:ascii="Arial" w:hAnsi="Arial" w:cs="Arial"/>
                <w:sz w:val="28"/>
              </w:rPr>
              <w:t>7</w:t>
            </w:r>
            <w:r w:rsidRPr="00361B19">
              <w:rPr>
                <w:rFonts w:ascii="Arial" w:hAnsi="Arial" w:cs="Arial"/>
                <w:sz w:val="28"/>
              </w:rPr>
              <w:t xml:space="preserve"> – </w:t>
            </w:r>
            <w:r>
              <w:rPr>
                <w:rFonts w:ascii="Arial" w:hAnsi="Arial" w:cs="Arial"/>
                <w:sz w:val="28"/>
              </w:rPr>
              <w:t>Chiffrer les salaires d’une équipe de nuit</w:t>
            </w:r>
          </w:p>
        </w:tc>
        <w:tc>
          <w:tcPr>
            <w:tcW w:w="2019" w:type="dxa"/>
            <w:shd w:val="clear" w:color="auto" w:fill="92D050"/>
          </w:tcPr>
          <w:p w14:paraId="0717C85E" w14:textId="77777777" w:rsidR="00E177CA" w:rsidRPr="00814D51" w:rsidRDefault="00E177CA" w:rsidP="00CA4C71">
            <w:pPr>
              <w:pStyle w:val="Titre2"/>
              <w:spacing w:before="0" w:after="0"/>
              <w:jc w:val="center"/>
              <w:rPr>
                <w:color w:val="000000" w:themeColor="text1"/>
                <w:szCs w:val="24"/>
              </w:rPr>
            </w:pPr>
            <w:r>
              <w:rPr>
                <w:noProof/>
              </w:rPr>
              <w:drawing>
                <wp:inline distT="0" distB="0" distL="0" distR="0" wp14:anchorId="0796ABC6" wp14:editId="3A4870D8">
                  <wp:extent cx="1139824" cy="733047"/>
                  <wp:effectExtent l="0" t="0" r="3810" b="0"/>
                  <wp:docPr id="7" name="Image 7" descr="Une image contenant extérieur, plante, herbe, alimenta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Une image contenant extérieur, plante, herbe, alimentation&#10;&#10;Description générée automatiquemen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56876" cy="744014"/>
                          </a:xfrm>
                          <a:prstGeom prst="rect">
                            <a:avLst/>
                          </a:prstGeom>
                        </pic:spPr>
                      </pic:pic>
                    </a:graphicData>
                  </a:graphic>
                </wp:inline>
              </w:drawing>
            </w:r>
          </w:p>
        </w:tc>
      </w:tr>
      <w:tr w:rsidR="00E177CA" w:rsidRPr="00814D51" w14:paraId="5A148BBD" w14:textId="77777777" w:rsidTr="00CA4C71">
        <w:tc>
          <w:tcPr>
            <w:tcW w:w="1513" w:type="dxa"/>
            <w:shd w:val="clear" w:color="auto" w:fill="92D050"/>
            <w:vAlign w:val="center"/>
          </w:tcPr>
          <w:p w14:paraId="4900B6A8" w14:textId="77777777" w:rsidR="00E177CA" w:rsidRPr="00814D51" w:rsidRDefault="00E177CA" w:rsidP="00CA4C71">
            <w:pPr>
              <w:pStyle w:val="Titre2"/>
              <w:spacing w:before="0" w:after="0"/>
              <w:jc w:val="center"/>
              <w:rPr>
                <w:rFonts w:ascii="Arial" w:hAnsi="Arial" w:cs="Arial"/>
                <w:b w:val="0"/>
                <w:bCs w:val="0"/>
                <w:color w:val="000000" w:themeColor="text1"/>
                <w:sz w:val="20"/>
                <w:szCs w:val="20"/>
              </w:rPr>
            </w:pPr>
            <w:r w:rsidRPr="00814D51">
              <w:rPr>
                <w:rFonts w:ascii="Arial" w:hAnsi="Arial" w:cs="Arial"/>
                <w:b w:val="0"/>
                <w:bCs w:val="0"/>
                <w:color w:val="000000" w:themeColor="text1"/>
                <w:sz w:val="20"/>
                <w:szCs w:val="20"/>
              </w:rPr>
              <w:t xml:space="preserve">Durée : </w:t>
            </w:r>
            <w:r>
              <w:rPr>
                <w:rFonts w:ascii="Arial" w:hAnsi="Arial" w:cs="Arial"/>
                <w:b w:val="0"/>
                <w:bCs w:val="0"/>
                <w:color w:val="000000" w:themeColor="text1"/>
                <w:sz w:val="20"/>
                <w:szCs w:val="20"/>
              </w:rPr>
              <w:t>40’</w:t>
            </w:r>
          </w:p>
        </w:tc>
        <w:tc>
          <w:tcPr>
            <w:tcW w:w="6559" w:type="dxa"/>
            <w:shd w:val="clear" w:color="auto" w:fill="92D050"/>
            <w:vAlign w:val="center"/>
          </w:tcPr>
          <w:p w14:paraId="3B6C16A2" w14:textId="77777777" w:rsidR="00E177CA" w:rsidRPr="00814D51" w:rsidRDefault="00E177CA" w:rsidP="00CA4C71">
            <w:pPr>
              <w:pStyle w:val="Titre2"/>
              <w:spacing w:before="0" w:after="0"/>
              <w:jc w:val="center"/>
              <w:rPr>
                <w:rFonts w:ascii="Arial" w:hAnsi="Arial" w:cs="Arial"/>
                <w:b w:val="0"/>
                <w:bCs w:val="0"/>
                <w:color w:val="000000" w:themeColor="text1"/>
                <w:sz w:val="20"/>
                <w:szCs w:val="20"/>
              </w:rPr>
            </w:pPr>
            <w:r>
              <w:rPr>
                <w:rFonts w:ascii="Arial" w:hAnsi="Arial" w:cs="Arial"/>
                <w:b w:val="0"/>
                <w:bCs w:val="0"/>
                <w:noProof/>
                <w:color w:val="000000" w:themeColor="text1"/>
                <w:sz w:val="20"/>
                <w:szCs w:val="20"/>
              </w:rPr>
              <w:drawing>
                <wp:inline distT="0" distB="0" distL="0" distR="0" wp14:anchorId="081DE4DD" wp14:editId="7DE1B651">
                  <wp:extent cx="324000" cy="324000"/>
                  <wp:effectExtent l="0" t="0" r="0" b="0"/>
                  <wp:docPr id="5" name="Graphique 5" descr="Homm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Graphique 24" descr="Homme avec un remplissage uni"/>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324000" cy="324000"/>
                          </a:xfrm>
                          <a:prstGeom prst="rect">
                            <a:avLst/>
                          </a:prstGeom>
                        </pic:spPr>
                      </pic:pic>
                    </a:graphicData>
                  </a:graphic>
                </wp:inline>
              </w:drawing>
            </w:r>
            <w:r>
              <w:rPr>
                <w:rFonts w:ascii="Arial" w:hAnsi="Arial" w:cs="Arial"/>
                <w:b w:val="0"/>
                <w:bCs w:val="0"/>
                <w:color w:val="000000" w:themeColor="text1"/>
                <w:sz w:val="20"/>
                <w:szCs w:val="20"/>
              </w:rPr>
              <w:t xml:space="preserve">ou </w:t>
            </w:r>
            <w:r>
              <w:rPr>
                <w:rFonts w:ascii="Arial" w:hAnsi="Arial" w:cs="Arial"/>
                <w:b w:val="0"/>
                <w:bCs w:val="0"/>
                <w:noProof/>
                <w:color w:val="000000" w:themeColor="text1"/>
                <w:sz w:val="20"/>
                <w:szCs w:val="20"/>
              </w:rPr>
              <w:drawing>
                <wp:inline distT="0" distB="0" distL="0" distR="0" wp14:anchorId="571C3EEE" wp14:editId="71A713E3">
                  <wp:extent cx="360000" cy="360000"/>
                  <wp:effectExtent l="0" t="0" r="0" b="2540"/>
                  <wp:docPr id="6" name="Graphique 6" descr="Deux hommes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Graphique 25" descr="Deux hommes avec un remplissage uni"/>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360000" cy="360000"/>
                          </a:xfrm>
                          <a:prstGeom prst="rect">
                            <a:avLst/>
                          </a:prstGeom>
                        </pic:spPr>
                      </pic:pic>
                    </a:graphicData>
                  </a:graphic>
                </wp:inline>
              </w:drawing>
            </w:r>
          </w:p>
        </w:tc>
        <w:tc>
          <w:tcPr>
            <w:tcW w:w="2019" w:type="dxa"/>
            <w:shd w:val="clear" w:color="auto" w:fill="92D050"/>
            <w:vAlign w:val="center"/>
          </w:tcPr>
          <w:p w14:paraId="3CAD2942" w14:textId="77777777" w:rsidR="00E177CA" w:rsidRPr="00814D51" w:rsidRDefault="00E177CA" w:rsidP="00CA4C71">
            <w:pPr>
              <w:pStyle w:val="Titre2"/>
              <w:spacing w:before="0" w:after="0"/>
              <w:jc w:val="center"/>
              <w:rPr>
                <w:rFonts w:ascii="Arial" w:hAnsi="Arial" w:cs="Arial"/>
                <w:b w:val="0"/>
                <w:bCs w:val="0"/>
                <w:color w:val="000000" w:themeColor="text1"/>
                <w:sz w:val="20"/>
                <w:szCs w:val="20"/>
              </w:rPr>
            </w:pPr>
            <w:r>
              <w:rPr>
                <w:rFonts w:ascii="Arial" w:hAnsi="Arial" w:cs="Arial"/>
                <w:b w:val="0"/>
                <w:bCs w:val="0"/>
                <w:color w:val="000000" w:themeColor="text1"/>
                <w:sz w:val="20"/>
                <w:szCs w:val="20"/>
              </w:rPr>
              <w:t>Source</w:t>
            </w:r>
          </w:p>
        </w:tc>
      </w:tr>
    </w:tbl>
    <w:p w14:paraId="6141A56E" w14:textId="77777777" w:rsidR="00E177CA" w:rsidRPr="00D65E70" w:rsidRDefault="00E177CA" w:rsidP="00E177CA">
      <w:pPr>
        <w:ind w:left="29" w:right="567"/>
        <w:rPr>
          <w:b/>
          <w:sz w:val="24"/>
        </w:rPr>
      </w:pPr>
      <w:r w:rsidRPr="00D65E70">
        <w:rPr>
          <w:b/>
          <w:sz w:val="24"/>
        </w:rPr>
        <w:t>Contexte professionnel</w:t>
      </w:r>
    </w:p>
    <w:p w14:paraId="5C20ECAE" w14:textId="77777777" w:rsidR="000520A0" w:rsidRDefault="000520A0" w:rsidP="000520A0">
      <w:r w:rsidRPr="00344420">
        <w:t>L'activité de l'entreprise croi</w:t>
      </w:r>
      <w:r>
        <w:t>t</w:t>
      </w:r>
      <w:r w:rsidRPr="00344420">
        <w:t xml:space="preserve"> régulièrement</w:t>
      </w:r>
      <w:r>
        <w:t xml:space="preserve"> </w:t>
      </w:r>
      <w:r w:rsidRPr="00344420">
        <w:t xml:space="preserve">et le pôle logistique </w:t>
      </w:r>
      <w:r>
        <w:t>a</w:t>
      </w:r>
      <w:r w:rsidRPr="00344420">
        <w:t xml:space="preserve"> de plus en plus de mal à assurer</w:t>
      </w:r>
      <w:r>
        <w:t>,</w:t>
      </w:r>
      <w:r w:rsidRPr="00344420">
        <w:t xml:space="preserve"> </w:t>
      </w:r>
      <w:r>
        <w:t xml:space="preserve">dans les délais, la réception des marchandises, </w:t>
      </w:r>
      <w:r w:rsidRPr="00344420">
        <w:t xml:space="preserve">la préparation des colis </w:t>
      </w:r>
      <w:r>
        <w:t>et des palettes et l’e</w:t>
      </w:r>
      <w:r w:rsidRPr="00344420">
        <w:t xml:space="preserve">xpédition </w:t>
      </w:r>
      <w:r>
        <w:t>aux c</w:t>
      </w:r>
      <w:r w:rsidRPr="00344420">
        <w:t>lient</w:t>
      </w:r>
      <w:r>
        <w:t xml:space="preserve">s. </w:t>
      </w:r>
      <w:r w:rsidRPr="00344420">
        <w:t xml:space="preserve">Des tensions </w:t>
      </w:r>
      <w:r>
        <w:t>sont apparues</w:t>
      </w:r>
      <w:r w:rsidRPr="00344420">
        <w:t xml:space="preserve"> avec certains clients qui se plaignent d</w:t>
      </w:r>
      <w:r>
        <w:t>e</w:t>
      </w:r>
      <w:r w:rsidRPr="00344420">
        <w:t xml:space="preserve"> retard</w:t>
      </w:r>
      <w:r>
        <w:t>s de livraison.</w:t>
      </w:r>
    </w:p>
    <w:p w14:paraId="7624B5B6" w14:textId="77777777" w:rsidR="000520A0" w:rsidRDefault="000520A0" w:rsidP="000520A0">
      <w:r w:rsidRPr="00344420">
        <w:t xml:space="preserve">L'équipe de direction </w:t>
      </w:r>
      <w:r>
        <w:t>a</w:t>
      </w:r>
      <w:r w:rsidRPr="00344420">
        <w:t xml:space="preserve"> étudi</w:t>
      </w:r>
      <w:r>
        <w:t>é</w:t>
      </w:r>
      <w:r w:rsidRPr="00344420">
        <w:t xml:space="preserve"> ce problème et a </w:t>
      </w:r>
      <w:r>
        <w:t>identifié 2 causes principales :</w:t>
      </w:r>
    </w:p>
    <w:p w14:paraId="795BF389" w14:textId="77777777" w:rsidR="000520A0" w:rsidRDefault="000520A0" w:rsidP="000520A0">
      <w:pPr>
        <w:pStyle w:val="Paragraphedeliste"/>
        <w:numPr>
          <w:ilvl w:val="0"/>
          <w:numId w:val="1"/>
        </w:numPr>
        <w:spacing w:before="0"/>
        <w:ind w:left="284" w:hanging="284"/>
      </w:pPr>
      <w:r>
        <w:t>Le manque de personnel de manutention dans l’entrepôt et au service logistique ;</w:t>
      </w:r>
    </w:p>
    <w:p w14:paraId="579AC8AD" w14:textId="77777777" w:rsidR="000520A0" w:rsidRDefault="000520A0" w:rsidP="000520A0">
      <w:pPr>
        <w:pStyle w:val="Paragraphedeliste"/>
        <w:numPr>
          <w:ilvl w:val="0"/>
          <w:numId w:val="1"/>
        </w:numPr>
        <w:ind w:left="284" w:hanging="284"/>
      </w:pPr>
      <w:r>
        <w:t>L</w:t>
      </w:r>
      <w:r w:rsidRPr="00344420">
        <w:t>es livraisons parte</w:t>
      </w:r>
      <w:r>
        <w:t>nt</w:t>
      </w:r>
      <w:r w:rsidRPr="00344420">
        <w:t xml:space="preserve"> trop tard dans la </w:t>
      </w:r>
      <w:r>
        <w:t xml:space="preserve">matinée. </w:t>
      </w:r>
      <w:r w:rsidRPr="00344420">
        <w:t>Les produits sont souvent réceptionnés le soir ou le matin car les livraisons sont impossibles la nuit puisque les locaux sont fermés</w:t>
      </w:r>
      <w:r>
        <w:t xml:space="preserve">. </w:t>
      </w:r>
    </w:p>
    <w:p w14:paraId="68118311" w14:textId="77777777" w:rsidR="000520A0" w:rsidRDefault="000520A0" w:rsidP="000520A0">
      <w:r>
        <w:t>U</w:t>
      </w:r>
      <w:r w:rsidRPr="00344420">
        <w:t xml:space="preserve">ne solution </w:t>
      </w:r>
      <w:r>
        <w:t>consisterait à mettre</w:t>
      </w:r>
      <w:r w:rsidRPr="00344420">
        <w:t xml:space="preserve"> en place d'une équipe </w:t>
      </w:r>
      <w:r>
        <w:t xml:space="preserve">de nuit </w:t>
      </w:r>
      <w:r w:rsidRPr="00344420">
        <w:t>de 4 salariés</w:t>
      </w:r>
      <w:r>
        <w:t xml:space="preserve">. Elle </w:t>
      </w:r>
      <w:r w:rsidRPr="00344420">
        <w:t>réceptionner</w:t>
      </w:r>
      <w:r>
        <w:t>ait</w:t>
      </w:r>
      <w:r w:rsidRPr="00344420">
        <w:t xml:space="preserve"> les produits</w:t>
      </w:r>
      <w:r>
        <w:t xml:space="preserve">, le soir ou la nuit. Elle </w:t>
      </w:r>
      <w:r w:rsidRPr="00344420">
        <w:t>réaliser</w:t>
      </w:r>
      <w:r>
        <w:t>ait</w:t>
      </w:r>
      <w:r w:rsidRPr="00344420">
        <w:t xml:space="preserve"> le colisage</w:t>
      </w:r>
      <w:r>
        <w:t xml:space="preserve"> et chargerait les camions la nuit, </w:t>
      </w:r>
      <w:r w:rsidRPr="00344420">
        <w:t xml:space="preserve">ce qui permettrait </w:t>
      </w:r>
      <w:r>
        <w:t>aux conducteurs de partir</w:t>
      </w:r>
      <w:r w:rsidRPr="00344420">
        <w:t xml:space="preserve"> dès </w:t>
      </w:r>
      <w:r>
        <w:t xml:space="preserve">6 </w:t>
      </w:r>
      <w:r w:rsidRPr="00344420">
        <w:t>h du matin</w:t>
      </w:r>
      <w:r>
        <w:t xml:space="preserve">. </w:t>
      </w:r>
    </w:p>
    <w:p w14:paraId="02DE0470" w14:textId="77777777" w:rsidR="000520A0" w:rsidRDefault="000520A0" w:rsidP="000520A0">
      <w:r w:rsidRPr="00145244">
        <w:t>M</w:t>
      </w:r>
      <w:r w:rsidRPr="00145244">
        <w:rPr>
          <w:vertAlign w:val="superscript"/>
        </w:rPr>
        <w:t>me</w:t>
      </w:r>
      <w:r w:rsidRPr="00145244">
        <w:t xml:space="preserve"> </w:t>
      </w:r>
      <w:r>
        <w:t>C</w:t>
      </w:r>
      <w:r w:rsidRPr="00145244">
        <w:t>ombaz</w:t>
      </w:r>
      <w:r>
        <w:t xml:space="preserve"> souhaite rencontrer les personnes intéressées et procéder aux recrutements mais elle souhaite </w:t>
      </w:r>
      <w:r w:rsidRPr="00330DB0">
        <w:t>connaître au préalable les salaires qui pourront être proposés à ces personnes</w:t>
      </w:r>
      <w:r>
        <w:t>. E</w:t>
      </w:r>
      <w:r w:rsidRPr="00330DB0">
        <w:t>lle vous demande de chiffrer les propositions salariales qui pourront être faites à chaque salarié</w:t>
      </w:r>
      <w:r>
        <w:t>.</w:t>
      </w:r>
    </w:p>
    <w:p w14:paraId="1A5CE753" w14:textId="77777777" w:rsidR="000520A0" w:rsidRPr="00145244" w:rsidRDefault="000520A0" w:rsidP="000520A0">
      <w:pPr>
        <w:spacing w:before="240"/>
        <w:rPr>
          <w:b/>
          <w:bCs/>
          <w:sz w:val="24"/>
          <w:szCs w:val="28"/>
        </w:rPr>
      </w:pPr>
      <w:r w:rsidRPr="00145244">
        <w:rPr>
          <w:b/>
          <w:bCs/>
          <w:sz w:val="24"/>
          <w:szCs w:val="28"/>
        </w:rPr>
        <w:t>Travail à faire</w:t>
      </w:r>
    </w:p>
    <w:p w14:paraId="79231C30" w14:textId="77777777" w:rsidR="000520A0" w:rsidRDefault="000520A0" w:rsidP="000520A0">
      <w:bookmarkStart w:id="0" w:name="_Hlk129682348"/>
      <w:r>
        <w:t>C</w:t>
      </w:r>
      <w:r w:rsidRPr="00145244">
        <w:t>hiffr</w:t>
      </w:r>
      <w:r>
        <w:t>ez</w:t>
      </w:r>
      <w:r w:rsidRPr="00145244">
        <w:t xml:space="preserve"> </w:t>
      </w:r>
      <w:r>
        <w:t>les salaires annuels et mensuels</w:t>
      </w:r>
      <w:r w:rsidRPr="00145244">
        <w:t xml:space="preserve"> de </w:t>
      </w:r>
      <w:r>
        <w:t xml:space="preserve">chaque salarié de </w:t>
      </w:r>
      <w:r w:rsidRPr="00145244">
        <w:t>cette équipe de nuit</w:t>
      </w:r>
      <w:r w:rsidRPr="00DC71B3">
        <w:t xml:space="preserve"> </w:t>
      </w:r>
      <w:r>
        <w:t>à l’aide d</w:t>
      </w:r>
      <w:r w:rsidRPr="00145244">
        <w:t xml:space="preserve">es informations remises dans les </w:t>
      </w:r>
      <w:r w:rsidRPr="00D61049">
        <w:rPr>
          <w:b/>
          <w:bCs/>
        </w:rPr>
        <w:t>documents 1</w:t>
      </w:r>
      <w:r w:rsidRPr="00145244">
        <w:t xml:space="preserve"> à </w:t>
      </w:r>
      <w:r w:rsidRPr="00D61049">
        <w:rPr>
          <w:b/>
          <w:bCs/>
        </w:rPr>
        <w:t>3</w:t>
      </w:r>
      <w:r>
        <w:t>.</w:t>
      </w:r>
    </w:p>
    <w:bookmarkEnd w:id="0"/>
    <w:p w14:paraId="52FD67C1" w14:textId="77777777" w:rsidR="000520A0" w:rsidRPr="00853077" w:rsidRDefault="000520A0" w:rsidP="000520A0">
      <w:pPr>
        <w:spacing w:before="360"/>
        <w:rPr>
          <w:b/>
          <w:bCs/>
          <w:sz w:val="24"/>
          <w:szCs w:val="28"/>
        </w:rPr>
      </w:pPr>
      <w:r w:rsidRPr="00853077">
        <w:rPr>
          <w:b/>
          <w:color w:val="FFFFFF" w:themeColor="background1"/>
          <w:sz w:val="24"/>
          <w:highlight w:val="red"/>
        </w:rPr>
        <w:t>Doc. 1 </w:t>
      </w:r>
      <w:r w:rsidRPr="00853077">
        <w:rPr>
          <w:b/>
          <w:bCs/>
          <w:sz w:val="24"/>
          <w:szCs w:val="28"/>
        </w:rPr>
        <w:t xml:space="preserve"> </w:t>
      </w:r>
      <w:r>
        <w:rPr>
          <w:b/>
          <w:bCs/>
          <w:sz w:val="24"/>
          <w:szCs w:val="28"/>
        </w:rPr>
        <w:t xml:space="preserve"> </w:t>
      </w:r>
      <w:r w:rsidRPr="00853077">
        <w:rPr>
          <w:b/>
          <w:bCs/>
          <w:sz w:val="24"/>
          <w:szCs w:val="28"/>
        </w:rPr>
        <w:t>Les besoins</w:t>
      </w:r>
    </w:p>
    <w:p w14:paraId="5E823CF0" w14:textId="77777777" w:rsidR="000520A0" w:rsidRDefault="000520A0" w:rsidP="000520A0">
      <w:pPr>
        <w:rPr>
          <w:b/>
          <w:bCs/>
        </w:rPr>
      </w:pPr>
      <w:r w:rsidRPr="00F11AFB">
        <w:rPr>
          <w:b/>
          <w:bCs/>
        </w:rPr>
        <w:t>L'équipe de nuit serait constituée de 4 employés</w:t>
      </w:r>
    </w:p>
    <w:p w14:paraId="4568BD9F" w14:textId="77777777" w:rsidR="000520A0" w:rsidRPr="00F11AFB" w:rsidRDefault="000520A0" w:rsidP="000520A0">
      <w:pPr>
        <w:pStyle w:val="Paragraphedeliste"/>
        <w:numPr>
          <w:ilvl w:val="0"/>
          <w:numId w:val="2"/>
        </w:numPr>
      </w:pPr>
      <w:r w:rsidRPr="00C055BE">
        <w:rPr>
          <w:b/>
          <w:bCs/>
        </w:rPr>
        <w:t xml:space="preserve">Bernard Mathieu </w:t>
      </w:r>
      <w:r>
        <w:rPr>
          <w:b/>
          <w:bCs/>
        </w:rPr>
        <w:t xml:space="preserve">serait </w:t>
      </w:r>
      <w:r w:rsidRPr="00F11AFB">
        <w:rPr>
          <w:b/>
          <w:bCs/>
        </w:rPr>
        <w:t>responsable d'équipe</w:t>
      </w:r>
      <w:r>
        <w:t>. Il</w:t>
      </w:r>
      <w:r w:rsidRPr="00F11AFB">
        <w:t xml:space="preserve"> est </w:t>
      </w:r>
      <w:r>
        <w:t>actuellement</w:t>
      </w:r>
      <w:r w:rsidRPr="00F11AFB">
        <w:t xml:space="preserve"> responsable d'une équipe de jour. </w:t>
      </w:r>
      <w:r>
        <w:t>I</w:t>
      </w:r>
      <w:r w:rsidRPr="00F11AFB">
        <w:t xml:space="preserve">l est célibataire et accepterait de travailler et de diriger l'équipe de nuit. </w:t>
      </w:r>
      <w:r>
        <w:t>I</w:t>
      </w:r>
      <w:r w:rsidRPr="00F11AFB">
        <w:t xml:space="preserve">l travaille dans l'entreprise depuis </w:t>
      </w:r>
      <w:r>
        <w:t>8</w:t>
      </w:r>
      <w:r w:rsidRPr="00F11AFB">
        <w:t xml:space="preserve"> ans</w:t>
      </w:r>
      <w:r>
        <w:t xml:space="preserve"> et il est au 6</w:t>
      </w:r>
      <w:r w:rsidRPr="00C055BE">
        <w:rPr>
          <w:vertAlign w:val="superscript"/>
        </w:rPr>
        <w:t>e</w:t>
      </w:r>
      <w:r>
        <w:t xml:space="preserve"> échelon de la grille de rémunération</w:t>
      </w:r>
      <w:r w:rsidRPr="00F11AFB">
        <w:t xml:space="preserve">. </w:t>
      </w:r>
      <w:r>
        <w:t>I</w:t>
      </w:r>
      <w:r w:rsidRPr="00F11AFB">
        <w:t xml:space="preserve">l est particulièrement compétent et l'entreprise </w:t>
      </w:r>
      <w:r>
        <w:t xml:space="preserve">sait </w:t>
      </w:r>
      <w:r w:rsidRPr="00F11AFB">
        <w:t>qu'elle peut compter sur lui.</w:t>
      </w:r>
    </w:p>
    <w:p w14:paraId="5E3F4EF5" w14:textId="77777777" w:rsidR="000520A0" w:rsidRPr="00F11AFB" w:rsidRDefault="000520A0" w:rsidP="000520A0">
      <w:pPr>
        <w:pStyle w:val="Paragraphedeliste"/>
        <w:numPr>
          <w:ilvl w:val="0"/>
          <w:numId w:val="2"/>
        </w:numPr>
      </w:pPr>
      <w:r w:rsidRPr="00C055BE">
        <w:rPr>
          <w:b/>
          <w:bCs/>
        </w:rPr>
        <w:t>Annie</w:t>
      </w:r>
      <w:r>
        <w:t xml:space="preserve"> </w:t>
      </w:r>
      <w:r w:rsidRPr="00C055BE">
        <w:rPr>
          <w:b/>
          <w:bCs/>
        </w:rPr>
        <w:t xml:space="preserve">Duprilot </w:t>
      </w:r>
      <w:r w:rsidRPr="00F11AFB">
        <w:t xml:space="preserve">travaille actuellement en équipe de jour </w:t>
      </w:r>
      <w:r>
        <w:t xml:space="preserve">comme manutentionnaire. Elle </w:t>
      </w:r>
      <w:r w:rsidRPr="00F11AFB">
        <w:t xml:space="preserve">accepterait de travailler en équipe de nuit. </w:t>
      </w:r>
      <w:r>
        <w:t>Elle</w:t>
      </w:r>
      <w:r w:rsidRPr="00F11AFB">
        <w:t xml:space="preserve"> travaille dans l'entreprise depuis </w:t>
      </w:r>
      <w:r>
        <w:t>6</w:t>
      </w:r>
      <w:r w:rsidRPr="00F11AFB">
        <w:t xml:space="preserve"> ans </w:t>
      </w:r>
      <w:r>
        <w:t>et elle est au 3</w:t>
      </w:r>
      <w:r w:rsidRPr="00C055BE">
        <w:rPr>
          <w:vertAlign w:val="superscript"/>
        </w:rPr>
        <w:t>e</w:t>
      </w:r>
      <w:r>
        <w:t xml:space="preserve"> échelon de la grille de rémunération.</w:t>
      </w:r>
      <w:r w:rsidRPr="00F11AFB">
        <w:t xml:space="preserve"> </w:t>
      </w:r>
      <w:r>
        <w:t>C</w:t>
      </w:r>
      <w:r w:rsidRPr="00F11AFB">
        <w:t>'est un</w:t>
      </w:r>
      <w:r>
        <w:t>e</w:t>
      </w:r>
      <w:r w:rsidRPr="00F11AFB">
        <w:t xml:space="preserve"> </w:t>
      </w:r>
      <w:r>
        <w:t xml:space="preserve">personne </w:t>
      </w:r>
      <w:r w:rsidRPr="00F11AFB">
        <w:t>sérieu</w:t>
      </w:r>
      <w:r>
        <w:t>se et compétente et si elle accepte le poste, M</w:t>
      </w:r>
      <w:r w:rsidRPr="00C055BE">
        <w:rPr>
          <w:vertAlign w:val="superscript"/>
        </w:rPr>
        <w:t xml:space="preserve">me </w:t>
      </w:r>
      <w:r>
        <w:t>Combaz lui propose de la faire passer au 4</w:t>
      </w:r>
      <w:r w:rsidRPr="00C055BE">
        <w:rPr>
          <w:vertAlign w:val="superscript"/>
        </w:rPr>
        <w:t>e</w:t>
      </w:r>
      <w:r>
        <w:t xml:space="preserve"> échelon.</w:t>
      </w:r>
    </w:p>
    <w:p w14:paraId="3DC4F0CF" w14:textId="77777777" w:rsidR="000520A0" w:rsidRPr="00F11AFB" w:rsidRDefault="000520A0" w:rsidP="000520A0">
      <w:pPr>
        <w:pStyle w:val="Paragraphedeliste"/>
        <w:numPr>
          <w:ilvl w:val="0"/>
          <w:numId w:val="2"/>
        </w:numPr>
      </w:pPr>
      <w:r>
        <w:rPr>
          <w:b/>
          <w:bCs/>
        </w:rPr>
        <w:t>2</w:t>
      </w:r>
      <w:r w:rsidRPr="00F11AFB">
        <w:rPr>
          <w:b/>
          <w:bCs/>
        </w:rPr>
        <w:t xml:space="preserve"> manutentionnaires</w:t>
      </w:r>
      <w:r w:rsidRPr="00F11AFB">
        <w:t xml:space="preserve"> serai</w:t>
      </w:r>
      <w:r>
        <w:t>ent</w:t>
      </w:r>
      <w:r w:rsidRPr="00F11AFB">
        <w:t xml:space="preserve"> recruté</w:t>
      </w:r>
      <w:r>
        <w:t>s</w:t>
      </w:r>
      <w:r w:rsidRPr="00F11AFB">
        <w:t xml:space="preserve"> pour compléter l'équipe de nuit</w:t>
      </w:r>
      <w:r>
        <w:t xml:space="preserve"> au 1</w:t>
      </w:r>
      <w:r w:rsidRPr="00C055BE">
        <w:rPr>
          <w:vertAlign w:val="superscript"/>
        </w:rPr>
        <w:t>er</w:t>
      </w:r>
      <w:r>
        <w:t xml:space="preserve"> échelon de la grille de rémunération</w:t>
      </w:r>
      <w:r w:rsidRPr="00F11AFB">
        <w:t>.</w:t>
      </w:r>
    </w:p>
    <w:p w14:paraId="47570CF1" w14:textId="77777777" w:rsidR="000520A0" w:rsidRDefault="000520A0" w:rsidP="000520A0">
      <w:pPr>
        <w:spacing w:before="0"/>
      </w:pPr>
    </w:p>
    <w:tbl>
      <w:tblPr>
        <w:tblStyle w:val="Grilledutableau"/>
        <w:tblpPr w:leftFromText="141" w:rightFromText="141" w:vertAnchor="text" w:horzAnchor="margin" w:tblpXSpec="right" w:tblpY="195"/>
        <w:tblW w:w="0" w:type="auto"/>
        <w:tblLook w:val="04A0" w:firstRow="1" w:lastRow="0" w:firstColumn="1" w:lastColumn="0" w:noHBand="0" w:noVBand="1"/>
      </w:tblPr>
      <w:tblGrid>
        <w:gridCol w:w="1106"/>
        <w:gridCol w:w="1590"/>
        <w:gridCol w:w="1552"/>
      </w:tblGrid>
      <w:tr w:rsidR="000520A0" w:rsidRPr="00F11AFB" w14:paraId="021FED7B" w14:textId="77777777" w:rsidTr="0063682E">
        <w:tc>
          <w:tcPr>
            <w:tcW w:w="1106" w:type="dxa"/>
            <w:shd w:val="clear" w:color="auto" w:fill="E2EFD9" w:themeFill="accent6" w:themeFillTint="33"/>
          </w:tcPr>
          <w:p w14:paraId="719847EC" w14:textId="77777777" w:rsidR="000520A0" w:rsidRPr="00F11AFB" w:rsidRDefault="000520A0" w:rsidP="0063682E">
            <w:pPr>
              <w:spacing w:before="0"/>
              <w:rPr>
                <w:b/>
                <w:bCs/>
                <w:szCs w:val="20"/>
              </w:rPr>
            </w:pPr>
            <w:r>
              <w:rPr>
                <w:b/>
                <w:bCs/>
                <w:szCs w:val="20"/>
              </w:rPr>
              <w:t>Échelons</w:t>
            </w:r>
          </w:p>
        </w:tc>
        <w:tc>
          <w:tcPr>
            <w:tcW w:w="1590" w:type="dxa"/>
            <w:shd w:val="clear" w:color="auto" w:fill="E2EFD9" w:themeFill="accent6" w:themeFillTint="33"/>
          </w:tcPr>
          <w:p w14:paraId="7A0C28C9" w14:textId="77777777" w:rsidR="000520A0" w:rsidRPr="00F11AFB" w:rsidRDefault="000520A0" w:rsidP="0063682E">
            <w:pPr>
              <w:spacing w:before="0"/>
              <w:jc w:val="center"/>
              <w:rPr>
                <w:b/>
                <w:bCs/>
                <w:szCs w:val="20"/>
              </w:rPr>
            </w:pPr>
            <w:r w:rsidRPr="00F11AFB">
              <w:rPr>
                <w:b/>
                <w:bCs/>
                <w:szCs w:val="20"/>
              </w:rPr>
              <w:t>Coefficient</w:t>
            </w:r>
            <w:r>
              <w:rPr>
                <w:b/>
                <w:bCs/>
                <w:szCs w:val="20"/>
              </w:rPr>
              <w:t>s</w:t>
            </w:r>
          </w:p>
        </w:tc>
        <w:tc>
          <w:tcPr>
            <w:tcW w:w="1552" w:type="dxa"/>
            <w:shd w:val="clear" w:color="auto" w:fill="E2EFD9" w:themeFill="accent6" w:themeFillTint="33"/>
          </w:tcPr>
          <w:p w14:paraId="3F859131" w14:textId="77777777" w:rsidR="000520A0" w:rsidRPr="00F11AFB" w:rsidRDefault="000520A0" w:rsidP="0063682E">
            <w:pPr>
              <w:spacing w:before="0"/>
              <w:rPr>
                <w:b/>
                <w:bCs/>
                <w:szCs w:val="20"/>
              </w:rPr>
            </w:pPr>
            <w:r w:rsidRPr="00F11AFB">
              <w:rPr>
                <w:b/>
                <w:bCs/>
                <w:szCs w:val="20"/>
              </w:rPr>
              <w:t>Salaire</w:t>
            </w:r>
            <w:r>
              <w:rPr>
                <w:b/>
                <w:bCs/>
                <w:szCs w:val="20"/>
              </w:rPr>
              <w:t>s bruts</w:t>
            </w:r>
          </w:p>
        </w:tc>
      </w:tr>
      <w:tr w:rsidR="000520A0" w:rsidRPr="00F11AFB" w14:paraId="594619F2" w14:textId="77777777" w:rsidTr="0063682E">
        <w:tc>
          <w:tcPr>
            <w:tcW w:w="1106" w:type="dxa"/>
          </w:tcPr>
          <w:p w14:paraId="1DE631A5" w14:textId="77777777" w:rsidR="000520A0" w:rsidRPr="00F11AFB" w:rsidRDefault="000520A0" w:rsidP="0063682E">
            <w:pPr>
              <w:spacing w:before="0"/>
              <w:jc w:val="center"/>
              <w:rPr>
                <w:szCs w:val="20"/>
              </w:rPr>
            </w:pPr>
            <w:r>
              <w:rPr>
                <w:szCs w:val="20"/>
              </w:rPr>
              <w:t>1</w:t>
            </w:r>
          </w:p>
        </w:tc>
        <w:tc>
          <w:tcPr>
            <w:tcW w:w="1590" w:type="dxa"/>
          </w:tcPr>
          <w:p w14:paraId="230B55FF" w14:textId="77777777" w:rsidR="000520A0" w:rsidRPr="00F11AFB" w:rsidRDefault="000520A0" w:rsidP="0063682E">
            <w:pPr>
              <w:spacing w:before="0"/>
              <w:jc w:val="center"/>
              <w:rPr>
                <w:szCs w:val="20"/>
              </w:rPr>
            </w:pPr>
            <w:r w:rsidRPr="00F11AFB">
              <w:rPr>
                <w:szCs w:val="20"/>
              </w:rPr>
              <w:t>120</w:t>
            </w:r>
          </w:p>
        </w:tc>
        <w:tc>
          <w:tcPr>
            <w:tcW w:w="1552" w:type="dxa"/>
          </w:tcPr>
          <w:p w14:paraId="04EED3F5" w14:textId="77777777" w:rsidR="000520A0" w:rsidRPr="00F11AFB" w:rsidRDefault="000520A0" w:rsidP="0063682E">
            <w:pPr>
              <w:spacing w:before="0"/>
              <w:jc w:val="right"/>
              <w:rPr>
                <w:szCs w:val="20"/>
              </w:rPr>
            </w:pPr>
            <w:r w:rsidRPr="00F11AFB">
              <w:rPr>
                <w:szCs w:val="20"/>
              </w:rPr>
              <w:t>19 200</w:t>
            </w:r>
          </w:p>
        </w:tc>
      </w:tr>
      <w:tr w:rsidR="000520A0" w:rsidRPr="00F11AFB" w14:paraId="1575E18E" w14:textId="77777777" w:rsidTr="0063682E">
        <w:tc>
          <w:tcPr>
            <w:tcW w:w="1106" w:type="dxa"/>
          </w:tcPr>
          <w:p w14:paraId="715E3EBD" w14:textId="77777777" w:rsidR="000520A0" w:rsidRPr="00F11AFB" w:rsidRDefault="000520A0" w:rsidP="0063682E">
            <w:pPr>
              <w:spacing w:before="0"/>
              <w:jc w:val="center"/>
              <w:rPr>
                <w:szCs w:val="20"/>
              </w:rPr>
            </w:pPr>
            <w:r>
              <w:rPr>
                <w:szCs w:val="20"/>
              </w:rPr>
              <w:t>2</w:t>
            </w:r>
          </w:p>
        </w:tc>
        <w:tc>
          <w:tcPr>
            <w:tcW w:w="1590" w:type="dxa"/>
          </w:tcPr>
          <w:p w14:paraId="4799D318" w14:textId="77777777" w:rsidR="000520A0" w:rsidRPr="00F11AFB" w:rsidRDefault="000520A0" w:rsidP="0063682E">
            <w:pPr>
              <w:spacing w:before="0"/>
              <w:jc w:val="center"/>
              <w:rPr>
                <w:szCs w:val="20"/>
              </w:rPr>
            </w:pPr>
            <w:r w:rsidRPr="00F11AFB">
              <w:rPr>
                <w:szCs w:val="20"/>
              </w:rPr>
              <w:t>130</w:t>
            </w:r>
          </w:p>
        </w:tc>
        <w:tc>
          <w:tcPr>
            <w:tcW w:w="1552" w:type="dxa"/>
          </w:tcPr>
          <w:p w14:paraId="73441210" w14:textId="77777777" w:rsidR="000520A0" w:rsidRPr="00F11AFB" w:rsidRDefault="000520A0" w:rsidP="0063682E">
            <w:pPr>
              <w:spacing w:before="0"/>
              <w:jc w:val="right"/>
              <w:rPr>
                <w:szCs w:val="20"/>
              </w:rPr>
            </w:pPr>
            <w:r w:rsidRPr="00F11AFB">
              <w:rPr>
                <w:szCs w:val="20"/>
              </w:rPr>
              <w:t>20 800</w:t>
            </w:r>
          </w:p>
        </w:tc>
      </w:tr>
      <w:tr w:rsidR="000520A0" w:rsidRPr="00F11AFB" w14:paraId="03052028" w14:textId="77777777" w:rsidTr="0063682E">
        <w:tc>
          <w:tcPr>
            <w:tcW w:w="1106" w:type="dxa"/>
          </w:tcPr>
          <w:p w14:paraId="665AD43C" w14:textId="77777777" w:rsidR="000520A0" w:rsidRPr="00F11AFB" w:rsidRDefault="000520A0" w:rsidP="0063682E">
            <w:pPr>
              <w:spacing w:before="0"/>
              <w:jc w:val="center"/>
              <w:rPr>
                <w:szCs w:val="20"/>
              </w:rPr>
            </w:pPr>
            <w:r>
              <w:rPr>
                <w:szCs w:val="20"/>
              </w:rPr>
              <w:t>3</w:t>
            </w:r>
          </w:p>
        </w:tc>
        <w:tc>
          <w:tcPr>
            <w:tcW w:w="1590" w:type="dxa"/>
          </w:tcPr>
          <w:p w14:paraId="458CDEDC" w14:textId="77777777" w:rsidR="000520A0" w:rsidRPr="00F11AFB" w:rsidRDefault="000520A0" w:rsidP="0063682E">
            <w:pPr>
              <w:spacing w:before="0"/>
              <w:jc w:val="center"/>
              <w:rPr>
                <w:szCs w:val="20"/>
              </w:rPr>
            </w:pPr>
            <w:r w:rsidRPr="00F11AFB">
              <w:rPr>
                <w:szCs w:val="20"/>
              </w:rPr>
              <w:t>140</w:t>
            </w:r>
          </w:p>
        </w:tc>
        <w:tc>
          <w:tcPr>
            <w:tcW w:w="1552" w:type="dxa"/>
          </w:tcPr>
          <w:p w14:paraId="484E6853" w14:textId="77777777" w:rsidR="000520A0" w:rsidRPr="00F11AFB" w:rsidRDefault="000520A0" w:rsidP="0063682E">
            <w:pPr>
              <w:spacing w:before="0"/>
              <w:jc w:val="right"/>
              <w:rPr>
                <w:szCs w:val="20"/>
              </w:rPr>
            </w:pPr>
            <w:r w:rsidRPr="00F11AFB">
              <w:rPr>
                <w:szCs w:val="20"/>
              </w:rPr>
              <w:t>22 400</w:t>
            </w:r>
          </w:p>
        </w:tc>
      </w:tr>
      <w:tr w:rsidR="000520A0" w:rsidRPr="00F11AFB" w14:paraId="18A989FA" w14:textId="77777777" w:rsidTr="0063682E">
        <w:tc>
          <w:tcPr>
            <w:tcW w:w="1106" w:type="dxa"/>
          </w:tcPr>
          <w:p w14:paraId="76AF5680" w14:textId="77777777" w:rsidR="000520A0" w:rsidRPr="00F11AFB" w:rsidRDefault="000520A0" w:rsidP="0063682E">
            <w:pPr>
              <w:spacing w:before="0"/>
              <w:jc w:val="center"/>
              <w:rPr>
                <w:szCs w:val="20"/>
              </w:rPr>
            </w:pPr>
            <w:r>
              <w:rPr>
                <w:szCs w:val="20"/>
              </w:rPr>
              <w:t>4</w:t>
            </w:r>
          </w:p>
        </w:tc>
        <w:tc>
          <w:tcPr>
            <w:tcW w:w="1590" w:type="dxa"/>
          </w:tcPr>
          <w:p w14:paraId="3F9660A4" w14:textId="77777777" w:rsidR="000520A0" w:rsidRPr="00F11AFB" w:rsidRDefault="000520A0" w:rsidP="0063682E">
            <w:pPr>
              <w:spacing w:before="0"/>
              <w:jc w:val="center"/>
              <w:rPr>
                <w:szCs w:val="20"/>
              </w:rPr>
            </w:pPr>
            <w:r w:rsidRPr="00F11AFB">
              <w:rPr>
                <w:szCs w:val="20"/>
              </w:rPr>
              <w:t>150</w:t>
            </w:r>
          </w:p>
        </w:tc>
        <w:tc>
          <w:tcPr>
            <w:tcW w:w="1552" w:type="dxa"/>
          </w:tcPr>
          <w:p w14:paraId="070652F7" w14:textId="77777777" w:rsidR="000520A0" w:rsidRPr="00F11AFB" w:rsidRDefault="000520A0" w:rsidP="0063682E">
            <w:pPr>
              <w:spacing w:before="0"/>
              <w:jc w:val="right"/>
              <w:rPr>
                <w:szCs w:val="20"/>
              </w:rPr>
            </w:pPr>
            <w:r w:rsidRPr="00F11AFB">
              <w:rPr>
                <w:szCs w:val="20"/>
              </w:rPr>
              <w:t>24 000</w:t>
            </w:r>
          </w:p>
        </w:tc>
      </w:tr>
      <w:tr w:rsidR="000520A0" w:rsidRPr="00F11AFB" w14:paraId="36558C24" w14:textId="77777777" w:rsidTr="0063682E">
        <w:tc>
          <w:tcPr>
            <w:tcW w:w="1106" w:type="dxa"/>
          </w:tcPr>
          <w:p w14:paraId="3B1EF0CC" w14:textId="77777777" w:rsidR="000520A0" w:rsidRPr="00F11AFB" w:rsidRDefault="000520A0" w:rsidP="0063682E">
            <w:pPr>
              <w:spacing w:before="0"/>
              <w:jc w:val="center"/>
              <w:rPr>
                <w:szCs w:val="20"/>
              </w:rPr>
            </w:pPr>
            <w:r>
              <w:rPr>
                <w:szCs w:val="20"/>
              </w:rPr>
              <w:t>5</w:t>
            </w:r>
          </w:p>
        </w:tc>
        <w:tc>
          <w:tcPr>
            <w:tcW w:w="1590" w:type="dxa"/>
          </w:tcPr>
          <w:p w14:paraId="2D0885B2" w14:textId="77777777" w:rsidR="000520A0" w:rsidRPr="00F11AFB" w:rsidRDefault="000520A0" w:rsidP="0063682E">
            <w:pPr>
              <w:spacing w:before="0"/>
              <w:jc w:val="center"/>
              <w:rPr>
                <w:szCs w:val="20"/>
              </w:rPr>
            </w:pPr>
            <w:r w:rsidRPr="00F11AFB">
              <w:rPr>
                <w:szCs w:val="20"/>
              </w:rPr>
              <w:t>160</w:t>
            </w:r>
          </w:p>
        </w:tc>
        <w:tc>
          <w:tcPr>
            <w:tcW w:w="1552" w:type="dxa"/>
          </w:tcPr>
          <w:p w14:paraId="3AFDD15C" w14:textId="77777777" w:rsidR="000520A0" w:rsidRPr="00F11AFB" w:rsidRDefault="000520A0" w:rsidP="0063682E">
            <w:pPr>
              <w:spacing w:before="0"/>
              <w:jc w:val="right"/>
              <w:rPr>
                <w:szCs w:val="20"/>
              </w:rPr>
            </w:pPr>
            <w:r w:rsidRPr="00F11AFB">
              <w:rPr>
                <w:szCs w:val="20"/>
              </w:rPr>
              <w:t>25 600</w:t>
            </w:r>
          </w:p>
        </w:tc>
      </w:tr>
      <w:tr w:rsidR="000520A0" w:rsidRPr="00F11AFB" w14:paraId="6E8BC51A" w14:textId="77777777" w:rsidTr="0063682E">
        <w:tc>
          <w:tcPr>
            <w:tcW w:w="1106" w:type="dxa"/>
          </w:tcPr>
          <w:p w14:paraId="0AEE1321" w14:textId="77777777" w:rsidR="000520A0" w:rsidRPr="00F11AFB" w:rsidRDefault="000520A0" w:rsidP="0063682E">
            <w:pPr>
              <w:spacing w:before="0"/>
              <w:jc w:val="center"/>
              <w:rPr>
                <w:szCs w:val="20"/>
              </w:rPr>
            </w:pPr>
            <w:r>
              <w:rPr>
                <w:szCs w:val="20"/>
              </w:rPr>
              <w:t>6</w:t>
            </w:r>
          </w:p>
        </w:tc>
        <w:tc>
          <w:tcPr>
            <w:tcW w:w="1590" w:type="dxa"/>
          </w:tcPr>
          <w:p w14:paraId="6A60887E" w14:textId="77777777" w:rsidR="000520A0" w:rsidRPr="00F11AFB" w:rsidRDefault="000520A0" w:rsidP="0063682E">
            <w:pPr>
              <w:spacing w:before="0"/>
              <w:jc w:val="center"/>
              <w:rPr>
                <w:szCs w:val="20"/>
              </w:rPr>
            </w:pPr>
            <w:r w:rsidRPr="00F11AFB">
              <w:rPr>
                <w:szCs w:val="20"/>
              </w:rPr>
              <w:t>170</w:t>
            </w:r>
          </w:p>
        </w:tc>
        <w:tc>
          <w:tcPr>
            <w:tcW w:w="1552" w:type="dxa"/>
          </w:tcPr>
          <w:p w14:paraId="146129C2" w14:textId="77777777" w:rsidR="000520A0" w:rsidRPr="00F11AFB" w:rsidRDefault="000520A0" w:rsidP="0063682E">
            <w:pPr>
              <w:spacing w:before="0"/>
              <w:jc w:val="right"/>
              <w:rPr>
                <w:szCs w:val="20"/>
              </w:rPr>
            </w:pPr>
            <w:r w:rsidRPr="00F11AFB">
              <w:rPr>
                <w:szCs w:val="20"/>
              </w:rPr>
              <w:t>27 200</w:t>
            </w:r>
          </w:p>
        </w:tc>
      </w:tr>
      <w:tr w:rsidR="000520A0" w:rsidRPr="00F11AFB" w14:paraId="422F2893" w14:textId="77777777" w:rsidTr="0063682E">
        <w:tc>
          <w:tcPr>
            <w:tcW w:w="1106" w:type="dxa"/>
          </w:tcPr>
          <w:p w14:paraId="0315572F" w14:textId="77777777" w:rsidR="000520A0" w:rsidRPr="00F11AFB" w:rsidRDefault="000520A0" w:rsidP="0063682E">
            <w:pPr>
              <w:spacing w:before="0"/>
              <w:jc w:val="center"/>
              <w:rPr>
                <w:szCs w:val="20"/>
              </w:rPr>
            </w:pPr>
            <w:r>
              <w:rPr>
                <w:szCs w:val="20"/>
              </w:rPr>
              <w:t>7</w:t>
            </w:r>
          </w:p>
        </w:tc>
        <w:tc>
          <w:tcPr>
            <w:tcW w:w="1590" w:type="dxa"/>
          </w:tcPr>
          <w:p w14:paraId="64BE465E" w14:textId="77777777" w:rsidR="000520A0" w:rsidRPr="00F11AFB" w:rsidRDefault="000520A0" w:rsidP="0063682E">
            <w:pPr>
              <w:spacing w:before="0"/>
              <w:jc w:val="center"/>
              <w:rPr>
                <w:szCs w:val="20"/>
              </w:rPr>
            </w:pPr>
            <w:r w:rsidRPr="00F11AFB">
              <w:rPr>
                <w:szCs w:val="20"/>
              </w:rPr>
              <w:t>180</w:t>
            </w:r>
          </w:p>
        </w:tc>
        <w:tc>
          <w:tcPr>
            <w:tcW w:w="1552" w:type="dxa"/>
          </w:tcPr>
          <w:p w14:paraId="729E6900" w14:textId="77777777" w:rsidR="000520A0" w:rsidRPr="00F11AFB" w:rsidRDefault="000520A0" w:rsidP="0063682E">
            <w:pPr>
              <w:spacing w:before="0"/>
              <w:jc w:val="right"/>
              <w:rPr>
                <w:szCs w:val="20"/>
              </w:rPr>
            </w:pPr>
            <w:r w:rsidRPr="00F11AFB">
              <w:rPr>
                <w:szCs w:val="20"/>
              </w:rPr>
              <w:t>28 800</w:t>
            </w:r>
          </w:p>
        </w:tc>
      </w:tr>
      <w:tr w:rsidR="000520A0" w:rsidRPr="00F11AFB" w14:paraId="6B8F75C1" w14:textId="77777777" w:rsidTr="0063682E">
        <w:tc>
          <w:tcPr>
            <w:tcW w:w="1106" w:type="dxa"/>
          </w:tcPr>
          <w:p w14:paraId="263467BF" w14:textId="77777777" w:rsidR="000520A0" w:rsidRPr="00F11AFB" w:rsidRDefault="000520A0" w:rsidP="0063682E">
            <w:pPr>
              <w:spacing w:before="0"/>
              <w:jc w:val="center"/>
              <w:rPr>
                <w:szCs w:val="20"/>
              </w:rPr>
            </w:pPr>
            <w:r>
              <w:rPr>
                <w:szCs w:val="20"/>
              </w:rPr>
              <w:t>8</w:t>
            </w:r>
          </w:p>
        </w:tc>
        <w:tc>
          <w:tcPr>
            <w:tcW w:w="1590" w:type="dxa"/>
          </w:tcPr>
          <w:p w14:paraId="437CC3C8" w14:textId="77777777" w:rsidR="000520A0" w:rsidRPr="00F11AFB" w:rsidRDefault="000520A0" w:rsidP="0063682E">
            <w:pPr>
              <w:spacing w:before="0"/>
              <w:jc w:val="center"/>
              <w:rPr>
                <w:szCs w:val="20"/>
              </w:rPr>
            </w:pPr>
            <w:r w:rsidRPr="00F11AFB">
              <w:rPr>
                <w:szCs w:val="20"/>
              </w:rPr>
              <w:t>190</w:t>
            </w:r>
          </w:p>
        </w:tc>
        <w:tc>
          <w:tcPr>
            <w:tcW w:w="1552" w:type="dxa"/>
          </w:tcPr>
          <w:p w14:paraId="246FAEBE" w14:textId="77777777" w:rsidR="000520A0" w:rsidRPr="00F11AFB" w:rsidRDefault="000520A0" w:rsidP="0063682E">
            <w:pPr>
              <w:spacing w:before="0"/>
              <w:jc w:val="right"/>
              <w:rPr>
                <w:szCs w:val="20"/>
              </w:rPr>
            </w:pPr>
            <w:r w:rsidRPr="00F11AFB">
              <w:rPr>
                <w:szCs w:val="20"/>
              </w:rPr>
              <w:t>30 400</w:t>
            </w:r>
          </w:p>
        </w:tc>
      </w:tr>
      <w:tr w:rsidR="000520A0" w:rsidRPr="00F11AFB" w14:paraId="46C6B8CA" w14:textId="77777777" w:rsidTr="0063682E">
        <w:tc>
          <w:tcPr>
            <w:tcW w:w="1106" w:type="dxa"/>
          </w:tcPr>
          <w:p w14:paraId="79A558EF" w14:textId="77777777" w:rsidR="000520A0" w:rsidRPr="00F11AFB" w:rsidRDefault="000520A0" w:rsidP="0063682E">
            <w:pPr>
              <w:spacing w:before="0"/>
              <w:jc w:val="center"/>
              <w:rPr>
                <w:szCs w:val="20"/>
              </w:rPr>
            </w:pPr>
            <w:r>
              <w:rPr>
                <w:szCs w:val="20"/>
              </w:rPr>
              <w:t>9</w:t>
            </w:r>
          </w:p>
        </w:tc>
        <w:tc>
          <w:tcPr>
            <w:tcW w:w="1590" w:type="dxa"/>
          </w:tcPr>
          <w:p w14:paraId="5751B159" w14:textId="77777777" w:rsidR="000520A0" w:rsidRPr="00F11AFB" w:rsidRDefault="000520A0" w:rsidP="0063682E">
            <w:pPr>
              <w:spacing w:before="0"/>
              <w:jc w:val="center"/>
              <w:rPr>
                <w:szCs w:val="20"/>
              </w:rPr>
            </w:pPr>
            <w:r w:rsidRPr="00F11AFB">
              <w:rPr>
                <w:szCs w:val="20"/>
              </w:rPr>
              <w:t>200</w:t>
            </w:r>
          </w:p>
        </w:tc>
        <w:tc>
          <w:tcPr>
            <w:tcW w:w="1552" w:type="dxa"/>
          </w:tcPr>
          <w:p w14:paraId="740D8C27" w14:textId="77777777" w:rsidR="000520A0" w:rsidRPr="00F11AFB" w:rsidRDefault="000520A0" w:rsidP="0063682E">
            <w:pPr>
              <w:spacing w:before="0"/>
              <w:jc w:val="right"/>
              <w:rPr>
                <w:szCs w:val="20"/>
              </w:rPr>
            </w:pPr>
            <w:r w:rsidRPr="00F11AFB">
              <w:rPr>
                <w:szCs w:val="20"/>
              </w:rPr>
              <w:t>32 000</w:t>
            </w:r>
          </w:p>
        </w:tc>
      </w:tr>
      <w:tr w:rsidR="000520A0" w:rsidRPr="00F11AFB" w14:paraId="0C2A0C83" w14:textId="77777777" w:rsidTr="0063682E">
        <w:tc>
          <w:tcPr>
            <w:tcW w:w="1106" w:type="dxa"/>
          </w:tcPr>
          <w:p w14:paraId="50AC0AB4" w14:textId="77777777" w:rsidR="000520A0" w:rsidRPr="00F11AFB" w:rsidRDefault="000520A0" w:rsidP="0063682E">
            <w:pPr>
              <w:spacing w:before="0"/>
              <w:jc w:val="center"/>
              <w:rPr>
                <w:szCs w:val="20"/>
              </w:rPr>
            </w:pPr>
            <w:r>
              <w:rPr>
                <w:szCs w:val="20"/>
              </w:rPr>
              <w:t>10</w:t>
            </w:r>
          </w:p>
        </w:tc>
        <w:tc>
          <w:tcPr>
            <w:tcW w:w="1590" w:type="dxa"/>
          </w:tcPr>
          <w:p w14:paraId="732375C0" w14:textId="77777777" w:rsidR="000520A0" w:rsidRPr="00F11AFB" w:rsidRDefault="000520A0" w:rsidP="0063682E">
            <w:pPr>
              <w:spacing w:before="0"/>
              <w:jc w:val="center"/>
              <w:rPr>
                <w:szCs w:val="20"/>
              </w:rPr>
            </w:pPr>
            <w:r w:rsidRPr="00F11AFB">
              <w:rPr>
                <w:szCs w:val="20"/>
              </w:rPr>
              <w:t>210</w:t>
            </w:r>
          </w:p>
        </w:tc>
        <w:tc>
          <w:tcPr>
            <w:tcW w:w="1552" w:type="dxa"/>
          </w:tcPr>
          <w:p w14:paraId="32694934" w14:textId="77777777" w:rsidR="000520A0" w:rsidRPr="00F11AFB" w:rsidRDefault="000520A0" w:rsidP="0063682E">
            <w:pPr>
              <w:spacing w:before="0"/>
              <w:jc w:val="right"/>
              <w:rPr>
                <w:szCs w:val="20"/>
              </w:rPr>
            </w:pPr>
            <w:r w:rsidRPr="00F11AFB">
              <w:rPr>
                <w:szCs w:val="20"/>
              </w:rPr>
              <w:t>33 600</w:t>
            </w:r>
          </w:p>
        </w:tc>
      </w:tr>
      <w:tr w:rsidR="000520A0" w:rsidRPr="00F11AFB" w14:paraId="09628376" w14:textId="77777777" w:rsidTr="0063682E">
        <w:tc>
          <w:tcPr>
            <w:tcW w:w="1106" w:type="dxa"/>
          </w:tcPr>
          <w:p w14:paraId="442EAF0B" w14:textId="77777777" w:rsidR="000520A0" w:rsidRPr="00F11AFB" w:rsidRDefault="000520A0" w:rsidP="0063682E">
            <w:pPr>
              <w:spacing w:before="0"/>
              <w:jc w:val="center"/>
              <w:rPr>
                <w:szCs w:val="20"/>
              </w:rPr>
            </w:pPr>
            <w:r>
              <w:rPr>
                <w:szCs w:val="20"/>
              </w:rPr>
              <w:t>11</w:t>
            </w:r>
          </w:p>
        </w:tc>
        <w:tc>
          <w:tcPr>
            <w:tcW w:w="1590" w:type="dxa"/>
          </w:tcPr>
          <w:p w14:paraId="4DFE0E57" w14:textId="77777777" w:rsidR="000520A0" w:rsidRPr="00F11AFB" w:rsidRDefault="000520A0" w:rsidP="0063682E">
            <w:pPr>
              <w:spacing w:before="0"/>
              <w:jc w:val="center"/>
              <w:rPr>
                <w:szCs w:val="20"/>
              </w:rPr>
            </w:pPr>
            <w:r w:rsidRPr="00F11AFB">
              <w:rPr>
                <w:szCs w:val="20"/>
              </w:rPr>
              <w:t>220</w:t>
            </w:r>
          </w:p>
        </w:tc>
        <w:tc>
          <w:tcPr>
            <w:tcW w:w="1552" w:type="dxa"/>
          </w:tcPr>
          <w:p w14:paraId="2678F52D" w14:textId="77777777" w:rsidR="000520A0" w:rsidRPr="00F11AFB" w:rsidRDefault="000520A0" w:rsidP="0063682E">
            <w:pPr>
              <w:spacing w:before="0"/>
              <w:jc w:val="right"/>
              <w:rPr>
                <w:szCs w:val="20"/>
              </w:rPr>
            </w:pPr>
            <w:r w:rsidRPr="00F11AFB">
              <w:rPr>
                <w:szCs w:val="20"/>
              </w:rPr>
              <w:t>35 200</w:t>
            </w:r>
          </w:p>
        </w:tc>
      </w:tr>
      <w:tr w:rsidR="000520A0" w:rsidRPr="00F11AFB" w14:paraId="3141B5E1" w14:textId="77777777" w:rsidTr="0063682E">
        <w:tc>
          <w:tcPr>
            <w:tcW w:w="1106" w:type="dxa"/>
          </w:tcPr>
          <w:p w14:paraId="2359FD9E" w14:textId="77777777" w:rsidR="000520A0" w:rsidRPr="00F11AFB" w:rsidRDefault="000520A0" w:rsidP="0063682E">
            <w:pPr>
              <w:spacing w:before="0"/>
              <w:jc w:val="center"/>
              <w:rPr>
                <w:szCs w:val="20"/>
              </w:rPr>
            </w:pPr>
            <w:r>
              <w:rPr>
                <w:szCs w:val="20"/>
              </w:rPr>
              <w:t>12</w:t>
            </w:r>
          </w:p>
        </w:tc>
        <w:tc>
          <w:tcPr>
            <w:tcW w:w="1590" w:type="dxa"/>
          </w:tcPr>
          <w:p w14:paraId="4E634F45" w14:textId="77777777" w:rsidR="000520A0" w:rsidRPr="00F11AFB" w:rsidRDefault="000520A0" w:rsidP="0063682E">
            <w:pPr>
              <w:spacing w:before="0"/>
              <w:jc w:val="center"/>
              <w:rPr>
                <w:szCs w:val="20"/>
              </w:rPr>
            </w:pPr>
            <w:r w:rsidRPr="00F11AFB">
              <w:rPr>
                <w:szCs w:val="20"/>
              </w:rPr>
              <w:t>235</w:t>
            </w:r>
          </w:p>
        </w:tc>
        <w:tc>
          <w:tcPr>
            <w:tcW w:w="1552" w:type="dxa"/>
          </w:tcPr>
          <w:p w14:paraId="52E4DEBC" w14:textId="77777777" w:rsidR="000520A0" w:rsidRPr="00F11AFB" w:rsidRDefault="000520A0" w:rsidP="0063682E">
            <w:pPr>
              <w:spacing w:before="0"/>
              <w:jc w:val="right"/>
              <w:rPr>
                <w:szCs w:val="20"/>
              </w:rPr>
            </w:pPr>
            <w:r w:rsidRPr="00F11AFB">
              <w:rPr>
                <w:szCs w:val="20"/>
              </w:rPr>
              <w:t>37 600</w:t>
            </w:r>
          </w:p>
        </w:tc>
      </w:tr>
      <w:tr w:rsidR="000520A0" w:rsidRPr="00F11AFB" w14:paraId="7EC14A3D" w14:textId="77777777" w:rsidTr="0063682E">
        <w:tc>
          <w:tcPr>
            <w:tcW w:w="1106" w:type="dxa"/>
          </w:tcPr>
          <w:p w14:paraId="40EB3B93" w14:textId="77777777" w:rsidR="000520A0" w:rsidRPr="00F11AFB" w:rsidRDefault="000520A0" w:rsidP="0063682E">
            <w:pPr>
              <w:spacing w:before="0"/>
              <w:jc w:val="center"/>
              <w:rPr>
                <w:szCs w:val="20"/>
              </w:rPr>
            </w:pPr>
            <w:r>
              <w:rPr>
                <w:szCs w:val="20"/>
              </w:rPr>
              <w:t>13</w:t>
            </w:r>
          </w:p>
        </w:tc>
        <w:tc>
          <w:tcPr>
            <w:tcW w:w="1590" w:type="dxa"/>
          </w:tcPr>
          <w:p w14:paraId="1B595125" w14:textId="77777777" w:rsidR="000520A0" w:rsidRPr="00F11AFB" w:rsidRDefault="000520A0" w:rsidP="0063682E">
            <w:pPr>
              <w:spacing w:before="0"/>
              <w:jc w:val="center"/>
              <w:rPr>
                <w:szCs w:val="20"/>
              </w:rPr>
            </w:pPr>
            <w:r w:rsidRPr="00F11AFB">
              <w:rPr>
                <w:szCs w:val="20"/>
              </w:rPr>
              <w:t>250</w:t>
            </w:r>
          </w:p>
        </w:tc>
        <w:tc>
          <w:tcPr>
            <w:tcW w:w="1552" w:type="dxa"/>
          </w:tcPr>
          <w:p w14:paraId="4C8AAAA5" w14:textId="77777777" w:rsidR="000520A0" w:rsidRPr="00F11AFB" w:rsidRDefault="000520A0" w:rsidP="0063682E">
            <w:pPr>
              <w:spacing w:before="0"/>
              <w:jc w:val="right"/>
              <w:rPr>
                <w:szCs w:val="20"/>
              </w:rPr>
            </w:pPr>
            <w:r w:rsidRPr="00F11AFB">
              <w:rPr>
                <w:szCs w:val="20"/>
              </w:rPr>
              <w:t>40 000</w:t>
            </w:r>
          </w:p>
        </w:tc>
      </w:tr>
      <w:tr w:rsidR="000520A0" w:rsidRPr="00F11AFB" w14:paraId="45ED4027" w14:textId="77777777" w:rsidTr="0063682E">
        <w:tc>
          <w:tcPr>
            <w:tcW w:w="1106" w:type="dxa"/>
          </w:tcPr>
          <w:p w14:paraId="5849FF3E" w14:textId="77777777" w:rsidR="000520A0" w:rsidRPr="00F11AFB" w:rsidRDefault="000520A0" w:rsidP="0063682E">
            <w:pPr>
              <w:spacing w:before="0"/>
              <w:jc w:val="center"/>
              <w:rPr>
                <w:szCs w:val="20"/>
              </w:rPr>
            </w:pPr>
            <w:r>
              <w:rPr>
                <w:szCs w:val="20"/>
              </w:rPr>
              <w:t>14</w:t>
            </w:r>
          </w:p>
        </w:tc>
        <w:tc>
          <w:tcPr>
            <w:tcW w:w="1590" w:type="dxa"/>
          </w:tcPr>
          <w:p w14:paraId="29D1DBBF" w14:textId="77777777" w:rsidR="000520A0" w:rsidRPr="00F11AFB" w:rsidRDefault="000520A0" w:rsidP="0063682E">
            <w:pPr>
              <w:spacing w:before="0"/>
              <w:jc w:val="center"/>
              <w:rPr>
                <w:szCs w:val="20"/>
              </w:rPr>
            </w:pPr>
            <w:r w:rsidRPr="00F11AFB">
              <w:rPr>
                <w:szCs w:val="20"/>
              </w:rPr>
              <w:t>275</w:t>
            </w:r>
          </w:p>
        </w:tc>
        <w:tc>
          <w:tcPr>
            <w:tcW w:w="1552" w:type="dxa"/>
          </w:tcPr>
          <w:p w14:paraId="72E7E947" w14:textId="77777777" w:rsidR="000520A0" w:rsidRPr="00F11AFB" w:rsidRDefault="000520A0" w:rsidP="0063682E">
            <w:pPr>
              <w:spacing w:before="0"/>
              <w:jc w:val="right"/>
              <w:rPr>
                <w:szCs w:val="20"/>
              </w:rPr>
            </w:pPr>
            <w:r w:rsidRPr="00F11AFB">
              <w:rPr>
                <w:szCs w:val="20"/>
              </w:rPr>
              <w:t>44 000</w:t>
            </w:r>
          </w:p>
        </w:tc>
      </w:tr>
      <w:tr w:rsidR="000520A0" w:rsidRPr="00F11AFB" w14:paraId="2BF48A8B" w14:textId="77777777" w:rsidTr="0063682E">
        <w:tc>
          <w:tcPr>
            <w:tcW w:w="1106" w:type="dxa"/>
          </w:tcPr>
          <w:p w14:paraId="39C2FFA5" w14:textId="77777777" w:rsidR="000520A0" w:rsidRPr="00F11AFB" w:rsidRDefault="000520A0" w:rsidP="0063682E">
            <w:pPr>
              <w:spacing w:before="0"/>
              <w:jc w:val="center"/>
              <w:rPr>
                <w:szCs w:val="20"/>
              </w:rPr>
            </w:pPr>
            <w:r>
              <w:rPr>
                <w:szCs w:val="20"/>
              </w:rPr>
              <w:t>15</w:t>
            </w:r>
          </w:p>
        </w:tc>
        <w:tc>
          <w:tcPr>
            <w:tcW w:w="1590" w:type="dxa"/>
          </w:tcPr>
          <w:p w14:paraId="08D630DD" w14:textId="77777777" w:rsidR="000520A0" w:rsidRPr="00F11AFB" w:rsidRDefault="000520A0" w:rsidP="0063682E">
            <w:pPr>
              <w:spacing w:before="0"/>
              <w:jc w:val="center"/>
              <w:rPr>
                <w:szCs w:val="20"/>
              </w:rPr>
            </w:pPr>
            <w:r w:rsidRPr="00F11AFB">
              <w:rPr>
                <w:szCs w:val="20"/>
              </w:rPr>
              <w:t>295</w:t>
            </w:r>
          </w:p>
        </w:tc>
        <w:tc>
          <w:tcPr>
            <w:tcW w:w="1552" w:type="dxa"/>
          </w:tcPr>
          <w:p w14:paraId="1C1D528C" w14:textId="77777777" w:rsidR="000520A0" w:rsidRPr="00F11AFB" w:rsidRDefault="000520A0" w:rsidP="0063682E">
            <w:pPr>
              <w:spacing w:before="0"/>
              <w:jc w:val="right"/>
              <w:rPr>
                <w:szCs w:val="20"/>
              </w:rPr>
            </w:pPr>
            <w:r w:rsidRPr="00F11AFB">
              <w:rPr>
                <w:szCs w:val="20"/>
              </w:rPr>
              <w:t>47 200</w:t>
            </w:r>
          </w:p>
        </w:tc>
      </w:tr>
      <w:tr w:rsidR="000520A0" w:rsidRPr="00F11AFB" w14:paraId="6FC195A6" w14:textId="77777777" w:rsidTr="0063682E">
        <w:tc>
          <w:tcPr>
            <w:tcW w:w="1106" w:type="dxa"/>
          </w:tcPr>
          <w:p w14:paraId="5F73CD7C" w14:textId="77777777" w:rsidR="000520A0" w:rsidRPr="00F11AFB" w:rsidRDefault="000520A0" w:rsidP="0063682E">
            <w:pPr>
              <w:spacing w:before="0"/>
              <w:jc w:val="center"/>
              <w:rPr>
                <w:szCs w:val="20"/>
              </w:rPr>
            </w:pPr>
            <w:r>
              <w:rPr>
                <w:szCs w:val="20"/>
              </w:rPr>
              <w:t>16</w:t>
            </w:r>
          </w:p>
        </w:tc>
        <w:tc>
          <w:tcPr>
            <w:tcW w:w="1590" w:type="dxa"/>
          </w:tcPr>
          <w:p w14:paraId="789F09D3" w14:textId="77777777" w:rsidR="000520A0" w:rsidRPr="00F11AFB" w:rsidRDefault="000520A0" w:rsidP="0063682E">
            <w:pPr>
              <w:spacing w:before="0"/>
              <w:jc w:val="center"/>
              <w:rPr>
                <w:szCs w:val="20"/>
              </w:rPr>
            </w:pPr>
            <w:r w:rsidRPr="00F11AFB">
              <w:rPr>
                <w:szCs w:val="20"/>
              </w:rPr>
              <w:t>320</w:t>
            </w:r>
          </w:p>
        </w:tc>
        <w:tc>
          <w:tcPr>
            <w:tcW w:w="1552" w:type="dxa"/>
          </w:tcPr>
          <w:p w14:paraId="0848E68E" w14:textId="77777777" w:rsidR="000520A0" w:rsidRPr="00F11AFB" w:rsidRDefault="000520A0" w:rsidP="0063682E">
            <w:pPr>
              <w:spacing w:before="0"/>
              <w:jc w:val="right"/>
              <w:rPr>
                <w:szCs w:val="20"/>
              </w:rPr>
            </w:pPr>
            <w:r w:rsidRPr="00F11AFB">
              <w:rPr>
                <w:szCs w:val="20"/>
              </w:rPr>
              <w:t>51 200</w:t>
            </w:r>
          </w:p>
        </w:tc>
      </w:tr>
    </w:tbl>
    <w:p w14:paraId="7096E6C1" w14:textId="77777777" w:rsidR="000520A0" w:rsidRDefault="000520A0" w:rsidP="000520A0">
      <w:pPr>
        <w:rPr>
          <w:b/>
          <w:bCs/>
          <w:sz w:val="24"/>
          <w:szCs w:val="28"/>
        </w:rPr>
      </w:pPr>
      <w:r w:rsidRPr="00853077">
        <w:rPr>
          <w:b/>
          <w:color w:val="FFFFFF" w:themeColor="background1"/>
          <w:sz w:val="24"/>
          <w:highlight w:val="red"/>
        </w:rPr>
        <w:t xml:space="preserve">Doc. </w:t>
      </w:r>
      <w:r>
        <w:rPr>
          <w:b/>
          <w:color w:val="FFFFFF" w:themeColor="background1"/>
          <w:sz w:val="24"/>
          <w:highlight w:val="red"/>
        </w:rPr>
        <w:t>2</w:t>
      </w:r>
      <w:r w:rsidRPr="00853077">
        <w:rPr>
          <w:b/>
          <w:color w:val="FFFFFF" w:themeColor="background1"/>
          <w:sz w:val="24"/>
          <w:highlight w:val="red"/>
        </w:rPr>
        <w:t> </w:t>
      </w:r>
      <w:r w:rsidRPr="00853077">
        <w:rPr>
          <w:b/>
          <w:bCs/>
          <w:sz w:val="24"/>
          <w:szCs w:val="28"/>
        </w:rPr>
        <w:t xml:space="preserve"> </w:t>
      </w:r>
      <w:r>
        <w:rPr>
          <w:b/>
          <w:bCs/>
          <w:sz w:val="24"/>
          <w:szCs w:val="28"/>
        </w:rPr>
        <w:t xml:space="preserve"> G</w:t>
      </w:r>
      <w:r w:rsidRPr="00853077">
        <w:rPr>
          <w:b/>
          <w:bCs/>
          <w:sz w:val="24"/>
          <w:szCs w:val="28"/>
        </w:rPr>
        <w:t>rille de rémunération</w:t>
      </w:r>
      <w:r>
        <w:rPr>
          <w:b/>
          <w:bCs/>
          <w:sz w:val="24"/>
          <w:szCs w:val="28"/>
        </w:rPr>
        <w:t xml:space="preserve"> Déméter</w:t>
      </w:r>
      <w:r>
        <w:rPr>
          <w:b/>
          <w:bCs/>
          <w:sz w:val="24"/>
          <w:szCs w:val="28"/>
        </w:rPr>
        <w:tab/>
      </w:r>
    </w:p>
    <w:p w14:paraId="681F7837" w14:textId="77777777" w:rsidR="000520A0" w:rsidRPr="00F11AFB" w:rsidRDefault="000520A0" w:rsidP="000520A0">
      <w:pPr>
        <w:spacing w:after="120"/>
        <w:rPr>
          <w:b/>
          <w:bCs/>
        </w:rPr>
      </w:pPr>
      <w:r w:rsidRPr="00F11AFB">
        <w:rPr>
          <w:b/>
          <w:bCs/>
        </w:rPr>
        <w:t>La valeur du point est de 160 €</w:t>
      </w:r>
      <w:r>
        <w:rPr>
          <w:b/>
          <w:bCs/>
        </w:rPr>
        <w:t>.</w:t>
      </w:r>
    </w:p>
    <w:p w14:paraId="1A53CACC" w14:textId="77777777" w:rsidR="000520A0" w:rsidRPr="00362162" w:rsidRDefault="000520A0" w:rsidP="000520A0">
      <w:r>
        <w:t>L</w:t>
      </w:r>
      <w:r w:rsidRPr="00362162">
        <w:t>e nombre de jours ouvrés moyen par mois est de 22</w:t>
      </w:r>
      <w:r>
        <w:t>.</w:t>
      </w:r>
    </w:p>
    <w:p w14:paraId="1B97AE68" w14:textId="77777777" w:rsidR="000520A0" w:rsidRDefault="000520A0" w:rsidP="000520A0"/>
    <w:p w14:paraId="250A8B66" w14:textId="77777777" w:rsidR="000520A0" w:rsidRDefault="000520A0" w:rsidP="000520A0"/>
    <w:p w14:paraId="209283B3" w14:textId="77777777" w:rsidR="000520A0" w:rsidRDefault="000520A0" w:rsidP="000520A0"/>
    <w:p w14:paraId="2FD333FC" w14:textId="77777777" w:rsidR="000520A0" w:rsidRDefault="000520A0" w:rsidP="000520A0"/>
    <w:p w14:paraId="547E08BD" w14:textId="77777777" w:rsidR="000520A0" w:rsidRDefault="000520A0" w:rsidP="000520A0"/>
    <w:p w14:paraId="02220B5D" w14:textId="77777777" w:rsidR="000520A0" w:rsidRDefault="000520A0" w:rsidP="000520A0"/>
    <w:p w14:paraId="6F1A93F2" w14:textId="77777777" w:rsidR="000520A0" w:rsidRDefault="000520A0" w:rsidP="000520A0"/>
    <w:p w14:paraId="69AAAEB7" w14:textId="77777777" w:rsidR="000520A0" w:rsidRDefault="000520A0" w:rsidP="000520A0"/>
    <w:p w14:paraId="53FD805D" w14:textId="77777777" w:rsidR="000520A0" w:rsidRDefault="000520A0" w:rsidP="000520A0"/>
    <w:p w14:paraId="56F174D2" w14:textId="77777777" w:rsidR="00E177CA" w:rsidRPr="00853077" w:rsidRDefault="00E177CA" w:rsidP="00E177CA">
      <w:pPr>
        <w:rPr>
          <w:b/>
          <w:bCs/>
          <w:sz w:val="24"/>
          <w:szCs w:val="28"/>
        </w:rPr>
      </w:pPr>
      <w:r w:rsidRPr="00853077">
        <w:rPr>
          <w:b/>
          <w:color w:val="FFFFFF" w:themeColor="background1"/>
          <w:sz w:val="24"/>
          <w:highlight w:val="red"/>
        </w:rPr>
        <w:lastRenderedPageBreak/>
        <w:t xml:space="preserve">Doc. </w:t>
      </w:r>
      <w:r>
        <w:rPr>
          <w:b/>
          <w:color w:val="FFFFFF" w:themeColor="background1"/>
          <w:sz w:val="24"/>
          <w:highlight w:val="red"/>
        </w:rPr>
        <w:t>3</w:t>
      </w:r>
      <w:r w:rsidRPr="00853077">
        <w:rPr>
          <w:b/>
          <w:color w:val="FFFFFF" w:themeColor="background1"/>
          <w:sz w:val="24"/>
          <w:highlight w:val="red"/>
        </w:rPr>
        <w:t> </w:t>
      </w:r>
      <w:r w:rsidRPr="00853077">
        <w:rPr>
          <w:b/>
          <w:bCs/>
          <w:sz w:val="24"/>
          <w:szCs w:val="28"/>
        </w:rPr>
        <w:t xml:space="preserve"> Extrait de l'accord interprofessionnel </w:t>
      </w:r>
      <w:r>
        <w:rPr>
          <w:b/>
          <w:bCs/>
          <w:sz w:val="24"/>
          <w:szCs w:val="28"/>
        </w:rPr>
        <w:t xml:space="preserve">de branche </w:t>
      </w:r>
      <w:r w:rsidRPr="00853077">
        <w:rPr>
          <w:b/>
          <w:bCs/>
          <w:sz w:val="24"/>
          <w:szCs w:val="28"/>
        </w:rPr>
        <w:t xml:space="preserve">sur le travail de nuit </w:t>
      </w:r>
    </w:p>
    <w:p w14:paraId="081B8B30" w14:textId="77777777" w:rsidR="00E177CA" w:rsidRPr="00330DB0" w:rsidRDefault="00E177CA" w:rsidP="00E177CA">
      <w:pPr>
        <w:spacing w:after="120"/>
        <w:rPr>
          <w:b/>
          <w:bCs/>
        </w:rPr>
      </w:pPr>
      <w:r w:rsidRPr="00330DB0">
        <w:rPr>
          <w:b/>
          <w:bCs/>
        </w:rPr>
        <w:t>Article 2 (extrait) :</w:t>
      </w:r>
    </w:p>
    <w:p w14:paraId="23B75D52" w14:textId="77777777" w:rsidR="00E177CA" w:rsidRPr="00330DB0" w:rsidRDefault="00E177CA" w:rsidP="00E177CA">
      <w:pPr>
        <w:spacing w:before="0"/>
      </w:pPr>
      <w:r w:rsidRPr="00330DB0">
        <w:t>Est considéré comme travailleur de nuit</w:t>
      </w:r>
      <w:r>
        <w:t xml:space="preserve">, </w:t>
      </w:r>
      <w:r w:rsidRPr="00330DB0">
        <w:t>tout salarié qui effectue sur une période quelconque de 12 mois consécutifs au moins 320 h de travail effectif sur la plage horaire comprise 21 h et 6 h.</w:t>
      </w:r>
    </w:p>
    <w:p w14:paraId="4C83E50F" w14:textId="77777777" w:rsidR="00E177CA" w:rsidRPr="00330DB0" w:rsidRDefault="00E177CA" w:rsidP="00E177CA">
      <w:pPr>
        <w:spacing w:after="120"/>
        <w:rPr>
          <w:b/>
          <w:bCs/>
        </w:rPr>
      </w:pPr>
      <w:r w:rsidRPr="00330DB0">
        <w:rPr>
          <w:b/>
          <w:bCs/>
        </w:rPr>
        <w:t>Article 3 (extrait)</w:t>
      </w:r>
    </w:p>
    <w:p w14:paraId="7AF75B38" w14:textId="77777777" w:rsidR="00E177CA" w:rsidRPr="00330DB0" w:rsidRDefault="00E177CA" w:rsidP="00E177CA">
      <w:pPr>
        <w:spacing w:before="0"/>
      </w:pPr>
      <w:r w:rsidRPr="00330DB0">
        <w:t xml:space="preserve">En contrepartie du travail de nuit hebdomadaire le travailleur bénéficie d'un repos compensateur </w:t>
      </w:r>
      <w:r>
        <w:t>d</w:t>
      </w:r>
      <w:r w:rsidRPr="00330DB0">
        <w:t>e 30 min sur l'horaire journalier.</w:t>
      </w:r>
    </w:p>
    <w:p w14:paraId="7E736D53" w14:textId="77777777" w:rsidR="00E177CA" w:rsidRPr="00330DB0" w:rsidRDefault="00E177CA" w:rsidP="00E177CA">
      <w:r w:rsidRPr="00330DB0">
        <w:t>Les heures réellement effectuées en travail de nuit font l'objet d'une majoration de salaires de 20 % dès lors que le nombre d'heures dépasse 6</w:t>
      </w:r>
      <w:r>
        <w:t xml:space="preserve"> </w:t>
      </w:r>
      <w:r w:rsidRPr="00330DB0">
        <w:t xml:space="preserve">h par nuit. </w:t>
      </w:r>
    </w:p>
    <w:p w14:paraId="2D35FE44" w14:textId="77777777" w:rsidR="00E177CA" w:rsidRPr="00330DB0" w:rsidRDefault="00E177CA" w:rsidP="00E177CA">
      <w:pPr>
        <w:spacing w:after="120"/>
        <w:rPr>
          <w:b/>
          <w:bCs/>
        </w:rPr>
      </w:pPr>
      <w:r w:rsidRPr="00330DB0">
        <w:rPr>
          <w:b/>
          <w:bCs/>
        </w:rPr>
        <w:t>Article 4 (extrait)</w:t>
      </w:r>
    </w:p>
    <w:p w14:paraId="0B684CF3" w14:textId="77777777" w:rsidR="00E177CA" w:rsidRPr="00330DB0" w:rsidRDefault="00E177CA" w:rsidP="00E177CA">
      <w:pPr>
        <w:spacing w:before="0"/>
      </w:pPr>
      <w:r w:rsidRPr="00330DB0">
        <w:t>Les salariés qui travaillent en équipe de nuit bénéficient d'une surveillance médicale particulière. le travail de nuit ne peut être imposé aux salariés. Si un salarié en en équipe de nuit bénéficie d'une priorité s'il souhaite intégrer un poste libre en équipe de jour.</w:t>
      </w:r>
    </w:p>
    <w:p w14:paraId="3B5CBC60" w14:textId="77777777" w:rsidR="00E177CA" w:rsidRPr="00330DB0" w:rsidRDefault="00E177CA" w:rsidP="00E177CA">
      <w:pPr>
        <w:spacing w:after="120"/>
        <w:rPr>
          <w:b/>
          <w:bCs/>
        </w:rPr>
      </w:pPr>
      <w:r w:rsidRPr="00330DB0">
        <w:rPr>
          <w:b/>
          <w:bCs/>
        </w:rPr>
        <w:t>Article 5 : indemnité de restauration</w:t>
      </w:r>
    </w:p>
    <w:p w14:paraId="6FB38E42" w14:textId="77777777" w:rsidR="00E177CA" w:rsidRPr="00330DB0" w:rsidRDefault="00E177CA" w:rsidP="00E177CA">
      <w:pPr>
        <w:pStyle w:val="Paragraphedeliste"/>
        <w:numPr>
          <w:ilvl w:val="0"/>
          <w:numId w:val="3"/>
        </w:numPr>
        <w:spacing w:before="0"/>
        <w:ind w:left="284" w:hanging="284"/>
      </w:pPr>
      <w:r w:rsidRPr="00330DB0">
        <w:t>les salariés en équipe de jour ont droit à une indemnité de restauration de 4,20 € par jour travaillé</w:t>
      </w:r>
    </w:p>
    <w:p w14:paraId="56655C95" w14:textId="7BEEEE29" w:rsidR="00E177CA" w:rsidRPr="00330DB0" w:rsidRDefault="00E177CA" w:rsidP="00E177CA">
      <w:pPr>
        <w:pStyle w:val="Paragraphedeliste"/>
        <w:numPr>
          <w:ilvl w:val="0"/>
          <w:numId w:val="3"/>
        </w:numPr>
        <w:ind w:left="284" w:hanging="284"/>
      </w:pPr>
      <w:r w:rsidRPr="00330DB0">
        <w:t xml:space="preserve">les salariés en équipe de nuit </w:t>
      </w:r>
      <w:r w:rsidR="007A1429" w:rsidRPr="00330DB0">
        <w:t>ont</w:t>
      </w:r>
      <w:r w:rsidRPr="00330DB0">
        <w:t xml:space="preserve"> droit à une indemnité de restauration de 8,40 € par nuit travaillée</w:t>
      </w:r>
    </w:p>
    <w:p w14:paraId="099D9B78" w14:textId="77777777" w:rsidR="00E177CA" w:rsidRPr="00330DB0" w:rsidRDefault="00E177CA" w:rsidP="00E177CA">
      <w:pPr>
        <w:spacing w:after="120"/>
        <w:rPr>
          <w:b/>
          <w:bCs/>
        </w:rPr>
      </w:pPr>
      <w:r w:rsidRPr="00330DB0">
        <w:rPr>
          <w:b/>
          <w:bCs/>
        </w:rPr>
        <w:t>Article 6 : prime d'ancienneté</w:t>
      </w:r>
    </w:p>
    <w:p w14:paraId="7E620E2D" w14:textId="77777777" w:rsidR="00E177CA" w:rsidRPr="00330DB0" w:rsidRDefault="00E177CA" w:rsidP="00E177CA">
      <w:r>
        <w:t>L</w:t>
      </w:r>
      <w:r w:rsidRPr="00330DB0">
        <w:t>es salariés ayant au moins 3 ans d'ancienneté dans l'entreprise perçoivent une prime d'ancienneté qui s'ajoute à la rémunération brute de la grille indiciaire.</w:t>
      </w:r>
    </w:p>
    <w:p w14:paraId="12C6CE69" w14:textId="77777777" w:rsidR="00E177CA" w:rsidRPr="00330DB0" w:rsidRDefault="00E177CA" w:rsidP="00E177CA">
      <w:r w:rsidRPr="00330DB0">
        <w:t>La prime est calculée en appliquant à la rémunération brute annuelle un taux déterminé en fonction de l'ancienneté dans l'entreprise.</w:t>
      </w:r>
    </w:p>
    <w:tbl>
      <w:tblPr>
        <w:tblStyle w:val="Grilledutableau"/>
        <w:tblW w:w="0" w:type="auto"/>
        <w:jc w:val="center"/>
        <w:tblLook w:val="04A0" w:firstRow="1" w:lastRow="0" w:firstColumn="1" w:lastColumn="0" w:noHBand="0" w:noVBand="1"/>
      </w:tblPr>
      <w:tblGrid>
        <w:gridCol w:w="795"/>
        <w:gridCol w:w="1295"/>
      </w:tblGrid>
      <w:tr w:rsidR="00E177CA" w:rsidRPr="00330DB0" w14:paraId="3629439E" w14:textId="77777777" w:rsidTr="00CA4C71">
        <w:trPr>
          <w:jc w:val="center"/>
        </w:trPr>
        <w:tc>
          <w:tcPr>
            <w:tcW w:w="795" w:type="dxa"/>
            <w:shd w:val="clear" w:color="auto" w:fill="E2EFD9" w:themeFill="accent6" w:themeFillTint="33"/>
          </w:tcPr>
          <w:p w14:paraId="6FE94192" w14:textId="77777777" w:rsidR="00E177CA" w:rsidRPr="00330DB0" w:rsidRDefault="00E177CA" w:rsidP="00CA4C71">
            <w:pPr>
              <w:spacing w:before="40" w:after="40"/>
              <w:rPr>
                <w:b/>
                <w:bCs/>
              </w:rPr>
            </w:pPr>
            <w:r w:rsidRPr="00330DB0">
              <w:rPr>
                <w:b/>
                <w:bCs/>
              </w:rPr>
              <w:t>Taux</w:t>
            </w:r>
          </w:p>
        </w:tc>
        <w:tc>
          <w:tcPr>
            <w:tcW w:w="1197" w:type="dxa"/>
            <w:shd w:val="clear" w:color="auto" w:fill="E2EFD9" w:themeFill="accent6" w:themeFillTint="33"/>
          </w:tcPr>
          <w:p w14:paraId="62857D6A" w14:textId="77777777" w:rsidR="00E177CA" w:rsidRPr="00330DB0" w:rsidRDefault="00E177CA" w:rsidP="00CA4C71">
            <w:pPr>
              <w:spacing w:before="40" w:after="40"/>
              <w:rPr>
                <w:b/>
                <w:bCs/>
              </w:rPr>
            </w:pPr>
            <w:r w:rsidRPr="00330DB0">
              <w:rPr>
                <w:b/>
                <w:bCs/>
              </w:rPr>
              <w:t>Ancienneté</w:t>
            </w:r>
          </w:p>
        </w:tc>
      </w:tr>
      <w:tr w:rsidR="00E177CA" w:rsidRPr="00330DB0" w14:paraId="32F21042" w14:textId="77777777" w:rsidTr="00CA4C71">
        <w:trPr>
          <w:jc w:val="center"/>
        </w:trPr>
        <w:tc>
          <w:tcPr>
            <w:tcW w:w="795" w:type="dxa"/>
          </w:tcPr>
          <w:p w14:paraId="6813E4C1" w14:textId="77777777" w:rsidR="00E177CA" w:rsidRPr="00330DB0" w:rsidRDefault="00E177CA" w:rsidP="00CA4C71">
            <w:pPr>
              <w:spacing w:before="40" w:after="40"/>
              <w:jc w:val="center"/>
            </w:pPr>
            <w:r w:rsidRPr="00330DB0">
              <w:t>3 %</w:t>
            </w:r>
          </w:p>
        </w:tc>
        <w:tc>
          <w:tcPr>
            <w:tcW w:w="1197" w:type="dxa"/>
          </w:tcPr>
          <w:p w14:paraId="5E3BB094" w14:textId="77777777" w:rsidR="00E177CA" w:rsidRPr="00330DB0" w:rsidRDefault="00E177CA" w:rsidP="00CA4C71">
            <w:pPr>
              <w:spacing w:before="40" w:after="40"/>
            </w:pPr>
            <w:r w:rsidRPr="00330DB0">
              <w:t>+ 3 ans</w:t>
            </w:r>
          </w:p>
        </w:tc>
      </w:tr>
      <w:tr w:rsidR="00E177CA" w:rsidRPr="00330DB0" w14:paraId="742C3C56" w14:textId="77777777" w:rsidTr="00CA4C71">
        <w:trPr>
          <w:jc w:val="center"/>
        </w:trPr>
        <w:tc>
          <w:tcPr>
            <w:tcW w:w="795" w:type="dxa"/>
          </w:tcPr>
          <w:p w14:paraId="0B667C70" w14:textId="77777777" w:rsidR="00E177CA" w:rsidRPr="00330DB0" w:rsidRDefault="00E177CA" w:rsidP="00CA4C71">
            <w:pPr>
              <w:spacing w:before="40" w:after="40"/>
              <w:jc w:val="center"/>
            </w:pPr>
            <w:r w:rsidRPr="00330DB0">
              <w:t>5 %</w:t>
            </w:r>
          </w:p>
        </w:tc>
        <w:tc>
          <w:tcPr>
            <w:tcW w:w="1197" w:type="dxa"/>
          </w:tcPr>
          <w:p w14:paraId="75C07A99" w14:textId="77777777" w:rsidR="00E177CA" w:rsidRPr="00330DB0" w:rsidRDefault="00E177CA" w:rsidP="00CA4C71">
            <w:pPr>
              <w:spacing w:before="40" w:after="40"/>
            </w:pPr>
            <w:r w:rsidRPr="00330DB0">
              <w:t>+ 4 ans</w:t>
            </w:r>
          </w:p>
        </w:tc>
      </w:tr>
      <w:tr w:rsidR="00E177CA" w:rsidRPr="00330DB0" w14:paraId="021D62F7" w14:textId="77777777" w:rsidTr="00CA4C71">
        <w:trPr>
          <w:jc w:val="center"/>
        </w:trPr>
        <w:tc>
          <w:tcPr>
            <w:tcW w:w="795" w:type="dxa"/>
          </w:tcPr>
          <w:p w14:paraId="601399B7" w14:textId="77777777" w:rsidR="00E177CA" w:rsidRPr="00330DB0" w:rsidRDefault="00E177CA" w:rsidP="00CA4C71">
            <w:pPr>
              <w:spacing w:before="40" w:after="40"/>
              <w:jc w:val="center"/>
            </w:pPr>
            <w:r w:rsidRPr="00330DB0">
              <w:t>7 %</w:t>
            </w:r>
          </w:p>
        </w:tc>
        <w:tc>
          <w:tcPr>
            <w:tcW w:w="1197" w:type="dxa"/>
          </w:tcPr>
          <w:p w14:paraId="6AFCDFAA" w14:textId="77777777" w:rsidR="00E177CA" w:rsidRPr="00330DB0" w:rsidRDefault="00E177CA" w:rsidP="00CA4C71">
            <w:pPr>
              <w:spacing w:before="40" w:after="40"/>
            </w:pPr>
            <w:r w:rsidRPr="00330DB0">
              <w:t>+ 7ans</w:t>
            </w:r>
          </w:p>
        </w:tc>
      </w:tr>
      <w:tr w:rsidR="00E177CA" w:rsidRPr="00330DB0" w14:paraId="78B23D0B" w14:textId="77777777" w:rsidTr="00CA4C71">
        <w:trPr>
          <w:jc w:val="center"/>
        </w:trPr>
        <w:tc>
          <w:tcPr>
            <w:tcW w:w="795" w:type="dxa"/>
          </w:tcPr>
          <w:p w14:paraId="3C6A47EA" w14:textId="77777777" w:rsidR="00E177CA" w:rsidRPr="00330DB0" w:rsidRDefault="00E177CA" w:rsidP="00CA4C71">
            <w:pPr>
              <w:spacing w:before="40" w:after="40"/>
              <w:jc w:val="center"/>
            </w:pPr>
            <w:r w:rsidRPr="00330DB0">
              <w:t>9 %</w:t>
            </w:r>
          </w:p>
        </w:tc>
        <w:tc>
          <w:tcPr>
            <w:tcW w:w="1197" w:type="dxa"/>
          </w:tcPr>
          <w:p w14:paraId="5455BFF7" w14:textId="77777777" w:rsidR="00E177CA" w:rsidRPr="00330DB0" w:rsidRDefault="00E177CA" w:rsidP="00CA4C71">
            <w:pPr>
              <w:spacing w:before="40" w:after="40"/>
            </w:pPr>
            <w:r w:rsidRPr="00330DB0">
              <w:t>+ 9 ans</w:t>
            </w:r>
          </w:p>
        </w:tc>
      </w:tr>
      <w:tr w:rsidR="00E177CA" w:rsidRPr="00330DB0" w14:paraId="6970B4CA" w14:textId="77777777" w:rsidTr="00CA4C71">
        <w:trPr>
          <w:jc w:val="center"/>
        </w:trPr>
        <w:tc>
          <w:tcPr>
            <w:tcW w:w="795" w:type="dxa"/>
          </w:tcPr>
          <w:p w14:paraId="68DCD8C9" w14:textId="77777777" w:rsidR="00E177CA" w:rsidRPr="00330DB0" w:rsidRDefault="00E177CA" w:rsidP="00CA4C71">
            <w:pPr>
              <w:spacing w:before="40" w:after="40"/>
              <w:jc w:val="center"/>
            </w:pPr>
            <w:r w:rsidRPr="00330DB0">
              <w:t>11 %</w:t>
            </w:r>
          </w:p>
        </w:tc>
        <w:tc>
          <w:tcPr>
            <w:tcW w:w="1197" w:type="dxa"/>
          </w:tcPr>
          <w:p w14:paraId="7B7598B8" w14:textId="77777777" w:rsidR="00E177CA" w:rsidRPr="00330DB0" w:rsidRDefault="00E177CA" w:rsidP="00CA4C71">
            <w:pPr>
              <w:spacing w:before="40" w:after="40"/>
            </w:pPr>
            <w:r w:rsidRPr="00330DB0">
              <w:t>+ 11 ans</w:t>
            </w:r>
          </w:p>
        </w:tc>
      </w:tr>
      <w:tr w:rsidR="00E177CA" w:rsidRPr="00330DB0" w14:paraId="77EA5A64" w14:textId="77777777" w:rsidTr="00CA4C71">
        <w:trPr>
          <w:jc w:val="center"/>
        </w:trPr>
        <w:tc>
          <w:tcPr>
            <w:tcW w:w="795" w:type="dxa"/>
          </w:tcPr>
          <w:p w14:paraId="23D4A398" w14:textId="77777777" w:rsidR="00E177CA" w:rsidRPr="00330DB0" w:rsidRDefault="00E177CA" w:rsidP="00CA4C71">
            <w:pPr>
              <w:spacing w:before="40" w:after="40"/>
              <w:jc w:val="center"/>
            </w:pPr>
            <w:r w:rsidRPr="00330DB0">
              <w:t>13 %</w:t>
            </w:r>
          </w:p>
        </w:tc>
        <w:tc>
          <w:tcPr>
            <w:tcW w:w="1197" w:type="dxa"/>
          </w:tcPr>
          <w:p w14:paraId="2F94BB83" w14:textId="77777777" w:rsidR="00E177CA" w:rsidRPr="00330DB0" w:rsidRDefault="00E177CA" w:rsidP="00CA4C71">
            <w:pPr>
              <w:spacing w:before="40" w:after="40"/>
            </w:pPr>
            <w:r w:rsidRPr="00330DB0">
              <w:t>+ 13 ans</w:t>
            </w:r>
          </w:p>
        </w:tc>
      </w:tr>
      <w:tr w:rsidR="00E177CA" w:rsidRPr="00330DB0" w14:paraId="6FC6346E" w14:textId="77777777" w:rsidTr="00CA4C71">
        <w:trPr>
          <w:jc w:val="center"/>
        </w:trPr>
        <w:tc>
          <w:tcPr>
            <w:tcW w:w="795" w:type="dxa"/>
          </w:tcPr>
          <w:p w14:paraId="749AAB4E" w14:textId="77777777" w:rsidR="00E177CA" w:rsidRPr="00330DB0" w:rsidRDefault="00E177CA" w:rsidP="00CA4C71">
            <w:pPr>
              <w:spacing w:before="40" w:after="40"/>
              <w:jc w:val="center"/>
            </w:pPr>
            <w:r w:rsidRPr="00330DB0">
              <w:t>15 %</w:t>
            </w:r>
          </w:p>
        </w:tc>
        <w:tc>
          <w:tcPr>
            <w:tcW w:w="1197" w:type="dxa"/>
          </w:tcPr>
          <w:p w14:paraId="6CAACEA3" w14:textId="77777777" w:rsidR="00E177CA" w:rsidRPr="00330DB0" w:rsidRDefault="00E177CA" w:rsidP="00CA4C71">
            <w:pPr>
              <w:spacing w:before="40" w:after="40"/>
            </w:pPr>
            <w:r w:rsidRPr="00330DB0">
              <w:t>+ 15 ans</w:t>
            </w:r>
          </w:p>
        </w:tc>
      </w:tr>
    </w:tbl>
    <w:p w14:paraId="21D64B7C" w14:textId="77777777" w:rsidR="00E177CA" w:rsidRPr="00330DB0" w:rsidRDefault="00E177CA" w:rsidP="00E177CA">
      <w:pPr>
        <w:rPr>
          <w:b/>
          <w:bCs/>
          <w:sz w:val="22"/>
          <w:szCs w:val="24"/>
        </w:rPr>
      </w:pPr>
    </w:p>
    <w:p w14:paraId="55D50229" w14:textId="367336D1" w:rsidR="001F2205" w:rsidRPr="00145244" w:rsidRDefault="001F2205" w:rsidP="001F2205">
      <w:pPr>
        <w:spacing w:before="240"/>
        <w:rPr>
          <w:b/>
          <w:bCs/>
          <w:sz w:val="24"/>
          <w:szCs w:val="28"/>
        </w:rPr>
      </w:pPr>
      <w:r>
        <w:rPr>
          <w:b/>
          <w:bCs/>
          <w:sz w:val="24"/>
          <w:szCs w:val="28"/>
        </w:rPr>
        <w:t>Réponse</w:t>
      </w:r>
    </w:p>
    <w:p w14:paraId="67C0B728" w14:textId="77777777" w:rsidR="001F2205" w:rsidRPr="001F2205" w:rsidRDefault="001F2205" w:rsidP="001F2205">
      <w:pPr>
        <w:rPr>
          <w:b/>
          <w:bCs/>
          <w:sz w:val="22"/>
          <w:szCs w:val="24"/>
        </w:rPr>
      </w:pPr>
      <w:r w:rsidRPr="001F2205">
        <w:rPr>
          <w:b/>
          <w:bCs/>
          <w:sz w:val="22"/>
          <w:szCs w:val="24"/>
        </w:rPr>
        <w:t>Chiffrez les salaires annuels et mensuels de chaque salarié de cette équipe de nuit à l’aide des informations remises dans les documents 1 à 3.</w:t>
      </w:r>
    </w:p>
    <w:p w14:paraId="5993C5E6" w14:textId="77777777" w:rsidR="00E177CA" w:rsidRDefault="00E177CA" w:rsidP="00E177CA"/>
    <w:p w14:paraId="151BDE5A" w14:textId="77777777" w:rsidR="00E177CA" w:rsidRDefault="00E177CA" w:rsidP="00E177CA"/>
    <w:p w14:paraId="692DD558" w14:textId="77777777" w:rsidR="00E177CA" w:rsidRDefault="00E177CA" w:rsidP="00E177CA"/>
    <w:p w14:paraId="1E5E8915" w14:textId="77777777" w:rsidR="00E177CA" w:rsidRDefault="00E177CA" w:rsidP="00E177CA"/>
    <w:p w14:paraId="2BBDA4A0" w14:textId="77777777" w:rsidR="00E177CA" w:rsidRDefault="00E177CA" w:rsidP="00E177CA"/>
    <w:p w14:paraId="2561583B" w14:textId="77777777" w:rsidR="00E177CA" w:rsidRDefault="00E177CA" w:rsidP="00E177CA"/>
    <w:p w14:paraId="22829B90" w14:textId="77777777" w:rsidR="00E177CA" w:rsidRDefault="00E177CA" w:rsidP="00E177CA"/>
    <w:p w14:paraId="5D757682" w14:textId="77777777" w:rsidR="00E177CA" w:rsidRDefault="00E177CA"/>
    <w:sectPr w:rsidR="00E177CA" w:rsidSect="00E177CA">
      <w:pgSz w:w="11906" w:h="16838"/>
      <w:pgMar w:top="851" w:right="851"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E712A"/>
    <w:multiLevelType w:val="hybridMultilevel"/>
    <w:tmpl w:val="6E64597A"/>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21160F36"/>
    <w:multiLevelType w:val="hybridMultilevel"/>
    <w:tmpl w:val="8480A8F8"/>
    <w:lvl w:ilvl="0" w:tplc="040C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419F328F"/>
    <w:multiLevelType w:val="hybridMultilevel"/>
    <w:tmpl w:val="A7F8434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16cid:durableId="833763389">
    <w:abstractNumId w:val="1"/>
  </w:num>
  <w:num w:numId="2" w16cid:durableId="1310749680">
    <w:abstractNumId w:val="2"/>
  </w:num>
  <w:num w:numId="3" w16cid:durableId="128011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7CA"/>
    <w:rsid w:val="000520A0"/>
    <w:rsid w:val="001F2205"/>
    <w:rsid w:val="00677443"/>
    <w:rsid w:val="007A1429"/>
    <w:rsid w:val="00E177C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A7C3D"/>
  <w15:chartTrackingRefBased/>
  <w15:docId w15:val="{B4B1D8EA-03E7-4045-BADD-2B3077531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77CA"/>
    <w:pPr>
      <w:spacing w:before="120" w:after="0" w:line="240" w:lineRule="auto"/>
      <w:jc w:val="both"/>
    </w:pPr>
    <w:rPr>
      <w:rFonts w:ascii="Arial" w:eastAsia="Calibri" w:hAnsi="Arial" w:cs="Times New Roman"/>
      <w:sz w:val="20"/>
    </w:rPr>
  </w:style>
  <w:style w:type="paragraph" w:styleId="Titre1">
    <w:name w:val="heading 1"/>
    <w:basedOn w:val="Normal"/>
    <w:next w:val="Normal"/>
    <w:link w:val="Titre1Car"/>
    <w:uiPriority w:val="9"/>
    <w:qFormat/>
    <w:rsid w:val="00E177C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Titre1"/>
    <w:next w:val="Normal"/>
    <w:link w:val="Titre2Car"/>
    <w:uiPriority w:val="9"/>
    <w:unhideWhenUsed/>
    <w:qFormat/>
    <w:rsid w:val="00E177CA"/>
    <w:pPr>
      <w:spacing w:after="120"/>
      <w:outlineLvl w:val="1"/>
    </w:pPr>
    <w:rPr>
      <w:rFonts w:ascii="Arial Black" w:hAnsi="Arial Black"/>
      <w:b/>
      <w:bCs/>
      <w:color w:val="auto"/>
      <w:sz w:val="24"/>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E177CA"/>
    <w:rPr>
      <w:rFonts w:ascii="Arial Black" w:eastAsiaTheme="majorEastAsia" w:hAnsi="Arial Black" w:cstheme="majorBidi"/>
      <w:b/>
      <w:bCs/>
      <w:sz w:val="24"/>
      <w:szCs w:val="28"/>
    </w:rPr>
  </w:style>
  <w:style w:type="paragraph" w:styleId="Paragraphedeliste">
    <w:name w:val="List Paragraph"/>
    <w:basedOn w:val="Normal"/>
    <w:uiPriority w:val="34"/>
    <w:qFormat/>
    <w:rsid w:val="00E177CA"/>
    <w:pPr>
      <w:ind w:left="720"/>
      <w:contextualSpacing/>
    </w:pPr>
  </w:style>
  <w:style w:type="table" w:styleId="Grilledutableau">
    <w:name w:val="Table Grid"/>
    <w:basedOn w:val="TableauNormal"/>
    <w:uiPriority w:val="39"/>
    <w:rsid w:val="00E177C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itre1Car">
    <w:name w:val="Titre 1 Car"/>
    <w:basedOn w:val="Policepardfaut"/>
    <w:link w:val="Titre1"/>
    <w:uiPriority w:val="9"/>
    <w:rsid w:val="00E177CA"/>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sv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sv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697</Words>
  <Characters>3836</Characters>
  <Application>Microsoft Office Word</Application>
  <DocSecurity>0</DocSecurity>
  <Lines>31</Lines>
  <Paragraphs>9</Paragraphs>
  <ScaleCrop>false</ScaleCrop>
  <Company/>
  <LinksUpToDate>false</LinksUpToDate>
  <CharactersWithSpaces>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Claude Terrier</dc:creator>
  <cp:keywords/>
  <dc:description/>
  <cp:lastModifiedBy>Claude Terrier</cp:lastModifiedBy>
  <cp:revision>4</cp:revision>
  <dcterms:created xsi:type="dcterms:W3CDTF">2023-03-14T09:40:00Z</dcterms:created>
  <dcterms:modified xsi:type="dcterms:W3CDTF">2024-09-23T12:30:00Z</dcterms:modified>
</cp:coreProperties>
</file>