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13"/>
        <w:gridCol w:w="6709"/>
        <w:gridCol w:w="1869"/>
      </w:tblGrid>
      <w:tr w:rsidR="000607EF" w:rsidRPr="00814D51" w14:paraId="6BFCE26E" w14:textId="77777777" w:rsidTr="000607EF">
        <w:tc>
          <w:tcPr>
            <w:tcW w:w="8222" w:type="dxa"/>
            <w:gridSpan w:val="2"/>
            <w:shd w:val="clear" w:color="auto" w:fill="92D050"/>
            <w:vAlign w:val="center"/>
          </w:tcPr>
          <w:p w14:paraId="25767B56" w14:textId="5ECB7202" w:rsidR="000607EF" w:rsidRPr="00361B19" w:rsidRDefault="000607EF" w:rsidP="00CA4C71">
            <w:pPr>
              <w:pStyle w:val="Titre2"/>
              <w:spacing w:before="120"/>
              <w:jc w:val="center"/>
              <w:rPr>
                <w:rFonts w:ascii="Arial" w:hAnsi="Arial" w:cs="Arial"/>
                <w:sz w:val="28"/>
              </w:rPr>
            </w:pPr>
            <w:bookmarkStart w:id="0" w:name="_Hlk55511032"/>
            <w:bookmarkStart w:id="1" w:name="_Hlk55510754"/>
            <w:r w:rsidRPr="00361B19">
              <w:rPr>
                <w:rFonts w:ascii="Arial" w:hAnsi="Arial" w:cs="Arial"/>
                <w:sz w:val="28"/>
              </w:rPr>
              <w:t>Mission 6 – Gérer les congés payés</w:t>
            </w:r>
          </w:p>
        </w:tc>
        <w:tc>
          <w:tcPr>
            <w:tcW w:w="1869" w:type="dxa"/>
            <w:shd w:val="clear" w:color="auto" w:fill="92D050"/>
          </w:tcPr>
          <w:p w14:paraId="4D666350" w14:textId="77777777" w:rsidR="000607EF" w:rsidRPr="00814D51" w:rsidRDefault="000607EF" w:rsidP="00CA4C71">
            <w:pPr>
              <w:pStyle w:val="Titre2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A4CC88" wp14:editId="4047330E">
                  <wp:extent cx="1001456" cy="648000"/>
                  <wp:effectExtent l="0" t="0" r="8255" b="0"/>
                  <wp:docPr id="22" name="Image 22" descr="Une image contenant cie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00C6C8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56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7EF" w:rsidRPr="00814D51" w14:paraId="7116DC8A" w14:textId="77777777" w:rsidTr="000607EF">
        <w:tc>
          <w:tcPr>
            <w:tcW w:w="1513" w:type="dxa"/>
            <w:shd w:val="clear" w:color="auto" w:fill="92D050"/>
            <w:vAlign w:val="center"/>
          </w:tcPr>
          <w:p w14:paraId="5F878527" w14:textId="77777777" w:rsidR="000607EF" w:rsidRPr="00814D51" w:rsidRDefault="000607EF" w:rsidP="00CA4C71">
            <w:pPr>
              <w:pStyle w:val="Titre2"/>
              <w:spacing w:before="0"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14D5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Durée :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1 h 20</w:t>
            </w:r>
          </w:p>
        </w:tc>
        <w:tc>
          <w:tcPr>
            <w:tcW w:w="6709" w:type="dxa"/>
            <w:shd w:val="clear" w:color="auto" w:fill="92D050"/>
            <w:vAlign w:val="center"/>
          </w:tcPr>
          <w:p w14:paraId="6D0C1849" w14:textId="77777777" w:rsidR="000607EF" w:rsidRPr="00814D51" w:rsidRDefault="000607EF" w:rsidP="00CA4C71">
            <w:pPr>
              <w:pStyle w:val="Titre2"/>
              <w:spacing w:before="0"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67E7C07" wp14:editId="3D68C726">
                  <wp:extent cx="324000" cy="324000"/>
                  <wp:effectExtent l="0" t="0" r="0" b="0"/>
                  <wp:docPr id="24" name="Graphique 2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ou </w:t>
            </w:r>
            <w:r>
              <w:rPr>
                <w:rFonts w:ascii="Arial" w:hAnsi="Arial" w:cs="Arial"/>
                <w:b w:val="0"/>
                <w:bCs w:val="0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7ACD5E4" wp14:editId="3C968AE8">
                  <wp:extent cx="360000" cy="360000"/>
                  <wp:effectExtent l="0" t="0" r="0" b="2540"/>
                  <wp:docPr id="25" name="Graphique 2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que 25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shd w:val="clear" w:color="auto" w:fill="92D050"/>
            <w:vAlign w:val="center"/>
          </w:tcPr>
          <w:p w14:paraId="040C90AD" w14:textId="77777777" w:rsidR="000607EF" w:rsidRPr="00814D51" w:rsidRDefault="000607EF" w:rsidP="00CA4C71">
            <w:pPr>
              <w:pStyle w:val="Titre2"/>
              <w:spacing w:before="0" w:after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Source</w:t>
            </w:r>
          </w:p>
        </w:tc>
      </w:tr>
    </w:tbl>
    <w:p w14:paraId="151793F8" w14:textId="77777777" w:rsidR="000607EF" w:rsidRPr="00D65E70" w:rsidRDefault="000607EF" w:rsidP="000607EF">
      <w:pPr>
        <w:spacing w:before="240"/>
        <w:ind w:left="29" w:right="567"/>
        <w:rPr>
          <w:b/>
          <w:sz w:val="24"/>
        </w:rPr>
      </w:pPr>
      <w:r w:rsidRPr="00D65E70">
        <w:rPr>
          <w:b/>
          <w:sz w:val="24"/>
        </w:rPr>
        <w:t>Contexte professionnel</w:t>
      </w:r>
    </w:p>
    <w:p w14:paraId="4494520E" w14:textId="77777777" w:rsidR="000607EF" w:rsidRDefault="000607EF" w:rsidP="000607EF">
      <w:bookmarkStart w:id="2" w:name="_QCM_1_–_1"/>
      <w:bookmarkStart w:id="3" w:name="_Travail_1_–"/>
      <w:bookmarkStart w:id="4" w:name="_Travail_2_–"/>
      <w:bookmarkEnd w:id="2"/>
      <w:bookmarkEnd w:id="3"/>
      <w:bookmarkEnd w:id="4"/>
      <w:r>
        <w:t xml:space="preserve">Une note d’information destinée aux salariés a exposé </w:t>
      </w:r>
      <w:r w:rsidRPr="00F20A50">
        <w:t>les</w:t>
      </w:r>
      <w:r w:rsidRPr="001A2A8B">
        <w:rPr>
          <w:b/>
        </w:rPr>
        <w:t xml:space="preserve"> </w:t>
      </w:r>
      <w:r w:rsidRPr="007144C8">
        <w:t>modalités d’organisation et d’attribution des congés payés</w:t>
      </w:r>
      <w:r>
        <w:t xml:space="preserve"> (</w:t>
      </w:r>
      <w:r w:rsidRPr="008D3094">
        <w:rPr>
          <w:b/>
          <w:bCs/>
        </w:rPr>
        <w:t>document 1</w:t>
      </w:r>
      <w:r>
        <w:t>). Elle</w:t>
      </w:r>
      <w:r w:rsidRPr="007144C8">
        <w:t xml:space="preserve"> contenait un coupon</w:t>
      </w:r>
      <w:r>
        <w:t>-</w:t>
      </w:r>
      <w:r w:rsidRPr="007144C8">
        <w:t>réponse sur lequel les salariés ont indiqu</w:t>
      </w:r>
      <w:r>
        <w:t>é</w:t>
      </w:r>
      <w:r w:rsidRPr="007144C8">
        <w:t xml:space="preserve"> leurs souhaits pour les périodes </w:t>
      </w:r>
      <w:r>
        <w:t>souhaitées</w:t>
      </w:r>
      <w:r w:rsidRPr="007144C8">
        <w:t>.</w:t>
      </w:r>
    </w:p>
    <w:p w14:paraId="091CCF70" w14:textId="77777777" w:rsidR="000607EF" w:rsidRPr="00F94984" w:rsidRDefault="000607EF" w:rsidP="000607EF">
      <w:pPr>
        <w:spacing w:before="240"/>
        <w:rPr>
          <w:b/>
          <w:sz w:val="24"/>
          <w:szCs w:val="28"/>
        </w:rPr>
      </w:pPr>
      <w:r w:rsidRPr="00F94984">
        <w:rPr>
          <w:b/>
          <w:sz w:val="24"/>
          <w:szCs w:val="28"/>
        </w:rPr>
        <w:t>Travail à faire</w:t>
      </w:r>
    </w:p>
    <w:p w14:paraId="314EA1D4" w14:textId="1FF95218" w:rsidR="000607EF" w:rsidRPr="00F94984" w:rsidRDefault="000607EF" w:rsidP="000607EF">
      <w:pPr>
        <w:pStyle w:val="Paragraphedeliste"/>
        <w:numPr>
          <w:ilvl w:val="0"/>
          <w:numId w:val="3"/>
        </w:numPr>
        <w:ind w:left="284" w:hanging="284"/>
        <w:rPr>
          <w:bCs/>
        </w:rPr>
      </w:pPr>
      <w:r>
        <w:rPr>
          <w:bCs/>
        </w:rPr>
        <w:t>P</w:t>
      </w:r>
      <w:r w:rsidRPr="00F94984">
        <w:rPr>
          <w:bCs/>
        </w:rPr>
        <w:t>lanifie</w:t>
      </w:r>
      <w:r>
        <w:rPr>
          <w:bCs/>
        </w:rPr>
        <w:t>z</w:t>
      </w:r>
      <w:r w:rsidRPr="00F94984">
        <w:rPr>
          <w:bCs/>
        </w:rPr>
        <w:t xml:space="preserve"> les congés d’été des salariés de la société </w:t>
      </w:r>
      <w:r>
        <w:rPr>
          <w:bCs/>
        </w:rPr>
        <w:t xml:space="preserve">dans le </w:t>
      </w:r>
      <w:r>
        <w:rPr>
          <w:b/>
        </w:rPr>
        <w:t>document</w:t>
      </w:r>
      <w:r w:rsidRPr="00C51987">
        <w:rPr>
          <w:b/>
        </w:rPr>
        <w:t xml:space="preserve"> 3</w:t>
      </w:r>
      <w:r>
        <w:rPr>
          <w:bCs/>
        </w:rPr>
        <w:t xml:space="preserve"> à l’aide d</w:t>
      </w:r>
      <w:r w:rsidRPr="00F94984">
        <w:rPr>
          <w:bCs/>
        </w:rPr>
        <w:t xml:space="preserve">es réponses des salariés </w:t>
      </w:r>
      <w:r w:rsidR="00755ECC">
        <w:rPr>
          <w:bCs/>
        </w:rPr>
        <w:t xml:space="preserve">qui </w:t>
      </w:r>
      <w:r w:rsidRPr="00F94984">
        <w:rPr>
          <w:bCs/>
        </w:rPr>
        <w:t xml:space="preserve">vous sont remises </w:t>
      </w:r>
      <w:r>
        <w:rPr>
          <w:bCs/>
        </w:rPr>
        <w:t>dans le</w:t>
      </w:r>
      <w:r w:rsidRPr="00F94984">
        <w:rPr>
          <w:bCs/>
        </w:rPr>
        <w:t xml:space="preserve"> </w:t>
      </w:r>
      <w:r>
        <w:rPr>
          <w:b/>
        </w:rPr>
        <w:t>document</w:t>
      </w:r>
      <w:r w:rsidRPr="00C51987">
        <w:rPr>
          <w:b/>
        </w:rPr>
        <w:t xml:space="preserve"> 2</w:t>
      </w:r>
      <w:r>
        <w:rPr>
          <w:bCs/>
        </w:rPr>
        <w:t>.</w:t>
      </w:r>
    </w:p>
    <w:p w14:paraId="30A306F3" w14:textId="77777777" w:rsidR="000607EF" w:rsidRPr="00F94984" w:rsidRDefault="000607EF" w:rsidP="000607EF">
      <w:pPr>
        <w:pStyle w:val="Paragraphedeliste"/>
        <w:numPr>
          <w:ilvl w:val="0"/>
          <w:numId w:val="3"/>
        </w:numPr>
        <w:ind w:left="284" w:hanging="284"/>
        <w:rPr>
          <w:bCs/>
        </w:rPr>
      </w:pPr>
      <w:r w:rsidRPr="00F94984">
        <w:rPr>
          <w:bCs/>
        </w:rPr>
        <w:t xml:space="preserve">Vous devez rencontrer </w:t>
      </w:r>
      <w:r>
        <w:rPr>
          <w:bCs/>
        </w:rPr>
        <w:t>André</w:t>
      </w:r>
      <w:r w:rsidRPr="00F94984">
        <w:rPr>
          <w:bCs/>
        </w:rPr>
        <w:t xml:space="preserve"> et </w:t>
      </w:r>
      <w:r>
        <w:rPr>
          <w:bCs/>
        </w:rPr>
        <w:t>Elsa</w:t>
      </w:r>
      <w:r w:rsidRPr="00F94984">
        <w:rPr>
          <w:bCs/>
        </w:rPr>
        <w:t xml:space="preserve"> pour fixer avec eux les modalités des vacances. Prépare</w:t>
      </w:r>
      <w:r>
        <w:rPr>
          <w:bCs/>
        </w:rPr>
        <w:t>z</w:t>
      </w:r>
      <w:r w:rsidRPr="00F94984">
        <w:rPr>
          <w:bCs/>
        </w:rPr>
        <w:t xml:space="preserve"> l’entretien que vous aurez avec chacun d’eux</w:t>
      </w:r>
      <w:r>
        <w:rPr>
          <w:bCs/>
        </w:rPr>
        <w:t>.</w:t>
      </w:r>
    </w:p>
    <w:p w14:paraId="794E764F" w14:textId="77777777" w:rsidR="000607EF" w:rsidRPr="00B56AA5" w:rsidRDefault="000607EF" w:rsidP="000607EF"/>
    <w:p w14:paraId="521DB354" w14:textId="24A0CBFB" w:rsidR="000607EF" w:rsidRDefault="000607EF" w:rsidP="000607EF">
      <w:bookmarkStart w:id="5" w:name="_Travail_5_–"/>
      <w:bookmarkEnd w:id="5"/>
      <w:r>
        <w:t xml:space="preserve">M. Rivière qui est embauché depuis le </w:t>
      </w:r>
      <w:r w:rsidR="001D67F2">
        <w:t>1</w:t>
      </w:r>
      <w:r w:rsidR="001D67F2" w:rsidRPr="001D67F2">
        <w:rPr>
          <w:vertAlign w:val="superscript"/>
        </w:rPr>
        <w:t>er</w:t>
      </w:r>
      <w:r w:rsidR="001D67F2">
        <w:t xml:space="preserve"> </w:t>
      </w:r>
      <w:r>
        <w:t>février est mensualisé. Il vient vous voir car il souhaite connaître :</w:t>
      </w:r>
    </w:p>
    <w:p w14:paraId="58757674" w14:textId="77777777" w:rsidR="000607EF" w:rsidRDefault="000607EF" w:rsidP="000607EF">
      <w:pPr>
        <w:pStyle w:val="Paragraphedeliste"/>
        <w:numPr>
          <w:ilvl w:val="0"/>
          <w:numId w:val="4"/>
        </w:numPr>
        <w:spacing w:before="0"/>
        <w:ind w:left="284" w:hanging="284"/>
      </w:pPr>
      <w:r>
        <w:t>le nombre de jours de congés payés auquel il aura droit ;</w:t>
      </w:r>
    </w:p>
    <w:p w14:paraId="2D4E3149" w14:textId="77777777" w:rsidR="000607EF" w:rsidRDefault="000607EF" w:rsidP="000607EF">
      <w:pPr>
        <w:pStyle w:val="Paragraphedeliste"/>
        <w:numPr>
          <w:ilvl w:val="0"/>
          <w:numId w:val="4"/>
        </w:numPr>
        <w:ind w:left="284" w:hanging="284"/>
      </w:pPr>
      <w:r>
        <w:t>le montant prévisionnel de son indemnité de congés payés (26 jours ouvrables en août) ;</w:t>
      </w:r>
    </w:p>
    <w:p w14:paraId="2BC57BA3" w14:textId="77777777" w:rsidR="000607EF" w:rsidRDefault="000607EF" w:rsidP="000607EF">
      <w:pPr>
        <w:pStyle w:val="Paragraphedeliste"/>
        <w:numPr>
          <w:ilvl w:val="0"/>
          <w:numId w:val="4"/>
        </w:numPr>
        <w:ind w:left="284" w:hanging="284"/>
      </w:pPr>
      <w:r>
        <w:t>Par ailleurs, il souhaite prendre 6 jours de congés payés en août et le reste en octobre.</w:t>
      </w:r>
    </w:p>
    <w:p w14:paraId="5224E5F2" w14:textId="77777777" w:rsidR="000607EF" w:rsidRDefault="000607EF" w:rsidP="000607EF">
      <w:pPr>
        <w:pStyle w:val="Paragraphedeliste"/>
        <w:ind w:left="284"/>
      </w:pPr>
    </w:p>
    <w:p w14:paraId="6C96448F" w14:textId="77777777" w:rsidR="000607EF" w:rsidRPr="00F94984" w:rsidRDefault="000607EF" w:rsidP="000607EF">
      <w:pPr>
        <w:pStyle w:val="Paragraphedeliste"/>
        <w:numPr>
          <w:ilvl w:val="0"/>
          <w:numId w:val="3"/>
        </w:numPr>
        <w:rPr>
          <w:bCs/>
        </w:rPr>
      </w:pPr>
      <w:r>
        <w:rPr>
          <w:bCs/>
        </w:rPr>
        <w:t>R</w:t>
      </w:r>
      <w:r w:rsidRPr="00F94984">
        <w:rPr>
          <w:bCs/>
        </w:rPr>
        <w:t>épond</w:t>
      </w:r>
      <w:r>
        <w:rPr>
          <w:bCs/>
        </w:rPr>
        <w:t>ez à M. Rivière</w:t>
      </w:r>
      <w:r w:rsidRPr="00F94984">
        <w:rPr>
          <w:bCs/>
        </w:rPr>
        <w:t xml:space="preserve"> par une note d’information </w:t>
      </w:r>
      <w:r>
        <w:rPr>
          <w:bCs/>
        </w:rPr>
        <w:t>e</w:t>
      </w:r>
      <w:r w:rsidRPr="00F94984">
        <w:rPr>
          <w:bCs/>
        </w:rPr>
        <w:t>n vous aidant d</w:t>
      </w:r>
      <w:r>
        <w:rPr>
          <w:bCs/>
        </w:rPr>
        <w:t xml:space="preserve">u </w:t>
      </w:r>
      <w:r w:rsidRPr="008D3094">
        <w:rPr>
          <w:b/>
        </w:rPr>
        <w:t>document</w:t>
      </w:r>
      <w:r>
        <w:rPr>
          <w:bCs/>
        </w:rPr>
        <w:t xml:space="preserve"> </w:t>
      </w:r>
      <w:r w:rsidRPr="00C51987">
        <w:rPr>
          <w:b/>
        </w:rPr>
        <w:t>4</w:t>
      </w:r>
      <w:r w:rsidRPr="00F94984">
        <w:rPr>
          <w:bCs/>
        </w:rPr>
        <w:t>.</w:t>
      </w:r>
    </w:p>
    <w:bookmarkEnd w:id="0"/>
    <w:p w14:paraId="5BD1255F" w14:textId="77777777" w:rsidR="000607EF" w:rsidRPr="001B4DBB" w:rsidRDefault="000607EF" w:rsidP="000607EF">
      <w:pPr>
        <w:rPr>
          <w:rFonts w:cs="Arial"/>
          <w:b/>
        </w:rPr>
      </w:pPr>
    </w:p>
    <w:p w14:paraId="01939E6F" w14:textId="77777777" w:rsidR="000607EF" w:rsidRPr="00CB407F" w:rsidRDefault="000607EF" w:rsidP="000607EF">
      <w:pPr>
        <w:pStyle w:val="Titre3"/>
        <w:spacing w:after="120"/>
        <w:jc w:val="left"/>
        <w:rPr>
          <w:rFonts w:cs="Arial"/>
          <w:szCs w:val="22"/>
        </w:rPr>
      </w:pPr>
      <w:r w:rsidRPr="00CB407F">
        <w:rPr>
          <w:color w:val="FFFFFF" w:themeColor="background1"/>
          <w:szCs w:val="22"/>
          <w:highlight w:val="red"/>
        </w:rPr>
        <w:t xml:space="preserve">Doc. </w:t>
      </w:r>
      <w:r w:rsidRPr="00CB407F">
        <w:rPr>
          <w:rFonts w:cs="Arial"/>
          <w:color w:val="FFFFFF" w:themeColor="background1"/>
          <w:szCs w:val="22"/>
          <w:highlight w:val="red"/>
        </w:rPr>
        <w:t>1 </w:t>
      </w:r>
      <w:r w:rsidRPr="00CB407F">
        <w:rPr>
          <w:rFonts w:cs="Arial"/>
          <w:color w:val="FFFFFF" w:themeColor="background1"/>
          <w:szCs w:val="22"/>
        </w:rPr>
        <w:t xml:space="preserve"> </w:t>
      </w:r>
      <w:r>
        <w:rPr>
          <w:rFonts w:cs="Arial"/>
          <w:szCs w:val="22"/>
        </w:rPr>
        <w:t>Organisation interne</w:t>
      </w:r>
      <w:r w:rsidRPr="00CB407F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des CP </w:t>
      </w:r>
    </w:p>
    <w:p w14:paraId="1731B18A" w14:textId="77777777" w:rsidR="000607EF" w:rsidRDefault="000607EF" w:rsidP="000607EF">
      <w:pPr>
        <w:spacing w:before="0"/>
        <w:rPr>
          <w:rFonts w:cs="Arial"/>
          <w:bCs/>
        </w:rPr>
      </w:pPr>
      <w:r>
        <w:rPr>
          <w:rFonts w:cs="Arial"/>
          <w:bCs/>
        </w:rPr>
        <w:t>Un</w:t>
      </w:r>
      <w:r w:rsidRPr="001B4DBB">
        <w:rPr>
          <w:rFonts w:cs="Arial"/>
          <w:bCs/>
        </w:rPr>
        <w:t xml:space="preserve"> accord interne</w:t>
      </w:r>
      <w:r>
        <w:rPr>
          <w:rFonts w:cs="Arial"/>
          <w:bCs/>
        </w:rPr>
        <w:t xml:space="preserve"> signé avec le CSE fixe les modalités d’organisation des congés payés.</w:t>
      </w:r>
    </w:p>
    <w:p w14:paraId="6874AADC" w14:textId="77777777" w:rsidR="000607EF" w:rsidRDefault="000607EF" w:rsidP="000607EF">
      <w:pPr>
        <w:numPr>
          <w:ilvl w:val="0"/>
          <w:numId w:val="5"/>
        </w:numPr>
        <w:spacing w:before="0"/>
        <w:rPr>
          <w:rFonts w:cs="Arial"/>
          <w:bCs/>
        </w:rPr>
      </w:pPr>
      <w:r>
        <w:rPr>
          <w:rFonts w:cs="Arial"/>
          <w:bCs/>
        </w:rPr>
        <w:t>L</w:t>
      </w:r>
      <w:r w:rsidRPr="001B4DBB">
        <w:rPr>
          <w:rFonts w:cs="Arial"/>
          <w:bCs/>
        </w:rPr>
        <w:t xml:space="preserve">’employeur </w:t>
      </w:r>
      <w:r>
        <w:rPr>
          <w:rFonts w:cs="Arial"/>
          <w:bCs/>
        </w:rPr>
        <w:t xml:space="preserve">doit collecter </w:t>
      </w:r>
      <w:r w:rsidRPr="001B4DBB">
        <w:rPr>
          <w:rFonts w:cs="Arial"/>
          <w:bCs/>
        </w:rPr>
        <w:t xml:space="preserve">les </w:t>
      </w:r>
      <w:r>
        <w:rPr>
          <w:rFonts w:cs="Arial"/>
          <w:bCs/>
        </w:rPr>
        <w:t>souhaits</w:t>
      </w:r>
      <w:r w:rsidRPr="001B4DBB">
        <w:rPr>
          <w:rFonts w:cs="Arial"/>
          <w:bCs/>
        </w:rPr>
        <w:t xml:space="preserve"> des salariés </w:t>
      </w:r>
      <w:r>
        <w:rPr>
          <w:rFonts w:cs="Arial"/>
          <w:bCs/>
        </w:rPr>
        <w:t xml:space="preserve">dans un premier temps ; </w:t>
      </w:r>
    </w:p>
    <w:p w14:paraId="5ECBBA4F" w14:textId="77777777" w:rsidR="000607EF" w:rsidRDefault="000607EF" w:rsidP="000607EF">
      <w:pPr>
        <w:numPr>
          <w:ilvl w:val="0"/>
          <w:numId w:val="5"/>
        </w:numPr>
        <w:spacing w:before="0"/>
        <w:rPr>
          <w:rFonts w:cs="Arial"/>
          <w:bCs/>
        </w:rPr>
      </w:pPr>
      <w:r>
        <w:rPr>
          <w:rFonts w:cs="Arial"/>
          <w:bCs/>
        </w:rPr>
        <w:t>L’employeur doit proposer au</w:t>
      </w:r>
      <w:r w:rsidRPr="001B4DBB">
        <w:rPr>
          <w:rFonts w:cs="Arial"/>
          <w:bCs/>
        </w:rPr>
        <w:t xml:space="preserve"> C</w:t>
      </w:r>
      <w:r>
        <w:rPr>
          <w:rFonts w:cs="Arial"/>
          <w:bCs/>
        </w:rPr>
        <w:t>S</w:t>
      </w:r>
      <w:r w:rsidRPr="001B4DBB">
        <w:rPr>
          <w:rFonts w:cs="Arial"/>
          <w:bCs/>
        </w:rPr>
        <w:t>E un calendrier prévisionne</w:t>
      </w:r>
      <w:r>
        <w:rPr>
          <w:rFonts w:cs="Arial"/>
          <w:bCs/>
        </w:rPr>
        <w:t>l des congés payés qui prennent en compte les demandes des salariés ;</w:t>
      </w:r>
    </w:p>
    <w:p w14:paraId="48B75EF0" w14:textId="77777777" w:rsidR="000607EF" w:rsidRDefault="000607EF" w:rsidP="000607EF">
      <w:pPr>
        <w:numPr>
          <w:ilvl w:val="0"/>
          <w:numId w:val="5"/>
        </w:numPr>
        <w:spacing w:before="0"/>
        <w:rPr>
          <w:rFonts w:cs="Arial"/>
          <w:bCs/>
        </w:rPr>
      </w:pPr>
      <w:r>
        <w:rPr>
          <w:rFonts w:cs="Arial"/>
          <w:bCs/>
        </w:rPr>
        <w:t>L’employeur peut déplacer d</w:t>
      </w:r>
      <w:r w:rsidRPr="001B4DBB">
        <w:rPr>
          <w:rFonts w:cs="Arial"/>
          <w:bCs/>
        </w:rPr>
        <w:t>es congés en fonction des contraintes de service</w:t>
      </w:r>
      <w:r>
        <w:rPr>
          <w:rFonts w:cs="Arial"/>
          <w:bCs/>
        </w:rPr>
        <w:t xml:space="preserve"> sachant qu’il</w:t>
      </w:r>
      <w:r w:rsidRPr="00C34B0B">
        <w:rPr>
          <w:rFonts w:cs="Arial"/>
          <w:bCs/>
        </w:rPr>
        <w:t xml:space="preserve"> </w:t>
      </w:r>
      <w:r w:rsidRPr="001B4DBB">
        <w:rPr>
          <w:rFonts w:cs="Arial"/>
          <w:bCs/>
        </w:rPr>
        <w:t>doit toujours y avoir au minimum 4 salariés dans l’entreprise</w:t>
      </w:r>
    </w:p>
    <w:p w14:paraId="3DC1E8CA" w14:textId="115FBD42" w:rsidR="000607EF" w:rsidRPr="00C34B0B" w:rsidRDefault="000607EF" w:rsidP="000607EF">
      <w:pPr>
        <w:numPr>
          <w:ilvl w:val="0"/>
          <w:numId w:val="5"/>
        </w:numPr>
        <w:spacing w:before="0"/>
        <w:rPr>
          <w:rFonts w:cs="Arial"/>
          <w:bCs/>
        </w:rPr>
      </w:pPr>
      <w:r>
        <w:rPr>
          <w:rFonts w:cs="Arial"/>
          <w:bCs/>
        </w:rPr>
        <w:t>L</w:t>
      </w:r>
      <w:r w:rsidRPr="001B4DBB">
        <w:rPr>
          <w:rFonts w:cs="Arial"/>
          <w:bCs/>
        </w:rPr>
        <w:t xml:space="preserve">a priorité est donnée </w:t>
      </w:r>
      <w:r w:rsidR="00EB0B7B">
        <w:rPr>
          <w:rFonts w:cs="Arial"/>
          <w:bCs/>
        </w:rPr>
        <w:t>à</w:t>
      </w:r>
      <w:r w:rsidRPr="001B4DBB">
        <w:rPr>
          <w:rFonts w:cs="Arial"/>
          <w:bCs/>
        </w:rPr>
        <w:t xml:space="preserve"> l’ancienneté.</w:t>
      </w:r>
    </w:p>
    <w:p w14:paraId="530C71C9" w14:textId="77777777" w:rsidR="000607EF" w:rsidRDefault="000607EF" w:rsidP="000607EF">
      <w:pPr>
        <w:spacing w:before="0"/>
        <w:rPr>
          <w:rFonts w:cs="Arial"/>
          <w:bCs/>
        </w:rPr>
      </w:pPr>
    </w:p>
    <w:p w14:paraId="1F761525" w14:textId="77777777" w:rsidR="000607EF" w:rsidRPr="001B4DBB" w:rsidRDefault="000607EF" w:rsidP="000607EF">
      <w:pPr>
        <w:spacing w:before="0"/>
        <w:rPr>
          <w:rFonts w:cs="Arial"/>
          <w:bCs/>
        </w:rPr>
      </w:pPr>
    </w:p>
    <w:p w14:paraId="10160037" w14:textId="77777777" w:rsidR="000607EF" w:rsidRPr="00CB407F" w:rsidRDefault="000607EF" w:rsidP="000607EF">
      <w:pPr>
        <w:pStyle w:val="Titre3"/>
        <w:spacing w:before="0" w:after="120"/>
        <w:jc w:val="left"/>
        <w:rPr>
          <w:rFonts w:cs="Arial"/>
          <w:szCs w:val="22"/>
        </w:rPr>
      </w:pPr>
      <w:r w:rsidRPr="00CB407F">
        <w:rPr>
          <w:color w:val="FFFFFF" w:themeColor="background1"/>
          <w:szCs w:val="22"/>
          <w:highlight w:val="red"/>
        </w:rPr>
        <w:t xml:space="preserve">Doc. </w:t>
      </w:r>
      <w:r w:rsidRPr="00CB407F">
        <w:rPr>
          <w:rFonts w:cs="Arial"/>
          <w:color w:val="FFFFFF" w:themeColor="background1"/>
          <w:szCs w:val="22"/>
          <w:highlight w:val="red"/>
        </w:rPr>
        <w:t>2 </w:t>
      </w:r>
      <w:r>
        <w:rPr>
          <w:rFonts w:cs="Arial"/>
          <w:color w:val="FFFFFF" w:themeColor="background1"/>
          <w:szCs w:val="22"/>
        </w:rPr>
        <w:t xml:space="preserve"> </w:t>
      </w:r>
      <w:r w:rsidRPr="00CB407F">
        <w:rPr>
          <w:rFonts w:cs="Arial"/>
          <w:szCs w:val="22"/>
        </w:rPr>
        <w:t>Réponses des salariés</w:t>
      </w:r>
    </w:p>
    <w:p w14:paraId="3712F44E" w14:textId="77777777" w:rsidR="000607EF" w:rsidRPr="001B4DBB" w:rsidRDefault="000607EF" w:rsidP="000607EF">
      <w:pPr>
        <w:numPr>
          <w:ilvl w:val="0"/>
          <w:numId w:val="1"/>
        </w:numPr>
        <w:spacing w:before="0" w:line="276" w:lineRule="auto"/>
        <w:rPr>
          <w:rFonts w:cs="Arial"/>
          <w:bCs/>
        </w:rPr>
      </w:pPr>
      <w:r>
        <w:rPr>
          <w:rFonts w:cs="Arial"/>
          <w:b/>
        </w:rPr>
        <w:t>Lise</w:t>
      </w:r>
      <w:r>
        <w:rPr>
          <w:rFonts w:cs="Arial"/>
          <w:bCs/>
        </w:rPr>
        <w:t xml:space="preserve"> : ancienneté 3 ans =&gt; </w:t>
      </w:r>
      <w:r w:rsidRPr="001B4DBB">
        <w:rPr>
          <w:rFonts w:cs="Arial"/>
          <w:bCs/>
        </w:rPr>
        <w:t xml:space="preserve">30 jours de CP + 5 jours de RTT ; </w:t>
      </w:r>
      <w:r>
        <w:rPr>
          <w:rFonts w:cs="Arial"/>
          <w:bCs/>
        </w:rPr>
        <w:t>d</w:t>
      </w:r>
      <w:r w:rsidRPr="001B4DBB">
        <w:rPr>
          <w:rFonts w:cs="Arial"/>
          <w:bCs/>
        </w:rPr>
        <w:t>emande 4 semaines en août</w:t>
      </w:r>
      <w:r>
        <w:rPr>
          <w:rFonts w:cs="Arial"/>
          <w:bCs/>
        </w:rPr>
        <w:t xml:space="preserve"> +</w:t>
      </w:r>
      <w:r w:rsidRPr="001B4DBB">
        <w:rPr>
          <w:rFonts w:cs="Arial"/>
          <w:bCs/>
        </w:rPr>
        <w:t xml:space="preserve"> 1 semaine fin décembre. RTT </w:t>
      </w:r>
      <w:r>
        <w:rPr>
          <w:rFonts w:cs="Arial"/>
          <w:bCs/>
        </w:rPr>
        <w:t>h</w:t>
      </w:r>
      <w:r w:rsidRPr="001B4DBB">
        <w:rPr>
          <w:rFonts w:cs="Arial"/>
          <w:bCs/>
        </w:rPr>
        <w:t>ors vacances.</w:t>
      </w:r>
    </w:p>
    <w:p w14:paraId="6D332242" w14:textId="77777777" w:rsidR="000607EF" w:rsidRPr="001B4DBB" w:rsidRDefault="000607EF" w:rsidP="000607EF">
      <w:pPr>
        <w:numPr>
          <w:ilvl w:val="0"/>
          <w:numId w:val="1"/>
        </w:numPr>
        <w:spacing w:before="0" w:line="276" w:lineRule="auto"/>
        <w:rPr>
          <w:rFonts w:cs="Arial"/>
          <w:b/>
        </w:rPr>
      </w:pPr>
      <w:r>
        <w:rPr>
          <w:rFonts w:cs="Arial"/>
          <w:b/>
        </w:rPr>
        <w:t>Robert</w:t>
      </w:r>
      <w:r>
        <w:rPr>
          <w:rFonts w:cs="Arial"/>
          <w:bCs/>
        </w:rPr>
        <w:t> : ancienneté 3</w:t>
      </w:r>
      <w:r w:rsidRPr="001B4DBB">
        <w:rPr>
          <w:rFonts w:cs="Arial"/>
          <w:bCs/>
        </w:rPr>
        <w:t xml:space="preserve"> ans =&gt; 30 jours de CP + 5 jours de RTT ; </w:t>
      </w:r>
      <w:r>
        <w:rPr>
          <w:rFonts w:cs="Arial"/>
          <w:bCs/>
        </w:rPr>
        <w:t>d</w:t>
      </w:r>
      <w:r w:rsidRPr="001B4DBB">
        <w:rPr>
          <w:rFonts w:cs="Arial"/>
          <w:bCs/>
        </w:rPr>
        <w:t>emande 3 semaines fin août</w:t>
      </w:r>
      <w:r>
        <w:rPr>
          <w:rFonts w:cs="Arial"/>
          <w:bCs/>
        </w:rPr>
        <w:t xml:space="preserve"> +</w:t>
      </w:r>
      <w:r w:rsidRPr="001B4DBB">
        <w:rPr>
          <w:rFonts w:cs="Arial"/>
          <w:bCs/>
        </w:rPr>
        <w:t xml:space="preserve"> 1 semaine fin septembre </w:t>
      </w:r>
      <w:r>
        <w:rPr>
          <w:rFonts w:cs="Arial"/>
          <w:bCs/>
        </w:rPr>
        <w:t>+</w:t>
      </w:r>
      <w:r w:rsidRPr="001B4DBB">
        <w:rPr>
          <w:rFonts w:cs="Arial"/>
          <w:bCs/>
        </w:rPr>
        <w:t xml:space="preserve"> 1 semaine fin décembre. RTT </w:t>
      </w:r>
      <w:r>
        <w:rPr>
          <w:rFonts w:cs="Arial"/>
          <w:bCs/>
        </w:rPr>
        <w:t>h</w:t>
      </w:r>
      <w:r w:rsidRPr="001B4DBB">
        <w:rPr>
          <w:rFonts w:cs="Arial"/>
          <w:bCs/>
        </w:rPr>
        <w:t>ors vacances.</w:t>
      </w:r>
      <w:r w:rsidRPr="001B4DBB">
        <w:rPr>
          <w:rFonts w:cs="Arial"/>
          <w:b/>
        </w:rPr>
        <w:t xml:space="preserve"> </w:t>
      </w:r>
    </w:p>
    <w:p w14:paraId="5DB63A95" w14:textId="77777777" w:rsidR="000607EF" w:rsidRPr="001B4DBB" w:rsidRDefault="000607EF" w:rsidP="000607EF">
      <w:pPr>
        <w:numPr>
          <w:ilvl w:val="0"/>
          <w:numId w:val="1"/>
        </w:numPr>
        <w:spacing w:before="0" w:line="276" w:lineRule="auto"/>
        <w:rPr>
          <w:rFonts w:cs="Arial"/>
          <w:bCs/>
        </w:rPr>
      </w:pPr>
      <w:r>
        <w:rPr>
          <w:rFonts w:cs="Arial"/>
          <w:b/>
        </w:rPr>
        <w:t>Louise</w:t>
      </w:r>
      <w:r w:rsidRPr="001B4DBB">
        <w:rPr>
          <w:rFonts w:cs="Arial"/>
          <w:b/>
        </w:rPr>
        <w:t xml:space="preserve"> : </w:t>
      </w:r>
      <w:r>
        <w:rPr>
          <w:rFonts w:cs="Arial"/>
        </w:rPr>
        <w:t>ancienneté 2</w:t>
      </w:r>
      <w:r w:rsidRPr="001B4DBB">
        <w:rPr>
          <w:rFonts w:cs="Arial"/>
        </w:rPr>
        <w:t xml:space="preserve"> ans =&gt; 30 jours de CP + 5 jours de RTT</w:t>
      </w:r>
      <w:r w:rsidRPr="001B4DBB">
        <w:rPr>
          <w:rFonts w:cs="Arial"/>
          <w:b/>
        </w:rPr>
        <w:t xml:space="preserve"> ; </w:t>
      </w:r>
      <w:r>
        <w:rPr>
          <w:rFonts w:cs="Arial"/>
          <w:bCs/>
        </w:rPr>
        <w:t>d</w:t>
      </w:r>
      <w:r w:rsidRPr="001B4DBB">
        <w:rPr>
          <w:rFonts w:cs="Arial"/>
          <w:bCs/>
        </w:rPr>
        <w:t>emande 4 semaines en août</w:t>
      </w:r>
      <w:r>
        <w:rPr>
          <w:rFonts w:cs="Arial"/>
          <w:bCs/>
        </w:rPr>
        <w:t xml:space="preserve"> +</w:t>
      </w:r>
      <w:r w:rsidRPr="001B4DBB">
        <w:rPr>
          <w:rFonts w:cs="Arial"/>
          <w:bCs/>
        </w:rPr>
        <w:t xml:space="preserve"> 1 semaine fin décembre. RTT </w:t>
      </w:r>
      <w:r>
        <w:rPr>
          <w:rFonts w:cs="Arial"/>
          <w:bCs/>
        </w:rPr>
        <w:t>h</w:t>
      </w:r>
      <w:r w:rsidRPr="001B4DBB">
        <w:rPr>
          <w:rFonts w:cs="Arial"/>
          <w:bCs/>
        </w:rPr>
        <w:t>ors vacances.</w:t>
      </w:r>
    </w:p>
    <w:p w14:paraId="32F242AB" w14:textId="77777777" w:rsidR="000607EF" w:rsidRPr="001B4DBB" w:rsidRDefault="000607EF" w:rsidP="000607EF">
      <w:pPr>
        <w:numPr>
          <w:ilvl w:val="0"/>
          <w:numId w:val="1"/>
        </w:numPr>
        <w:spacing w:before="0" w:line="276" w:lineRule="auto"/>
        <w:rPr>
          <w:rFonts w:cs="Arial"/>
          <w:bCs/>
        </w:rPr>
      </w:pPr>
      <w:r>
        <w:rPr>
          <w:rFonts w:cs="Arial"/>
          <w:b/>
        </w:rPr>
        <w:t>Julienne</w:t>
      </w:r>
      <w:r>
        <w:rPr>
          <w:rFonts w:cs="Arial"/>
          <w:bCs/>
        </w:rPr>
        <w:t> : ancienneté 2</w:t>
      </w:r>
      <w:r w:rsidRPr="001B4DBB">
        <w:rPr>
          <w:rFonts w:cs="Arial"/>
          <w:bCs/>
        </w:rPr>
        <w:t xml:space="preserve"> ans =&gt; 30 jours de CP + 5 jours de RTT ; </w:t>
      </w:r>
      <w:r>
        <w:rPr>
          <w:rFonts w:cs="Arial"/>
          <w:bCs/>
        </w:rPr>
        <w:t>d</w:t>
      </w:r>
      <w:r w:rsidRPr="001B4DBB">
        <w:rPr>
          <w:rFonts w:cs="Arial"/>
          <w:bCs/>
        </w:rPr>
        <w:t>emande 4 semaines en juillet</w:t>
      </w:r>
      <w:r>
        <w:rPr>
          <w:rFonts w:cs="Arial"/>
          <w:bCs/>
        </w:rPr>
        <w:t xml:space="preserve"> +</w:t>
      </w:r>
      <w:r w:rsidRPr="001B4DBB">
        <w:rPr>
          <w:rFonts w:cs="Arial"/>
          <w:bCs/>
        </w:rPr>
        <w:t xml:space="preserve"> 1</w:t>
      </w:r>
      <w:r>
        <w:rPr>
          <w:rFonts w:cs="Arial"/>
          <w:bCs/>
        </w:rPr>
        <w:t xml:space="preserve"> </w:t>
      </w:r>
      <w:r w:rsidRPr="001B4DBB">
        <w:rPr>
          <w:rFonts w:cs="Arial"/>
          <w:bCs/>
        </w:rPr>
        <w:t xml:space="preserve">semaine fin décembre. RTT </w:t>
      </w:r>
      <w:r>
        <w:rPr>
          <w:rFonts w:cs="Arial"/>
          <w:bCs/>
        </w:rPr>
        <w:t>h</w:t>
      </w:r>
      <w:r w:rsidRPr="001B4DBB">
        <w:rPr>
          <w:rFonts w:cs="Arial"/>
          <w:bCs/>
        </w:rPr>
        <w:t>ors vacances.</w:t>
      </w:r>
    </w:p>
    <w:p w14:paraId="12F45A1D" w14:textId="77777777" w:rsidR="000607EF" w:rsidRPr="001B4DBB" w:rsidRDefault="000607EF" w:rsidP="000607EF">
      <w:pPr>
        <w:numPr>
          <w:ilvl w:val="0"/>
          <w:numId w:val="1"/>
        </w:numPr>
        <w:spacing w:before="0" w:line="276" w:lineRule="auto"/>
        <w:rPr>
          <w:rFonts w:cs="Arial"/>
          <w:bCs/>
        </w:rPr>
      </w:pPr>
      <w:r>
        <w:rPr>
          <w:rFonts w:cs="Arial"/>
          <w:b/>
        </w:rPr>
        <w:t>Albert</w:t>
      </w:r>
      <w:r>
        <w:rPr>
          <w:rFonts w:cs="Arial"/>
          <w:bCs/>
        </w:rPr>
        <w:t> : ancienneté 2</w:t>
      </w:r>
      <w:r w:rsidRPr="001B4DBB">
        <w:rPr>
          <w:rFonts w:cs="Arial"/>
          <w:bCs/>
        </w:rPr>
        <w:t xml:space="preserve"> ans =&gt; 30 jours de CP + 3 jours de RTT ; </w:t>
      </w:r>
      <w:r>
        <w:rPr>
          <w:rFonts w:cs="Arial"/>
          <w:bCs/>
        </w:rPr>
        <w:t>d</w:t>
      </w:r>
      <w:r w:rsidRPr="001B4DBB">
        <w:rPr>
          <w:rFonts w:cs="Arial"/>
          <w:bCs/>
        </w:rPr>
        <w:t>emande 4 semaines en août</w:t>
      </w:r>
      <w:r>
        <w:rPr>
          <w:rFonts w:cs="Arial"/>
          <w:bCs/>
        </w:rPr>
        <w:t xml:space="preserve"> +</w:t>
      </w:r>
      <w:r w:rsidRPr="001B4DBB">
        <w:rPr>
          <w:rFonts w:cs="Arial"/>
          <w:bCs/>
        </w:rPr>
        <w:t xml:space="preserve"> 1 semaine fin décembre. RTT </w:t>
      </w:r>
      <w:r>
        <w:rPr>
          <w:rFonts w:cs="Arial"/>
          <w:bCs/>
        </w:rPr>
        <w:t>h</w:t>
      </w:r>
      <w:r w:rsidRPr="001B4DBB">
        <w:rPr>
          <w:rFonts w:cs="Arial"/>
          <w:bCs/>
        </w:rPr>
        <w:t>ors vacances.</w:t>
      </w:r>
    </w:p>
    <w:p w14:paraId="4331C2A8" w14:textId="77777777" w:rsidR="000607EF" w:rsidRPr="001B4DBB" w:rsidRDefault="000607EF" w:rsidP="000607EF">
      <w:pPr>
        <w:numPr>
          <w:ilvl w:val="0"/>
          <w:numId w:val="1"/>
        </w:numPr>
        <w:spacing w:before="0" w:line="276" w:lineRule="auto"/>
        <w:rPr>
          <w:rFonts w:cs="Arial"/>
          <w:bCs/>
        </w:rPr>
      </w:pPr>
      <w:r>
        <w:rPr>
          <w:rFonts w:cs="Arial"/>
          <w:b/>
        </w:rPr>
        <w:t>Andrée</w:t>
      </w:r>
      <w:r>
        <w:rPr>
          <w:rFonts w:cs="Arial"/>
          <w:bCs/>
        </w:rPr>
        <w:t xml:space="preserve"> : ancienneté </w:t>
      </w:r>
      <w:r w:rsidRPr="001B4DBB">
        <w:rPr>
          <w:rFonts w:cs="Arial"/>
          <w:bCs/>
        </w:rPr>
        <w:t xml:space="preserve">1 an =&gt; 20 jours de CP + 3 jours de RTT ; </w:t>
      </w:r>
      <w:r>
        <w:rPr>
          <w:rFonts w:cs="Arial"/>
          <w:bCs/>
        </w:rPr>
        <w:t>d</w:t>
      </w:r>
      <w:r w:rsidRPr="001B4DBB">
        <w:rPr>
          <w:rFonts w:cs="Arial"/>
          <w:bCs/>
        </w:rPr>
        <w:t xml:space="preserve">emande 1 semaines fin juillet + 2 semaines début août + 1 semaine fin décembre. RTT </w:t>
      </w:r>
      <w:r>
        <w:rPr>
          <w:rFonts w:cs="Arial"/>
          <w:bCs/>
        </w:rPr>
        <w:t>h</w:t>
      </w:r>
      <w:r w:rsidRPr="001B4DBB">
        <w:rPr>
          <w:rFonts w:cs="Arial"/>
          <w:bCs/>
        </w:rPr>
        <w:t>ors vacances.</w:t>
      </w:r>
    </w:p>
    <w:p w14:paraId="670582BE" w14:textId="77777777" w:rsidR="000607EF" w:rsidRPr="001B4DBB" w:rsidRDefault="000607EF" w:rsidP="000607EF">
      <w:pPr>
        <w:numPr>
          <w:ilvl w:val="0"/>
          <w:numId w:val="1"/>
        </w:numPr>
        <w:spacing w:before="0" w:line="276" w:lineRule="auto"/>
        <w:rPr>
          <w:rFonts w:cs="Arial"/>
          <w:bCs/>
        </w:rPr>
      </w:pPr>
      <w:r>
        <w:rPr>
          <w:rFonts w:cs="Arial"/>
          <w:b/>
        </w:rPr>
        <w:t>André</w:t>
      </w:r>
      <w:r w:rsidRPr="001B4DBB">
        <w:rPr>
          <w:rFonts w:cs="Arial"/>
          <w:bCs/>
        </w:rPr>
        <w:t xml:space="preserve"> : ancienneté </w:t>
      </w:r>
      <w:r>
        <w:rPr>
          <w:rFonts w:cs="Arial"/>
          <w:bCs/>
        </w:rPr>
        <w:t>moins d’un</w:t>
      </w:r>
      <w:r w:rsidRPr="001B4DBB">
        <w:rPr>
          <w:rFonts w:cs="Arial"/>
          <w:bCs/>
        </w:rPr>
        <w:t xml:space="preserve"> an =&gt;</w:t>
      </w:r>
      <w:r>
        <w:rPr>
          <w:rFonts w:cs="Arial"/>
          <w:bCs/>
        </w:rPr>
        <w:t xml:space="preserve"> </w:t>
      </w:r>
      <w:r w:rsidRPr="001B4DBB">
        <w:rPr>
          <w:rFonts w:cs="Arial"/>
          <w:bCs/>
        </w:rPr>
        <w:t xml:space="preserve">15 jours de CP + 3 jours de RTT ; </w:t>
      </w:r>
      <w:r>
        <w:rPr>
          <w:rFonts w:cs="Arial"/>
          <w:bCs/>
        </w:rPr>
        <w:t>d</w:t>
      </w:r>
      <w:r w:rsidRPr="001B4DBB">
        <w:rPr>
          <w:rFonts w:cs="Arial"/>
          <w:bCs/>
        </w:rPr>
        <w:t xml:space="preserve">emande 2 semaines </w:t>
      </w:r>
      <w:r>
        <w:rPr>
          <w:rFonts w:cs="Arial"/>
          <w:bCs/>
        </w:rPr>
        <w:t xml:space="preserve">en </w:t>
      </w:r>
      <w:r w:rsidRPr="001B4DBB">
        <w:rPr>
          <w:rFonts w:cs="Arial"/>
          <w:bCs/>
        </w:rPr>
        <w:t xml:space="preserve">août + 1 semaine fin décembre. RTT </w:t>
      </w:r>
      <w:r>
        <w:rPr>
          <w:rFonts w:cs="Arial"/>
          <w:bCs/>
        </w:rPr>
        <w:t>h</w:t>
      </w:r>
      <w:r w:rsidRPr="001B4DBB">
        <w:rPr>
          <w:rFonts w:cs="Arial"/>
          <w:bCs/>
        </w:rPr>
        <w:t>ors vacances.</w:t>
      </w:r>
    </w:p>
    <w:p w14:paraId="59759973" w14:textId="77777777" w:rsidR="000607EF" w:rsidRPr="001B4DBB" w:rsidRDefault="000607EF" w:rsidP="000607EF">
      <w:pPr>
        <w:numPr>
          <w:ilvl w:val="0"/>
          <w:numId w:val="1"/>
        </w:numPr>
        <w:spacing w:before="0" w:line="276" w:lineRule="auto"/>
        <w:rPr>
          <w:rFonts w:cs="Arial"/>
          <w:bCs/>
        </w:rPr>
      </w:pPr>
      <w:r>
        <w:rPr>
          <w:rFonts w:cs="Arial"/>
          <w:b/>
        </w:rPr>
        <w:t>Elsa</w:t>
      </w:r>
      <w:r w:rsidRPr="001B4DBB">
        <w:rPr>
          <w:rFonts w:cs="Arial"/>
          <w:bCs/>
        </w:rPr>
        <w:t xml:space="preserve"> : ancienneté </w:t>
      </w:r>
      <w:r>
        <w:rPr>
          <w:rFonts w:cs="Arial"/>
          <w:bCs/>
        </w:rPr>
        <w:t>moins d’un</w:t>
      </w:r>
      <w:r w:rsidRPr="001B4DBB">
        <w:rPr>
          <w:rFonts w:cs="Arial"/>
          <w:bCs/>
        </w:rPr>
        <w:t xml:space="preserve"> an =&gt;</w:t>
      </w:r>
      <w:r>
        <w:rPr>
          <w:rFonts w:cs="Arial"/>
          <w:bCs/>
        </w:rPr>
        <w:t xml:space="preserve"> </w:t>
      </w:r>
      <w:r w:rsidRPr="001B4DBB">
        <w:rPr>
          <w:rFonts w:cs="Arial"/>
          <w:bCs/>
        </w:rPr>
        <w:t xml:space="preserve">12 jours de CP + 1 jours de RTT ; </w:t>
      </w:r>
      <w:r>
        <w:rPr>
          <w:rFonts w:cs="Arial"/>
          <w:bCs/>
        </w:rPr>
        <w:t>d</w:t>
      </w:r>
      <w:r w:rsidRPr="001B4DBB">
        <w:rPr>
          <w:rFonts w:cs="Arial"/>
          <w:bCs/>
        </w:rPr>
        <w:t>emande les 7 jours en juillet ou août</w:t>
      </w:r>
      <w:r>
        <w:rPr>
          <w:rFonts w:cs="Arial"/>
          <w:bCs/>
        </w:rPr>
        <w:t xml:space="preserve"> + </w:t>
      </w:r>
      <w:r w:rsidRPr="001B4DBB">
        <w:rPr>
          <w:rFonts w:cs="Arial"/>
          <w:bCs/>
        </w:rPr>
        <w:t xml:space="preserve">1 semaine fin décembre. RTT </w:t>
      </w:r>
      <w:r>
        <w:rPr>
          <w:rFonts w:cs="Arial"/>
          <w:bCs/>
        </w:rPr>
        <w:t>h</w:t>
      </w:r>
      <w:r w:rsidRPr="001B4DBB">
        <w:rPr>
          <w:rFonts w:cs="Arial"/>
          <w:bCs/>
        </w:rPr>
        <w:t>ors vacances.</w:t>
      </w:r>
    </w:p>
    <w:p w14:paraId="0F8CB63C" w14:textId="77777777" w:rsidR="000607EF" w:rsidRDefault="000607EF" w:rsidP="000607EF">
      <w:pPr>
        <w:pStyle w:val="Titre3"/>
        <w:jc w:val="left"/>
        <w:rPr>
          <w:sz w:val="28"/>
        </w:rPr>
      </w:pPr>
    </w:p>
    <w:p w14:paraId="2437CD07" w14:textId="77777777" w:rsidR="000607EF" w:rsidRPr="00C51987" w:rsidRDefault="000607EF" w:rsidP="000607EF"/>
    <w:p w14:paraId="0BC145FC" w14:textId="77777777" w:rsidR="000607EF" w:rsidRPr="00CB407F" w:rsidRDefault="000607EF" w:rsidP="000607EF">
      <w:pPr>
        <w:pStyle w:val="Titre3"/>
        <w:spacing w:after="120"/>
        <w:jc w:val="left"/>
        <w:rPr>
          <w:szCs w:val="22"/>
        </w:rPr>
      </w:pPr>
      <w:r w:rsidRPr="00CB407F">
        <w:rPr>
          <w:color w:val="FFFFFF" w:themeColor="background1"/>
          <w:szCs w:val="22"/>
          <w:highlight w:val="red"/>
        </w:rPr>
        <w:lastRenderedPageBreak/>
        <w:t xml:space="preserve">Doc. 3 </w:t>
      </w:r>
      <w:r>
        <w:rPr>
          <w:color w:val="FFFFFF" w:themeColor="background1"/>
          <w:szCs w:val="22"/>
        </w:rPr>
        <w:t xml:space="preserve"> </w:t>
      </w:r>
      <w:r w:rsidRPr="00CB407F">
        <w:rPr>
          <w:szCs w:val="22"/>
        </w:rPr>
        <w:t>Planning prévisionnel</w:t>
      </w:r>
    </w:p>
    <w:tbl>
      <w:tblPr>
        <w:tblStyle w:val="Grilledutableau"/>
        <w:tblW w:w="10177" w:type="dxa"/>
        <w:tblLayout w:type="fixed"/>
        <w:tblLook w:val="00A0" w:firstRow="1" w:lastRow="0" w:firstColumn="1" w:lastColumn="0" w:noHBand="0" w:noVBand="0"/>
      </w:tblPr>
      <w:tblGrid>
        <w:gridCol w:w="846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0607EF" w14:paraId="7B3073C6" w14:textId="77777777" w:rsidTr="00CA4C71">
        <w:trPr>
          <w:trHeight w:val="249"/>
        </w:trPr>
        <w:tc>
          <w:tcPr>
            <w:tcW w:w="846" w:type="dxa"/>
          </w:tcPr>
          <w:p w14:paraId="10A6901E" w14:textId="77777777" w:rsidR="000607EF" w:rsidRDefault="000607EF" w:rsidP="00CA4C71">
            <w:pPr>
              <w:rPr>
                <w:bCs/>
              </w:rPr>
            </w:pPr>
          </w:p>
        </w:tc>
        <w:tc>
          <w:tcPr>
            <w:tcW w:w="9331" w:type="dxa"/>
            <w:gridSpan w:val="31"/>
          </w:tcPr>
          <w:p w14:paraId="60F391E2" w14:textId="77777777" w:rsidR="000607EF" w:rsidRPr="00A3467B" w:rsidRDefault="000607EF" w:rsidP="00CA4C71">
            <w:pPr>
              <w:jc w:val="center"/>
              <w:rPr>
                <w:b/>
              </w:rPr>
            </w:pPr>
            <w:r w:rsidRPr="00A3467B">
              <w:rPr>
                <w:b/>
              </w:rPr>
              <w:t>Juillet</w:t>
            </w:r>
          </w:p>
        </w:tc>
      </w:tr>
      <w:tr w:rsidR="000607EF" w:rsidRPr="00EC3180" w14:paraId="37F9354E" w14:textId="77777777" w:rsidTr="00CA4C71">
        <w:trPr>
          <w:trHeight w:val="237"/>
        </w:trPr>
        <w:tc>
          <w:tcPr>
            <w:tcW w:w="846" w:type="dxa"/>
            <w:vAlign w:val="center"/>
          </w:tcPr>
          <w:p w14:paraId="0CD6699F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  <w:vAlign w:val="center"/>
          </w:tcPr>
          <w:p w14:paraId="189EA173" w14:textId="20EC367D" w:rsidR="000607EF" w:rsidRPr="00EC3180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EC318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01" w:type="dxa"/>
            <w:vAlign w:val="center"/>
          </w:tcPr>
          <w:p w14:paraId="18A48475" w14:textId="20F32504" w:rsidR="000607EF" w:rsidRPr="00EC3180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EC318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01" w:type="dxa"/>
            <w:vAlign w:val="center"/>
          </w:tcPr>
          <w:p w14:paraId="7A7A4182" w14:textId="2ADFC87F" w:rsidR="000607EF" w:rsidRPr="00EC3180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EC318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301" w:type="dxa"/>
            <w:vAlign w:val="center"/>
          </w:tcPr>
          <w:p w14:paraId="3F302398" w14:textId="661B72E5" w:rsidR="000607EF" w:rsidRPr="00EC3180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EC318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01" w:type="dxa"/>
            <w:vAlign w:val="center"/>
          </w:tcPr>
          <w:p w14:paraId="34D2525D" w14:textId="4613B553" w:rsidR="000607EF" w:rsidRPr="00EC3180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EC318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03AE92F4" w14:textId="7D200DD6" w:rsidR="000607EF" w:rsidRPr="00EC3180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EC318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5B4853F6" w14:textId="51BFBF08" w:rsidR="000607EF" w:rsidRPr="00EC3180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EC318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301" w:type="dxa"/>
            <w:vAlign w:val="center"/>
          </w:tcPr>
          <w:p w14:paraId="00C9DC7D" w14:textId="44106C26" w:rsidR="000607EF" w:rsidRPr="00EC3180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EC318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301" w:type="dxa"/>
            <w:vAlign w:val="center"/>
          </w:tcPr>
          <w:p w14:paraId="5B1C4BE6" w14:textId="4511CA44" w:rsidR="000607EF" w:rsidRPr="00EC3180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EC318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01" w:type="dxa"/>
            <w:vAlign w:val="center"/>
          </w:tcPr>
          <w:p w14:paraId="6798A200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301" w:type="dxa"/>
            <w:vAlign w:val="center"/>
          </w:tcPr>
          <w:p w14:paraId="658BD16F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301" w:type="dxa"/>
            <w:vAlign w:val="center"/>
          </w:tcPr>
          <w:p w14:paraId="3FEE7DB2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3B58DE7F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5B5C76E4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301" w:type="dxa"/>
            <w:vAlign w:val="center"/>
          </w:tcPr>
          <w:p w14:paraId="0549F0FB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301" w:type="dxa"/>
            <w:vAlign w:val="center"/>
          </w:tcPr>
          <w:p w14:paraId="00AE9319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301" w:type="dxa"/>
            <w:vAlign w:val="center"/>
          </w:tcPr>
          <w:p w14:paraId="444DC541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301" w:type="dxa"/>
            <w:vAlign w:val="center"/>
          </w:tcPr>
          <w:p w14:paraId="769517AB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301" w:type="dxa"/>
            <w:vAlign w:val="center"/>
          </w:tcPr>
          <w:p w14:paraId="50B9E43F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067618BC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7B9FA196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301" w:type="dxa"/>
            <w:vAlign w:val="center"/>
          </w:tcPr>
          <w:p w14:paraId="3606E7A9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301" w:type="dxa"/>
            <w:vAlign w:val="center"/>
          </w:tcPr>
          <w:p w14:paraId="41F21516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301" w:type="dxa"/>
            <w:vAlign w:val="center"/>
          </w:tcPr>
          <w:p w14:paraId="7F1FCCE6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301" w:type="dxa"/>
            <w:vAlign w:val="center"/>
          </w:tcPr>
          <w:p w14:paraId="02048094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301" w:type="dxa"/>
            <w:vAlign w:val="center"/>
          </w:tcPr>
          <w:p w14:paraId="01C56C56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0DD9C610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768FFB5E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0CAB3A22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1FE1EADE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301" w:type="dxa"/>
            <w:vAlign w:val="center"/>
          </w:tcPr>
          <w:p w14:paraId="38FC092F" w14:textId="77777777" w:rsidR="000607EF" w:rsidRPr="00EC3180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EC3180">
              <w:rPr>
                <w:b/>
                <w:sz w:val="12"/>
                <w:szCs w:val="12"/>
              </w:rPr>
              <w:t>31</w:t>
            </w:r>
          </w:p>
        </w:tc>
      </w:tr>
      <w:tr w:rsidR="000607EF" w:rsidRPr="00EC3180" w14:paraId="229FC911" w14:textId="77777777" w:rsidTr="00CA4C71">
        <w:trPr>
          <w:trHeight w:val="237"/>
        </w:trPr>
        <w:tc>
          <w:tcPr>
            <w:tcW w:w="846" w:type="dxa"/>
          </w:tcPr>
          <w:p w14:paraId="6E7EB40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DCD16FC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FF77C12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45F6CB2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BD9BE4E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B66A7C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5C3F576E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50A049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C5E9800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3FA29F8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F28CD3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B555A5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477D7FC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24A5953F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7F5B5C49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</w:tcPr>
          <w:p w14:paraId="6EF06AE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8413E70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A051C8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124A968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683DB5E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B835DCC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49B21AE0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0BDCCF4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C6C94B8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C9215C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B5A89AC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B607A8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7F496E3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3F16711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5AFDB79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527981E2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A78AD5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0607EF" w:rsidRPr="00EC3180" w14:paraId="03871C67" w14:textId="77777777" w:rsidTr="00CA4C71">
        <w:trPr>
          <w:trHeight w:val="237"/>
        </w:trPr>
        <w:tc>
          <w:tcPr>
            <w:tcW w:w="846" w:type="dxa"/>
          </w:tcPr>
          <w:p w14:paraId="66F1437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0B58E6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02520BE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B66079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43F1622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340F91B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4EA16A1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216F895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EF47CB0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4603A9D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AB5683C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C6C9F6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E2C624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67C2FD2E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3E77C12D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</w:tcPr>
          <w:p w14:paraId="133AB1AB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DBEAA30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693CEB4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F6D8C0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8A1008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539EA9D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8E672C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BCCFAD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1BF710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85F12F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267AB9B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E2F2848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2293D3C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31EC99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4F277DF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3917753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3F89C0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0607EF" w:rsidRPr="00EC3180" w14:paraId="0005EF9A" w14:textId="77777777" w:rsidTr="00CA4C71">
        <w:trPr>
          <w:trHeight w:val="237"/>
        </w:trPr>
        <w:tc>
          <w:tcPr>
            <w:tcW w:w="846" w:type="dxa"/>
          </w:tcPr>
          <w:p w14:paraId="71595D0D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C53C06D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409BD1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4A7C44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321454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E6BE088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2B91812C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8153E9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20E0264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E7E7544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465A1B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9F9FEE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6B42BA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8FB4956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2B392D67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</w:tcPr>
          <w:p w14:paraId="4B8F94F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E53C68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EF4760C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361830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EEB6C4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48A561A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BA0A55B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CF44B6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2FE9DB8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CF55EC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C40F3D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2D693BD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7CEE61F8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60315CA8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60BC89A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3BF97F5E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D981FB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0607EF" w:rsidRPr="00EC3180" w14:paraId="7CBB33CC" w14:textId="77777777" w:rsidTr="00CA4C71">
        <w:trPr>
          <w:trHeight w:val="237"/>
        </w:trPr>
        <w:tc>
          <w:tcPr>
            <w:tcW w:w="846" w:type="dxa"/>
          </w:tcPr>
          <w:p w14:paraId="7EC58FED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C2F850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60EACE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C0C6B58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37EDCB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4E753B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6982920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51280EF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8D4364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0336CB4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FDE1B9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6D566C4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3D4512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233A5136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F4A4AC1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</w:tcPr>
          <w:p w14:paraId="3022823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6E94E7E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F75168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9EF3D2C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A0A96EE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734CE90C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6895613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5BFCF4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A7EBAA4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ACB111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B5BDF0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E87B51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73AC09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73FC4D0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312316E0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2A315E6D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300474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0607EF" w:rsidRPr="00EC3180" w14:paraId="486DAF55" w14:textId="77777777" w:rsidTr="00CA4C71">
        <w:trPr>
          <w:trHeight w:val="237"/>
        </w:trPr>
        <w:tc>
          <w:tcPr>
            <w:tcW w:w="846" w:type="dxa"/>
          </w:tcPr>
          <w:p w14:paraId="34BF247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3E73078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73B1E64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209E860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124831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0C4F500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EF7C1F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51D8E6B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917C6FC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039767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7832AB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E0AAD30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AA2C3D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13FA178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12218F8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</w:tcPr>
          <w:p w14:paraId="1424813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77D026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1D16964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9C5062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68AFF6E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7D760E4D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350F9D0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307F58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36309AB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976C5DB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C91292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7E427F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36DDF92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7CAB755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58C1DC0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2022ECC2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6E19DB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0607EF" w:rsidRPr="00EC3180" w14:paraId="04F32BE1" w14:textId="77777777" w:rsidTr="00CA4C71">
        <w:trPr>
          <w:trHeight w:val="237"/>
        </w:trPr>
        <w:tc>
          <w:tcPr>
            <w:tcW w:w="846" w:type="dxa"/>
          </w:tcPr>
          <w:p w14:paraId="32EC2EF7" w14:textId="75F1C804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9D2807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B971AB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EE7BA6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AE649B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FA7FFCC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7B0D260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4278AA1E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A231724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F3B9C8B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CF13984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D385F8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6B6CC4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3DC7F678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3B472D4A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</w:tcPr>
          <w:p w14:paraId="34A1459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9F7F6FE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8CB442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901F910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BBCA86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F96B16C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232142E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E1009AE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85044C8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A6B8E1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B35DAC0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C15B08C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7722B88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A0F2DA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03572222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40C52A40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6F2A00E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0607EF" w:rsidRPr="00EC3180" w14:paraId="43EDF543" w14:textId="77777777" w:rsidTr="00CA4C71">
        <w:trPr>
          <w:trHeight w:val="237"/>
        </w:trPr>
        <w:tc>
          <w:tcPr>
            <w:tcW w:w="846" w:type="dxa"/>
          </w:tcPr>
          <w:p w14:paraId="7FE714B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F121F8C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55115E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2C202CE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7F2620B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8A8053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60DD7BF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2BEA140B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E0FA4E4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9358FD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6DB790E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CBFDB0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742D70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5A3F79C3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502F086D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</w:tcPr>
          <w:p w14:paraId="37632E9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2FF2D6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27D740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1D8FF9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CD235E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76A7D9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1B5FE252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87A1192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E00E73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3B2959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521008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E1DB92B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35559212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2ED1822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367ABBD4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1D848D8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1375CC0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0607EF" w:rsidRPr="00EC3180" w14:paraId="55213309" w14:textId="77777777" w:rsidTr="00CA4C71">
        <w:trPr>
          <w:trHeight w:val="237"/>
        </w:trPr>
        <w:tc>
          <w:tcPr>
            <w:tcW w:w="846" w:type="dxa"/>
          </w:tcPr>
          <w:p w14:paraId="1AE6D812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4FBE97B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F38DD5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3901B48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A73A0D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0EEA33D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1DF91F1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792BB86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D4F61CD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967C97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DA8CBD2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FA01F3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CDA586C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1F7F002D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66368920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</w:tcPr>
          <w:p w14:paraId="5537751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B94568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4C8BBC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3D8C4B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DFF913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307405F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6E1593AB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CCEF72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AEBE8D6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07501B88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73CF65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8C246F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029146D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430150E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24893CFB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3FF53E9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E6F767B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0607EF" w:rsidRPr="00EC3180" w14:paraId="09DD0323" w14:textId="77777777" w:rsidTr="00CA4C71">
        <w:trPr>
          <w:trHeight w:val="237"/>
        </w:trPr>
        <w:tc>
          <w:tcPr>
            <w:tcW w:w="846" w:type="dxa"/>
          </w:tcPr>
          <w:p w14:paraId="75AFBEC0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235CDD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525FE1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D912AC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5238C4D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FCA6F2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44178E9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56C58208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21A4492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4C582CE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8381D1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7BC09F6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27AFCDB2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1E72DDA3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37AD83FE" w14:textId="77777777" w:rsidR="000607EF" w:rsidRPr="00EC3180" w:rsidRDefault="000607EF" w:rsidP="00CA4C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</w:tcPr>
          <w:p w14:paraId="16AD6F95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69E657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5A78B3A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179519B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E08860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380AA0BF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0AC58FF0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82FA7C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374462F9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5595B097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6AA46B4B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0B4FF4D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7AB30BC1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E0E0E0"/>
          </w:tcPr>
          <w:p w14:paraId="41D6E2B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6BC3C2F8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14:paraId="501B8B0B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1" w:type="dxa"/>
          </w:tcPr>
          <w:p w14:paraId="4BB21503" w14:textId="77777777" w:rsidR="000607EF" w:rsidRPr="00EC3180" w:rsidRDefault="000607EF" w:rsidP="00CA4C71">
            <w:pPr>
              <w:jc w:val="center"/>
              <w:rPr>
                <w:bCs/>
                <w:sz w:val="12"/>
                <w:szCs w:val="12"/>
              </w:rPr>
            </w:pPr>
          </w:p>
        </w:tc>
      </w:tr>
    </w:tbl>
    <w:p w14:paraId="7ECE1088" w14:textId="77777777" w:rsidR="000607EF" w:rsidRDefault="000607EF" w:rsidP="000607EF">
      <w:pPr>
        <w:rPr>
          <w:bCs/>
        </w:rPr>
      </w:pPr>
    </w:p>
    <w:tbl>
      <w:tblPr>
        <w:tblStyle w:val="Grilledutableau"/>
        <w:tblW w:w="10177" w:type="dxa"/>
        <w:tblLayout w:type="fixed"/>
        <w:tblLook w:val="00A0" w:firstRow="1" w:lastRow="0" w:firstColumn="1" w:lastColumn="0" w:noHBand="0" w:noVBand="0"/>
      </w:tblPr>
      <w:tblGrid>
        <w:gridCol w:w="846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0607EF" w14:paraId="69FB656D" w14:textId="77777777" w:rsidTr="00CA4C71">
        <w:trPr>
          <w:trHeight w:val="249"/>
        </w:trPr>
        <w:tc>
          <w:tcPr>
            <w:tcW w:w="846" w:type="dxa"/>
          </w:tcPr>
          <w:p w14:paraId="425D21CD" w14:textId="77777777" w:rsidR="000607EF" w:rsidRDefault="000607EF" w:rsidP="00CA4C71">
            <w:pPr>
              <w:rPr>
                <w:bCs/>
              </w:rPr>
            </w:pPr>
          </w:p>
        </w:tc>
        <w:tc>
          <w:tcPr>
            <w:tcW w:w="9331" w:type="dxa"/>
            <w:gridSpan w:val="31"/>
          </w:tcPr>
          <w:p w14:paraId="09E67AA3" w14:textId="77777777" w:rsidR="000607EF" w:rsidRPr="00A3467B" w:rsidRDefault="000607EF" w:rsidP="00CA4C71">
            <w:pPr>
              <w:jc w:val="center"/>
              <w:rPr>
                <w:b/>
              </w:rPr>
            </w:pPr>
            <w:r>
              <w:rPr>
                <w:b/>
              </w:rPr>
              <w:t>Août</w:t>
            </w:r>
          </w:p>
        </w:tc>
      </w:tr>
      <w:tr w:rsidR="000607EF" w:rsidRPr="00A3467B" w14:paraId="3E8C657D" w14:textId="77777777" w:rsidTr="00CA4C71">
        <w:trPr>
          <w:trHeight w:val="237"/>
        </w:trPr>
        <w:tc>
          <w:tcPr>
            <w:tcW w:w="846" w:type="dxa"/>
            <w:vAlign w:val="center"/>
          </w:tcPr>
          <w:p w14:paraId="6C6EF8DC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  <w:vAlign w:val="center"/>
          </w:tcPr>
          <w:p w14:paraId="784E1032" w14:textId="56897216" w:rsidR="000607EF" w:rsidRPr="00A3467B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A3467B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01" w:type="dxa"/>
            <w:vAlign w:val="center"/>
          </w:tcPr>
          <w:p w14:paraId="65D04D2A" w14:textId="71EA9898" w:rsidR="000607EF" w:rsidRPr="00A3467B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A3467B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032D3FF8" w14:textId="2B4A52BC" w:rsidR="000607EF" w:rsidRPr="00A3467B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A3467B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79FBBC4C" w14:textId="5D54B54F" w:rsidR="000607EF" w:rsidRPr="00A3467B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A3467B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01" w:type="dxa"/>
            <w:vAlign w:val="center"/>
          </w:tcPr>
          <w:p w14:paraId="49739A16" w14:textId="15BC8EB0" w:rsidR="000607EF" w:rsidRPr="00A3467B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A3467B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301" w:type="dxa"/>
            <w:vAlign w:val="center"/>
          </w:tcPr>
          <w:p w14:paraId="72EB0CBD" w14:textId="7DBABA7E" w:rsidR="000607EF" w:rsidRPr="00A3467B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A3467B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301" w:type="dxa"/>
            <w:vAlign w:val="center"/>
          </w:tcPr>
          <w:p w14:paraId="3E54AB31" w14:textId="7F917BB1" w:rsidR="000607EF" w:rsidRPr="00A3467B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A3467B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301" w:type="dxa"/>
            <w:vAlign w:val="center"/>
          </w:tcPr>
          <w:p w14:paraId="51384C71" w14:textId="0B432253" w:rsidR="000607EF" w:rsidRPr="00A3467B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A3467B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301" w:type="dxa"/>
            <w:vAlign w:val="center"/>
          </w:tcPr>
          <w:p w14:paraId="77D97C7D" w14:textId="5793451A" w:rsidR="000607EF" w:rsidRPr="00A3467B" w:rsidRDefault="00EB0B7B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0607EF" w:rsidRPr="00A3467B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6D89C7C3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59C16386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301" w:type="dxa"/>
            <w:vAlign w:val="center"/>
          </w:tcPr>
          <w:p w14:paraId="6B13E3DE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301" w:type="dxa"/>
            <w:vAlign w:val="center"/>
          </w:tcPr>
          <w:p w14:paraId="7519B3D5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301" w:type="dxa"/>
            <w:vAlign w:val="center"/>
          </w:tcPr>
          <w:p w14:paraId="7614D9B4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301" w:type="dxa"/>
            <w:vAlign w:val="center"/>
          </w:tcPr>
          <w:p w14:paraId="18F0BAD1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301" w:type="dxa"/>
            <w:vAlign w:val="center"/>
          </w:tcPr>
          <w:p w14:paraId="663B911B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163AA6F5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6323B8ED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301" w:type="dxa"/>
            <w:vAlign w:val="center"/>
          </w:tcPr>
          <w:p w14:paraId="6C7A5794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301" w:type="dxa"/>
            <w:vAlign w:val="center"/>
          </w:tcPr>
          <w:p w14:paraId="2C7EAFCB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301" w:type="dxa"/>
            <w:vAlign w:val="center"/>
          </w:tcPr>
          <w:p w14:paraId="132ACF4C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301" w:type="dxa"/>
            <w:vAlign w:val="center"/>
          </w:tcPr>
          <w:p w14:paraId="6C5F5433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301" w:type="dxa"/>
            <w:vAlign w:val="center"/>
          </w:tcPr>
          <w:p w14:paraId="202E0E35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21E3CD77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3B4E0946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301" w:type="dxa"/>
            <w:vAlign w:val="center"/>
          </w:tcPr>
          <w:p w14:paraId="3BC6A15D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301" w:type="dxa"/>
            <w:vAlign w:val="center"/>
          </w:tcPr>
          <w:p w14:paraId="4E294BF2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301" w:type="dxa"/>
            <w:vAlign w:val="center"/>
          </w:tcPr>
          <w:p w14:paraId="2153509E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14487EBD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A3467B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3C32DB1F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301" w:type="dxa"/>
            <w:shd w:val="clear" w:color="auto" w:fill="E0E0E0"/>
            <w:vAlign w:val="center"/>
          </w:tcPr>
          <w:p w14:paraId="060D1286" w14:textId="77777777" w:rsidR="000607EF" w:rsidRPr="00A3467B" w:rsidRDefault="000607EF" w:rsidP="00EB0B7B">
            <w:pPr>
              <w:spacing w:befor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</w:t>
            </w:r>
          </w:p>
        </w:tc>
      </w:tr>
      <w:tr w:rsidR="000607EF" w:rsidRPr="00A3467B" w14:paraId="7314DABF" w14:textId="77777777" w:rsidTr="00CA4C71">
        <w:trPr>
          <w:trHeight w:val="237"/>
        </w:trPr>
        <w:tc>
          <w:tcPr>
            <w:tcW w:w="846" w:type="dxa"/>
          </w:tcPr>
          <w:p w14:paraId="2B1E38D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1774E1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8FAEAB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6D0A868D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47D8D1E6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3F9360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A9988D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F23C76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AA644DD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7ACA8D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55D59EF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7F411EC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047CF4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DE8B096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2CB4EB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C98DEF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FAE5A9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3ED5F074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3076625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8A67E8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651480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746055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447ED0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65C897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3711AFD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3C935AE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C13A95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9550CE9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EDCFC1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2EBF059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7145935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15337B7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</w:tr>
      <w:tr w:rsidR="000607EF" w:rsidRPr="00A3467B" w14:paraId="14D1A1BF" w14:textId="77777777" w:rsidTr="00CA4C71">
        <w:trPr>
          <w:trHeight w:val="237"/>
        </w:trPr>
        <w:tc>
          <w:tcPr>
            <w:tcW w:w="846" w:type="dxa"/>
          </w:tcPr>
          <w:p w14:paraId="0218D304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D63FD39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FF63319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33132A3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014640B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F2C843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9D826FD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45C9F8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0612CA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AF9D88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5DF3B9A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6A26585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C17FA8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EF3606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9C6AC0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5C198F9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F1676F9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1BDF2B9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5B980084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158BEC9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49C285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5C58806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6001AF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D17EFFD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4A5EB0D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2DB2687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05F7B7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A0F9DCD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425B61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55C64F9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33E739A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489B9C8D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</w:tr>
      <w:tr w:rsidR="000607EF" w:rsidRPr="00A3467B" w14:paraId="3DA33887" w14:textId="77777777" w:rsidTr="00CA4C71">
        <w:trPr>
          <w:trHeight w:val="237"/>
        </w:trPr>
        <w:tc>
          <w:tcPr>
            <w:tcW w:w="846" w:type="dxa"/>
          </w:tcPr>
          <w:p w14:paraId="4936CBA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6302A3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0CFC08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0D19679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22A6D076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4980DD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857DC2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DA699E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B6B919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8BDBAD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41B62B6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04AC62C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455CA3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A3AEDE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1C69069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99EFAE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30BC22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2523933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60D4021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0612D6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B16DA3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6BDA8F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50744A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2E0798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08A2195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4DB3D3E9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6D5644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375522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6DCC7B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5EE7218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63FF2F8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4FCE6FC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</w:tr>
      <w:tr w:rsidR="000607EF" w:rsidRPr="00A3467B" w14:paraId="178F0E70" w14:textId="77777777" w:rsidTr="00CA4C71">
        <w:trPr>
          <w:trHeight w:val="237"/>
        </w:trPr>
        <w:tc>
          <w:tcPr>
            <w:tcW w:w="846" w:type="dxa"/>
          </w:tcPr>
          <w:p w14:paraId="39BC69F6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C39D0D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10CC296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0191B41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4DB751D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CCA88E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0F20FC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1534E2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3EA35B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B1B779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17C7819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5BC4793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B6B25A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88F1B2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511919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E0A3ED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A18BB4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01D58D74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78A05BE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AF19E2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24E3A94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E2A20D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13BF46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41D360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7FAF172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7B1897E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98927B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DC4FEA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96B2E6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0FE0136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225595DD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4862F64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</w:tr>
      <w:tr w:rsidR="000607EF" w:rsidRPr="00A3467B" w14:paraId="2079D7BF" w14:textId="77777777" w:rsidTr="00CA4C71">
        <w:trPr>
          <w:trHeight w:val="237"/>
        </w:trPr>
        <w:tc>
          <w:tcPr>
            <w:tcW w:w="846" w:type="dxa"/>
          </w:tcPr>
          <w:p w14:paraId="66298FD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3800AF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2307F3D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598E302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3ED9748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75903C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CF3298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78E303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4DD4D2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8E6C05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376CBEC4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61DF28C9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92CA114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02C51F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F52029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83A571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12BC6F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577D327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7905202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4AF186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C476C0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B071444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9A14D7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C26BDF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55530C8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6E14F979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5B3940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542171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37C018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175378C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784D30D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4458DF4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</w:tr>
      <w:tr w:rsidR="000607EF" w:rsidRPr="00A3467B" w14:paraId="1638D449" w14:textId="77777777" w:rsidTr="00CA4C71">
        <w:trPr>
          <w:trHeight w:val="237"/>
        </w:trPr>
        <w:tc>
          <w:tcPr>
            <w:tcW w:w="846" w:type="dxa"/>
          </w:tcPr>
          <w:p w14:paraId="7D567C0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9E0D08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0AC25C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27331F3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6F40359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D561604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A9757A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B0B082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144692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882E4B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608D41B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261F897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2E853B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5E199D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AD84DB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72B03B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83A0B8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55D7F1A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585FABA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94900C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0AFCDB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3732C1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46F1C96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5A8831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6CBA69C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46785E9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2D0BCE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CEC277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AB3AF04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1A4E06B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3E657C24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5658581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</w:tr>
      <w:tr w:rsidR="000607EF" w:rsidRPr="00A3467B" w14:paraId="07A5ADB8" w14:textId="77777777" w:rsidTr="00CA4C71">
        <w:trPr>
          <w:trHeight w:val="237"/>
        </w:trPr>
        <w:tc>
          <w:tcPr>
            <w:tcW w:w="846" w:type="dxa"/>
          </w:tcPr>
          <w:p w14:paraId="1D34AB2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8966DE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E02168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0125E41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25AC646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193BA26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B59322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7E5414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106359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6435BF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612BF8B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6EF119C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27617C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77BAB5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E6A598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0F9F10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FA16B7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6EA4BC1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40D00AE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83E3BD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689B836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C6CD00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57653C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7798144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6B60E48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7F2C9656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C906C8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BA09104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9E8512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407DDAA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373AD75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6764232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</w:tr>
      <w:tr w:rsidR="000607EF" w:rsidRPr="00A3467B" w14:paraId="2473AFBD" w14:textId="77777777" w:rsidTr="00CA4C71">
        <w:trPr>
          <w:trHeight w:val="237"/>
        </w:trPr>
        <w:tc>
          <w:tcPr>
            <w:tcW w:w="846" w:type="dxa"/>
          </w:tcPr>
          <w:p w14:paraId="7A062CC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9F1C72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B7322B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7B080C7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7ED220D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E42D78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55461BD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13672DD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0E1750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45296B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7F6C747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7EBC195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1244BD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87D292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49FA42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B69BC8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272FFC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20CC5D7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5B2ACA6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3A42E16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C88B2D9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341F2C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40C25E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1178FD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2FF64BC1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16C4EF6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C1FFB9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20273F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326B9F9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7FB93BA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003175D9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0482AEA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</w:tr>
      <w:tr w:rsidR="000607EF" w:rsidRPr="00A3467B" w14:paraId="6BC2577F" w14:textId="77777777" w:rsidTr="00CA4C71">
        <w:trPr>
          <w:trHeight w:val="237"/>
        </w:trPr>
        <w:tc>
          <w:tcPr>
            <w:tcW w:w="846" w:type="dxa"/>
          </w:tcPr>
          <w:p w14:paraId="0529B0C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B70728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3E6F3F6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1E29DBB4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46DE547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A5BCAD6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E81554D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12B2317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59211299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4D36C6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1DF23F5A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71751F4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353EFBB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C4B18B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7FFBC4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28E7F366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5715BA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48D6206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59A72B73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D3AAE8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4F470D8C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73DF81DB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085B22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40F9AB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65AE580F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6C751688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2EE4C8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6AF9B652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</w:tcPr>
          <w:p w14:paraId="08D4503E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54171617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auto"/>
          </w:tcPr>
          <w:p w14:paraId="14B759B5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301" w:type="dxa"/>
            <w:shd w:val="clear" w:color="auto" w:fill="E0E0E0"/>
          </w:tcPr>
          <w:p w14:paraId="58F93710" w14:textId="77777777" w:rsidR="000607EF" w:rsidRPr="00A3467B" w:rsidRDefault="000607EF" w:rsidP="00CA4C71">
            <w:pPr>
              <w:jc w:val="center"/>
              <w:rPr>
                <w:bCs/>
                <w:sz w:val="8"/>
                <w:szCs w:val="8"/>
              </w:rPr>
            </w:pPr>
          </w:p>
        </w:tc>
      </w:tr>
    </w:tbl>
    <w:p w14:paraId="19A3988D" w14:textId="77777777" w:rsidR="000607EF" w:rsidRDefault="000607EF" w:rsidP="000607EF">
      <w:pPr>
        <w:pStyle w:val="Titre3"/>
        <w:jc w:val="center"/>
        <w:rPr>
          <w:sz w:val="28"/>
        </w:rPr>
      </w:pPr>
    </w:p>
    <w:p w14:paraId="342024FA" w14:textId="77777777" w:rsidR="000607EF" w:rsidRPr="00CB407F" w:rsidRDefault="000607EF" w:rsidP="000607EF">
      <w:pPr>
        <w:pStyle w:val="Titre3"/>
        <w:jc w:val="left"/>
        <w:rPr>
          <w:szCs w:val="22"/>
        </w:rPr>
      </w:pPr>
      <w:r w:rsidRPr="00CB407F">
        <w:rPr>
          <w:color w:val="FFFFFF" w:themeColor="background1"/>
          <w:szCs w:val="22"/>
          <w:highlight w:val="red"/>
        </w:rPr>
        <w:t>Doc. 4 </w:t>
      </w:r>
      <w:r w:rsidRPr="00CB407F">
        <w:rPr>
          <w:color w:val="FFFFFF" w:themeColor="background1"/>
          <w:szCs w:val="22"/>
        </w:rPr>
        <w:t xml:space="preserve"> </w:t>
      </w:r>
      <w:r w:rsidRPr="00CB407F">
        <w:rPr>
          <w:szCs w:val="22"/>
        </w:rPr>
        <w:t>Salaires perçus par M. Rivière depuis son embauche</w:t>
      </w:r>
    </w:p>
    <w:p w14:paraId="503756CC" w14:textId="77777777" w:rsidR="000607EF" w:rsidRDefault="000607EF" w:rsidP="000607EF"/>
    <w:tbl>
      <w:tblPr>
        <w:tblStyle w:val="Grilledutableau"/>
        <w:tblW w:w="6745" w:type="dxa"/>
        <w:jc w:val="center"/>
        <w:tblLook w:val="04A0" w:firstRow="1" w:lastRow="0" w:firstColumn="1" w:lastColumn="0" w:noHBand="0" w:noVBand="1"/>
      </w:tblPr>
      <w:tblGrid>
        <w:gridCol w:w="1555"/>
        <w:gridCol w:w="1350"/>
        <w:gridCol w:w="1876"/>
        <w:gridCol w:w="1964"/>
      </w:tblGrid>
      <w:tr w:rsidR="000607EF" w:rsidRPr="00474F0E" w14:paraId="3103EFB3" w14:textId="77777777" w:rsidTr="00CA4C71">
        <w:trPr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7609B0FD" w14:textId="77777777" w:rsidR="000607EF" w:rsidRPr="00474F0E" w:rsidRDefault="000607EF" w:rsidP="00CA4C71">
            <w:pPr>
              <w:spacing w:before="40" w:after="40"/>
              <w:jc w:val="center"/>
              <w:rPr>
                <w:b/>
              </w:rPr>
            </w:pPr>
            <w:r w:rsidRPr="00474F0E">
              <w:rPr>
                <w:b/>
              </w:rPr>
              <w:t>Mois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6CD7D4CA" w14:textId="77777777" w:rsidR="000607EF" w:rsidRPr="00474F0E" w:rsidRDefault="000607EF" w:rsidP="00CA4C71">
            <w:pPr>
              <w:spacing w:before="40" w:after="40"/>
              <w:jc w:val="center"/>
              <w:rPr>
                <w:b/>
              </w:rPr>
            </w:pPr>
            <w:r w:rsidRPr="00474F0E">
              <w:rPr>
                <w:b/>
              </w:rPr>
              <w:t>Base</w:t>
            </w:r>
          </w:p>
          <w:p w14:paraId="2F0B4564" w14:textId="77777777" w:rsidR="000607EF" w:rsidRPr="00474F0E" w:rsidRDefault="000607EF" w:rsidP="00CA4C71">
            <w:pPr>
              <w:spacing w:before="40" w:after="40"/>
              <w:jc w:val="center"/>
              <w:rPr>
                <w:b/>
              </w:rPr>
            </w:pPr>
            <w:r w:rsidRPr="00474F0E">
              <w:rPr>
                <w:b/>
              </w:rPr>
              <w:t>mensuel</w:t>
            </w:r>
            <w:r>
              <w:rPr>
                <w:b/>
              </w:rPr>
              <w:t>le</w:t>
            </w:r>
          </w:p>
        </w:tc>
        <w:tc>
          <w:tcPr>
            <w:tcW w:w="1876" w:type="dxa"/>
            <w:shd w:val="clear" w:color="auto" w:fill="E2EFD9" w:themeFill="accent6" w:themeFillTint="33"/>
            <w:vAlign w:val="center"/>
          </w:tcPr>
          <w:p w14:paraId="5E71D87B" w14:textId="77777777" w:rsidR="000607EF" w:rsidRPr="00474F0E" w:rsidRDefault="000607EF" w:rsidP="00CA4C71">
            <w:pPr>
              <w:spacing w:before="40" w:after="40"/>
              <w:jc w:val="center"/>
              <w:rPr>
                <w:b/>
              </w:rPr>
            </w:pPr>
            <w:r w:rsidRPr="00474F0E">
              <w:rPr>
                <w:b/>
              </w:rPr>
              <w:t>Heures</w:t>
            </w:r>
          </w:p>
          <w:p w14:paraId="508AC7A4" w14:textId="77777777" w:rsidR="000607EF" w:rsidRPr="00474F0E" w:rsidRDefault="000607EF" w:rsidP="00CA4C71">
            <w:pPr>
              <w:spacing w:before="40" w:after="40"/>
              <w:jc w:val="center"/>
              <w:rPr>
                <w:b/>
              </w:rPr>
            </w:pPr>
            <w:r w:rsidRPr="00474F0E">
              <w:rPr>
                <w:b/>
              </w:rPr>
              <w:t>supplémentaire</w:t>
            </w:r>
            <w:r>
              <w:rPr>
                <w:b/>
              </w:rPr>
              <w:t>s</w:t>
            </w:r>
          </w:p>
        </w:tc>
        <w:tc>
          <w:tcPr>
            <w:tcW w:w="1964" w:type="dxa"/>
            <w:shd w:val="clear" w:color="auto" w:fill="E2EFD9" w:themeFill="accent6" w:themeFillTint="33"/>
            <w:vAlign w:val="center"/>
          </w:tcPr>
          <w:p w14:paraId="7719BA10" w14:textId="77777777" w:rsidR="000607EF" w:rsidRPr="00474F0E" w:rsidRDefault="000607EF" w:rsidP="00CA4C7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Remboursements frais</w:t>
            </w:r>
          </w:p>
        </w:tc>
      </w:tr>
      <w:tr w:rsidR="000607EF" w14:paraId="371951E0" w14:textId="77777777" w:rsidTr="00CA4C71">
        <w:trPr>
          <w:jc w:val="center"/>
        </w:trPr>
        <w:tc>
          <w:tcPr>
            <w:tcW w:w="1555" w:type="dxa"/>
          </w:tcPr>
          <w:p w14:paraId="7F0F717A" w14:textId="77777777" w:rsidR="000607EF" w:rsidRDefault="000607EF" w:rsidP="00CA4C71">
            <w:pPr>
              <w:spacing w:before="40" w:after="40"/>
              <w:jc w:val="left"/>
            </w:pPr>
            <w:r>
              <w:t>Juin</w:t>
            </w:r>
          </w:p>
        </w:tc>
        <w:tc>
          <w:tcPr>
            <w:tcW w:w="1350" w:type="dxa"/>
          </w:tcPr>
          <w:p w14:paraId="0E815227" w14:textId="77777777" w:rsidR="000607EF" w:rsidRDefault="000607EF" w:rsidP="00CA4C71">
            <w:pPr>
              <w:spacing w:before="40" w:after="40"/>
              <w:jc w:val="right"/>
            </w:pPr>
          </w:p>
        </w:tc>
        <w:tc>
          <w:tcPr>
            <w:tcW w:w="1876" w:type="dxa"/>
          </w:tcPr>
          <w:p w14:paraId="12396D53" w14:textId="77777777" w:rsidR="000607EF" w:rsidRDefault="000607EF" w:rsidP="00CA4C71">
            <w:pPr>
              <w:spacing w:before="40" w:after="40"/>
              <w:jc w:val="right"/>
            </w:pPr>
          </w:p>
        </w:tc>
        <w:tc>
          <w:tcPr>
            <w:tcW w:w="1964" w:type="dxa"/>
          </w:tcPr>
          <w:p w14:paraId="4023C3BF" w14:textId="77777777" w:rsidR="000607EF" w:rsidRDefault="000607EF" w:rsidP="00CA4C71">
            <w:pPr>
              <w:spacing w:before="40" w:after="40"/>
              <w:jc w:val="right"/>
            </w:pPr>
          </w:p>
        </w:tc>
      </w:tr>
      <w:tr w:rsidR="000607EF" w14:paraId="70EB92A4" w14:textId="77777777" w:rsidTr="00CA4C71">
        <w:trPr>
          <w:jc w:val="center"/>
        </w:trPr>
        <w:tc>
          <w:tcPr>
            <w:tcW w:w="1555" w:type="dxa"/>
          </w:tcPr>
          <w:p w14:paraId="6166CFE5" w14:textId="77777777" w:rsidR="000607EF" w:rsidRDefault="000607EF" w:rsidP="00CA4C71">
            <w:pPr>
              <w:spacing w:before="40" w:after="40"/>
              <w:jc w:val="left"/>
            </w:pPr>
            <w:r>
              <w:t>Juillet</w:t>
            </w:r>
          </w:p>
        </w:tc>
        <w:tc>
          <w:tcPr>
            <w:tcW w:w="1350" w:type="dxa"/>
          </w:tcPr>
          <w:p w14:paraId="40427602" w14:textId="77777777" w:rsidR="000607EF" w:rsidRDefault="000607EF" w:rsidP="00CA4C71">
            <w:pPr>
              <w:spacing w:before="40" w:after="40"/>
              <w:jc w:val="right"/>
            </w:pPr>
          </w:p>
        </w:tc>
        <w:tc>
          <w:tcPr>
            <w:tcW w:w="1876" w:type="dxa"/>
          </w:tcPr>
          <w:p w14:paraId="50B60131" w14:textId="77777777" w:rsidR="000607EF" w:rsidRDefault="000607EF" w:rsidP="00CA4C71">
            <w:pPr>
              <w:spacing w:before="40" w:after="40"/>
              <w:jc w:val="right"/>
            </w:pPr>
          </w:p>
        </w:tc>
        <w:tc>
          <w:tcPr>
            <w:tcW w:w="1964" w:type="dxa"/>
          </w:tcPr>
          <w:p w14:paraId="7158A62A" w14:textId="77777777" w:rsidR="000607EF" w:rsidRDefault="000607EF" w:rsidP="00CA4C71">
            <w:pPr>
              <w:spacing w:before="40" w:after="40"/>
              <w:jc w:val="right"/>
            </w:pPr>
          </w:p>
        </w:tc>
      </w:tr>
      <w:tr w:rsidR="000607EF" w14:paraId="77523709" w14:textId="77777777" w:rsidTr="00CA4C71">
        <w:trPr>
          <w:jc w:val="center"/>
        </w:trPr>
        <w:tc>
          <w:tcPr>
            <w:tcW w:w="1555" w:type="dxa"/>
          </w:tcPr>
          <w:p w14:paraId="1865814F" w14:textId="77777777" w:rsidR="000607EF" w:rsidRDefault="000607EF" w:rsidP="00CA4C71">
            <w:pPr>
              <w:spacing w:before="40" w:after="40"/>
              <w:jc w:val="left"/>
            </w:pPr>
            <w:r>
              <w:t>Août</w:t>
            </w:r>
          </w:p>
        </w:tc>
        <w:tc>
          <w:tcPr>
            <w:tcW w:w="1350" w:type="dxa"/>
          </w:tcPr>
          <w:p w14:paraId="091E848D" w14:textId="77777777" w:rsidR="000607EF" w:rsidRDefault="000607EF" w:rsidP="00CA4C71">
            <w:pPr>
              <w:spacing w:before="40" w:after="40"/>
              <w:jc w:val="right"/>
            </w:pPr>
          </w:p>
        </w:tc>
        <w:tc>
          <w:tcPr>
            <w:tcW w:w="1876" w:type="dxa"/>
          </w:tcPr>
          <w:p w14:paraId="72CFC852" w14:textId="77777777" w:rsidR="000607EF" w:rsidRDefault="000607EF" w:rsidP="00CA4C71">
            <w:pPr>
              <w:spacing w:before="40" w:after="40"/>
              <w:jc w:val="right"/>
            </w:pPr>
          </w:p>
        </w:tc>
        <w:tc>
          <w:tcPr>
            <w:tcW w:w="1964" w:type="dxa"/>
          </w:tcPr>
          <w:p w14:paraId="2844ED59" w14:textId="77777777" w:rsidR="000607EF" w:rsidRDefault="000607EF" w:rsidP="00CA4C71">
            <w:pPr>
              <w:spacing w:before="40" w:after="40"/>
              <w:jc w:val="right"/>
            </w:pPr>
          </w:p>
        </w:tc>
      </w:tr>
      <w:tr w:rsidR="000607EF" w14:paraId="3988831F" w14:textId="77777777" w:rsidTr="00CA4C71">
        <w:trPr>
          <w:jc w:val="center"/>
        </w:trPr>
        <w:tc>
          <w:tcPr>
            <w:tcW w:w="1555" w:type="dxa"/>
          </w:tcPr>
          <w:p w14:paraId="28164DF4" w14:textId="77777777" w:rsidR="000607EF" w:rsidRDefault="000607EF" w:rsidP="00CA4C71">
            <w:pPr>
              <w:spacing w:before="40" w:after="40"/>
              <w:jc w:val="left"/>
            </w:pPr>
            <w:r>
              <w:t>Sept</w:t>
            </w:r>
          </w:p>
        </w:tc>
        <w:tc>
          <w:tcPr>
            <w:tcW w:w="1350" w:type="dxa"/>
          </w:tcPr>
          <w:p w14:paraId="7AB962E1" w14:textId="77777777" w:rsidR="000607EF" w:rsidRDefault="000607EF" w:rsidP="00CA4C71">
            <w:pPr>
              <w:spacing w:before="40" w:after="40"/>
              <w:jc w:val="right"/>
            </w:pPr>
          </w:p>
        </w:tc>
        <w:tc>
          <w:tcPr>
            <w:tcW w:w="1876" w:type="dxa"/>
          </w:tcPr>
          <w:p w14:paraId="35133864" w14:textId="77777777" w:rsidR="000607EF" w:rsidRDefault="000607EF" w:rsidP="00CA4C71">
            <w:pPr>
              <w:spacing w:before="40" w:after="40"/>
              <w:jc w:val="right"/>
            </w:pPr>
          </w:p>
        </w:tc>
        <w:tc>
          <w:tcPr>
            <w:tcW w:w="1964" w:type="dxa"/>
          </w:tcPr>
          <w:p w14:paraId="3D672879" w14:textId="77777777" w:rsidR="000607EF" w:rsidRDefault="000607EF" w:rsidP="00CA4C71">
            <w:pPr>
              <w:spacing w:before="40" w:after="40"/>
              <w:jc w:val="right"/>
            </w:pPr>
          </w:p>
        </w:tc>
      </w:tr>
      <w:tr w:rsidR="000607EF" w14:paraId="36976EB5" w14:textId="77777777" w:rsidTr="00CA4C71">
        <w:trPr>
          <w:jc w:val="center"/>
        </w:trPr>
        <w:tc>
          <w:tcPr>
            <w:tcW w:w="1555" w:type="dxa"/>
          </w:tcPr>
          <w:p w14:paraId="451B1BF2" w14:textId="77777777" w:rsidR="000607EF" w:rsidRDefault="000607EF" w:rsidP="00CA4C71">
            <w:pPr>
              <w:spacing w:before="40" w:after="40"/>
              <w:jc w:val="left"/>
            </w:pPr>
            <w:r>
              <w:t>Octobre</w:t>
            </w:r>
          </w:p>
        </w:tc>
        <w:tc>
          <w:tcPr>
            <w:tcW w:w="1350" w:type="dxa"/>
          </w:tcPr>
          <w:p w14:paraId="3C0BEB08" w14:textId="77777777" w:rsidR="000607EF" w:rsidRDefault="000607EF" w:rsidP="00CA4C71">
            <w:pPr>
              <w:spacing w:before="40" w:after="40"/>
              <w:jc w:val="right"/>
            </w:pPr>
          </w:p>
        </w:tc>
        <w:tc>
          <w:tcPr>
            <w:tcW w:w="1876" w:type="dxa"/>
          </w:tcPr>
          <w:p w14:paraId="30445CC3" w14:textId="77777777" w:rsidR="000607EF" w:rsidRDefault="000607EF" w:rsidP="00CA4C71">
            <w:pPr>
              <w:spacing w:before="40" w:after="40"/>
              <w:jc w:val="right"/>
            </w:pPr>
          </w:p>
        </w:tc>
        <w:tc>
          <w:tcPr>
            <w:tcW w:w="1964" w:type="dxa"/>
          </w:tcPr>
          <w:p w14:paraId="49A769EC" w14:textId="77777777" w:rsidR="000607EF" w:rsidRDefault="000607EF" w:rsidP="00CA4C71">
            <w:pPr>
              <w:spacing w:before="40" w:after="40"/>
              <w:jc w:val="right"/>
            </w:pPr>
          </w:p>
        </w:tc>
      </w:tr>
      <w:tr w:rsidR="000607EF" w14:paraId="3F0DDC87" w14:textId="77777777" w:rsidTr="00CA4C71">
        <w:trPr>
          <w:jc w:val="center"/>
        </w:trPr>
        <w:tc>
          <w:tcPr>
            <w:tcW w:w="1555" w:type="dxa"/>
          </w:tcPr>
          <w:p w14:paraId="6A7EE5C6" w14:textId="77777777" w:rsidR="000607EF" w:rsidRDefault="000607EF" w:rsidP="00CA4C71">
            <w:pPr>
              <w:spacing w:before="40" w:after="40"/>
              <w:jc w:val="left"/>
            </w:pPr>
            <w:r>
              <w:t>Novembre</w:t>
            </w:r>
          </w:p>
        </w:tc>
        <w:tc>
          <w:tcPr>
            <w:tcW w:w="1350" w:type="dxa"/>
          </w:tcPr>
          <w:p w14:paraId="2141DCD6" w14:textId="77777777" w:rsidR="000607EF" w:rsidRDefault="000607EF" w:rsidP="00CA4C71">
            <w:pPr>
              <w:spacing w:before="40" w:after="40"/>
              <w:jc w:val="right"/>
            </w:pPr>
          </w:p>
        </w:tc>
        <w:tc>
          <w:tcPr>
            <w:tcW w:w="1876" w:type="dxa"/>
          </w:tcPr>
          <w:p w14:paraId="76C1B38A" w14:textId="77777777" w:rsidR="000607EF" w:rsidRDefault="000607EF" w:rsidP="00CA4C71">
            <w:pPr>
              <w:spacing w:before="40" w:after="40"/>
              <w:jc w:val="right"/>
            </w:pPr>
          </w:p>
        </w:tc>
        <w:tc>
          <w:tcPr>
            <w:tcW w:w="1964" w:type="dxa"/>
          </w:tcPr>
          <w:p w14:paraId="00119F03" w14:textId="77777777" w:rsidR="000607EF" w:rsidRDefault="000607EF" w:rsidP="00CA4C71">
            <w:pPr>
              <w:spacing w:before="40" w:after="40"/>
              <w:jc w:val="right"/>
            </w:pPr>
          </w:p>
        </w:tc>
      </w:tr>
      <w:tr w:rsidR="000607EF" w14:paraId="2911376E" w14:textId="77777777" w:rsidTr="00CA4C71">
        <w:trPr>
          <w:jc w:val="center"/>
        </w:trPr>
        <w:tc>
          <w:tcPr>
            <w:tcW w:w="1555" w:type="dxa"/>
          </w:tcPr>
          <w:p w14:paraId="11D207DB" w14:textId="77777777" w:rsidR="000607EF" w:rsidRDefault="000607EF" w:rsidP="00CA4C71">
            <w:pPr>
              <w:spacing w:before="40" w:after="40"/>
              <w:jc w:val="left"/>
            </w:pPr>
            <w:r>
              <w:t>Décembre</w:t>
            </w:r>
          </w:p>
        </w:tc>
        <w:tc>
          <w:tcPr>
            <w:tcW w:w="1350" w:type="dxa"/>
          </w:tcPr>
          <w:p w14:paraId="41841162" w14:textId="77777777" w:rsidR="000607EF" w:rsidRDefault="000607EF" w:rsidP="00CA4C71">
            <w:pPr>
              <w:spacing w:before="40" w:after="40"/>
              <w:jc w:val="right"/>
            </w:pPr>
          </w:p>
        </w:tc>
        <w:tc>
          <w:tcPr>
            <w:tcW w:w="1876" w:type="dxa"/>
          </w:tcPr>
          <w:p w14:paraId="029BB89E" w14:textId="77777777" w:rsidR="000607EF" w:rsidRDefault="000607EF" w:rsidP="00CA4C71">
            <w:pPr>
              <w:spacing w:before="40" w:after="40"/>
              <w:jc w:val="right"/>
            </w:pPr>
          </w:p>
        </w:tc>
        <w:tc>
          <w:tcPr>
            <w:tcW w:w="1964" w:type="dxa"/>
          </w:tcPr>
          <w:p w14:paraId="2B063AF9" w14:textId="77777777" w:rsidR="000607EF" w:rsidRDefault="000607EF" w:rsidP="00CA4C71">
            <w:pPr>
              <w:spacing w:before="40" w:after="40"/>
              <w:jc w:val="right"/>
            </w:pPr>
          </w:p>
        </w:tc>
      </w:tr>
      <w:tr w:rsidR="000607EF" w14:paraId="632BE0BA" w14:textId="77777777" w:rsidTr="00CA4C71">
        <w:trPr>
          <w:jc w:val="center"/>
        </w:trPr>
        <w:tc>
          <w:tcPr>
            <w:tcW w:w="1555" w:type="dxa"/>
          </w:tcPr>
          <w:p w14:paraId="148840B1" w14:textId="77777777" w:rsidR="000607EF" w:rsidRDefault="000607EF" w:rsidP="00CA4C71">
            <w:pPr>
              <w:spacing w:before="40" w:after="40"/>
              <w:jc w:val="left"/>
            </w:pPr>
            <w:r>
              <w:t>Janvier</w:t>
            </w:r>
          </w:p>
        </w:tc>
        <w:tc>
          <w:tcPr>
            <w:tcW w:w="1350" w:type="dxa"/>
          </w:tcPr>
          <w:p w14:paraId="4A2695F3" w14:textId="77777777" w:rsidR="000607EF" w:rsidRDefault="000607EF" w:rsidP="00CA4C71">
            <w:pPr>
              <w:spacing w:before="40" w:after="40"/>
              <w:jc w:val="right"/>
            </w:pPr>
          </w:p>
        </w:tc>
        <w:tc>
          <w:tcPr>
            <w:tcW w:w="1876" w:type="dxa"/>
          </w:tcPr>
          <w:p w14:paraId="45536857" w14:textId="77777777" w:rsidR="000607EF" w:rsidRDefault="000607EF" w:rsidP="00CA4C71">
            <w:pPr>
              <w:spacing w:before="40" w:after="40"/>
              <w:jc w:val="right"/>
            </w:pPr>
          </w:p>
        </w:tc>
        <w:tc>
          <w:tcPr>
            <w:tcW w:w="1964" w:type="dxa"/>
          </w:tcPr>
          <w:p w14:paraId="2BD69C03" w14:textId="77777777" w:rsidR="000607EF" w:rsidRDefault="000607EF" w:rsidP="00CA4C71">
            <w:pPr>
              <w:spacing w:before="40" w:after="40"/>
              <w:jc w:val="right"/>
            </w:pPr>
          </w:p>
        </w:tc>
      </w:tr>
      <w:tr w:rsidR="000607EF" w14:paraId="3E9DC690" w14:textId="77777777" w:rsidTr="00CA4C71">
        <w:trPr>
          <w:jc w:val="center"/>
        </w:trPr>
        <w:tc>
          <w:tcPr>
            <w:tcW w:w="1555" w:type="dxa"/>
          </w:tcPr>
          <w:p w14:paraId="25591DE8" w14:textId="77777777" w:rsidR="000607EF" w:rsidRDefault="000607EF" w:rsidP="00CA4C71">
            <w:pPr>
              <w:spacing w:before="40" w:after="40"/>
              <w:jc w:val="left"/>
            </w:pPr>
            <w:r>
              <w:t>Février</w:t>
            </w:r>
          </w:p>
        </w:tc>
        <w:tc>
          <w:tcPr>
            <w:tcW w:w="1350" w:type="dxa"/>
          </w:tcPr>
          <w:p w14:paraId="66DD1B0E" w14:textId="77777777" w:rsidR="000607EF" w:rsidRDefault="000607EF" w:rsidP="00CA4C71">
            <w:pPr>
              <w:spacing w:before="40" w:after="40"/>
              <w:jc w:val="center"/>
            </w:pPr>
            <w:r>
              <w:t>1 750 €</w:t>
            </w:r>
          </w:p>
        </w:tc>
        <w:tc>
          <w:tcPr>
            <w:tcW w:w="1876" w:type="dxa"/>
          </w:tcPr>
          <w:p w14:paraId="4B63D6C1" w14:textId="77777777" w:rsidR="000607EF" w:rsidRDefault="000607EF" w:rsidP="00CA4C71">
            <w:pPr>
              <w:spacing w:before="40" w:after="40"/>
              <w:jc w:val="center"/>
            </w:pPr>
            <w:r>
              <w:t>50 €</w:t>
            </w:r>
          </w:p>
        </w:tc>
        <w:tc>
          <w:tcPr>
            <w:tcW w:w="1964" w:type="dxa"/>
          </w:tcPr>
          <w:p w14:paraId="50328ED1" w14:textId="77777777" w:rsidR="000607EF" w:rsidRDefault="000607EF" w:rsidP="00CA4C71">
            <w:pPr>
              <w:spacing w:before="40" w:after="40"/>
              <w:jc w:val="center"/>
            </w:pPr>
            <w:r>
              <w:t>65 €</w:t>
            </w:r>
          </w:p>
        </w:tc>
      </w:tr>
      <w:tr w:rsidR="000607EF" w14:paraId="407D0178" w14:textId="77777777" w:rsidTr="00CA4C71">
        <w:trPr>
          <w:jc w:val="center"/>
        </w:trPr>
        <w:tc>
          <w:tcPr>
            <w:tcW w:w="1555" w:type="dxa"/>
          </w:tcPr>
          <w:p w14:paraId="45D74599" w14:textId="77777777" w:rsidR="000607EF" w:rsidRDefault="000607EF" w:rsidP="00CA4C71">
            <w:pPr>
              <w:spacing w:before="40" w:after="40"/>
              <w:jc w:val="left"/>
            </w:pPr>
            <w:r>
              <w:t>Mars</w:t>
            </w:r>
          </w:p>
        </w:tc>
        <w:tc>
          <w:tcPr>
            <w:tcW w:w="1350" w:type="dxa"/>
          </w:tcPr>
          <w:p w14:paraId="6E95DCC4" w14:textId="77777777" w:rsidR="000607EF" w:rsidRDefault="000607EF" w:rsidP="00CA4C71">
            <w:pPr>
              <w:spacing w:before="40" w:after="40"/>
              <w:jc w:val="center"/>
            </w:pPr>
            <w:r>
              <w:t>1 750 €</w:t>
            </w:r>
          </w:p>
        </w:tc>
        <w:tc>
          <w:tcPr>
            <w:tcW w:w="1876" w:type="dxa"/>
          </w:tcPr>
          <w:p w14:paraId="06433169" w14:textId="77777777" w:rsidR="000607EF" w:rsidRDefault="000607EF" w:rsidP="00CA4C71">
            <w:pPr>
              <w:spacing w:before="40" w:after="40"/>
              <w:jc w:val="center"/>
            </w:pPr>
            <w:r>
              <w:t>50 €</w:t>
            </w:r>
          </w:p>
        </w:tc>
        <w:tc>
          <w:tcPr>
            <w:tcW w:w="1964" w:type="dxa"/>
          </w:tcPr>
          <w:p w14:paraId="5ACB3354" w14:textId="77777777" w:rsidR="000607EF" w:rsidRDefault="000607EF" w:rsidP="00CA4C71">
            <w:pPr>
              <w:spacing w:before="40" w:after="40"/>
              <w:jc w:val="center"/>
            </w:pPr>
            <w:r>
              <w:t>80 €</w:t>
            </w:r>
          </w:p>
        </w:tc>
      </w:tr>
      <w:tr w:rsidR="000607EF" w14:paraId="3F7B109F" w14:textId="77777777" w:rsidTr="00CA4C71">
        <w:trPr>
          <w:jc w:val="center"/>
        </w:trPr>
        <w:tc>
          <w:tcPr>
            <w:tcW w:w="1555" w:type="dxa"/>
          </w:tcPr>
          <w:p w14:paraId="16AE3E46" w14:textId="77777777" w:rsidR="000607EF" w:rsidRDefault="000607EF" w:rsidP="00CA4C71">
            <w:pPr>
              <w:spacing w:before="40" w:after="40"/>
              <w:jc w:val="left"/>
            </w:pPr>
            <w:r>
              <w:t>Avril</w:t>
            </w:r>
          </w:p>
        </w:tc>
        <w:tc>
          <w:tcPr>
            <w:tcW w:w="1350" w:type="dxa"/>
          </w:tcPr>
          <w:p w14:paraId="3597C990" w14:textId="77777777" w:rsidR="000607EF" w:rsidRDefault="000607EF" w:rsidP="00CA4C71">
            <w:pPr>
              <w:spacing w:before="40" w:after="40"/>
              <w:jc w:val="center"/>
            </w:pPr>
            <w:r>
              <w:t>1 750 €</w:t>
            </w:r>
          </w:p>
        </w:tc>
        <w:tc>
          <w:tcPr>
            <w:tcW w:w="1876" w:type="dxa"/>
          </w:tcPr>
          <w:p w14:paraId="1B1C73C1" w14:textId="77777777" w:rsidR="000607EF" w:rsidRDefault="000607EF" w:rsidP="00CA4C71">
            <w:pPr>
              <w:spacing w:before="40" w:after="40"/>
              <w:jc w:val="center"/>
            </w:pPr>
            <w:r>
              <w:t>50 €</w:t>
            </w:r>
          </w:p>
        </w:tc>
        <w:tc>
          <w:tcPr>
            <w:tcW w:w="1964" w:type="dxa"/>
          </w:tcPr>
          <w:p w14:paraId="2D916FCF" w14:textId="77777777" w:rsidR="000607EF" w:rsidRDefault="000607EF" w:rsidP="00CA4C71">
            <w:pPr>
              <w:spacing w:before="40" w:after="40"/>
              <w:jc w:val="center"/>
            </w:pPr>
            <w:r>
              <w:t>110 €</w:t>
            </w:r>
          </w:p>
        </w:tc>
      </w:tr>
      <w:tr w:rsidR="000607EF" w14:paraId="741279E1" w14:textId="77777777" w:rsidTr="00CA4C71">
        <w:trPr>
          <w:jc w:val="center"/>
        </w:trPr>
        <w:tc>
          <w:tcPr>
            <w:tcW w:w="1555" w:type="dxa"/>
          </w:tcPr>
          <w:p w14:paraId="6F3974FB" w14:textId="77777777" w:rsidR="000607EF" w:rsidRDefault="000607EF" w:rsidP="00CA4C71">
            <w:pPr>
              <w:spacing w:before="40" w:after="40"/>
              <w:jc w:val="left"/>
            </w:pPr>
            <w:r>
              <w:t>Mai</w:t>
            </w:r>
          </w:p>
        </w:tc>
        <w:tc>
          <w:tcPr>
            <w:tcW w:w="1350" w:type="dxa"/>
          </w:tcPr>
          <w:p w14:paraId="0A49BD7E" w14:textId="77777777" w:rsidR="000607EF" w:rsidRDefault="000607EF" w:rsidP="00CA4C71">
            <w:pPr>
              <w:spacing w:before="40" w:after="40"/>
              <w:jc w:val="center"/>
            </w:pPr>
            <w:r>
              <w:t>1 750 €</w:t>
            </w:r>
          </w:p>
        </w:tc>
        <w:tc>
          <w:tcPr>
            <w:tcW w:w="1876" w:type="dxa"/>
          </w:tcPr>
          <w:p w14:paraId="49F74B70" w14:textId="77777777" w:rsidR="000607EF" w:rsidRDefault="000607EF" w:rsidP="00CA4C71">
            <w:pPr>
              <w:spacing w:before="40" w:after="40"/>
              <w:jc w:val="center"/>
            </w:pPr>
            <w:r>
              <w:t>50 €</w:t>
            </w:r>
          </w:p>
        </w:tc>
        <w:tc>
          <w:tcPr>
            <w:tcW w:w="1964" w:type="dxa"/>
          </w:tcPr>
          <w:p w14:paraId="2F15D829" w14:textId="77777777" w:rsidR="000607EF" w:rsidRDefault="000607EF" w:rsidP="00CA4C71">
            <w:pPr>
              <w:spacing w:before="40" w:after="40"/>
              <w:jc w:val="center"/>
            </w:pPr>
            <w:r>
              <w:t>70 €</w:t>
            </w:r>
          </w:p>
        </w:tc>
      </w:tr>
      <w:tr w:rsidR="000607EF" w14:paraId="323AAADD" w14:textId="77777777" w:rsidTr="00CA4C71">
        <w:trPr>
          <w:jc w:val="center"/>
        </w:trPr>
        <w:tc>
          <w:tcPr>
            <w:tcW w:w="1555" w:type="dxa"/>
          </w:tcPr>
          <w:p w14:paraId="03DA968B" w14:textId="04936A8C" w:rsidR="000607EF" w:rsidRDefault="00EB0B7B" w:rsidP="00CA4C71">
            <w:pPr>
              <w:spacing w:before="40" w:after="40"/>
              <w:jc w:val="left"/>
            </w:pPr>
            <w:r>
              <w:t>J</w:t>
            </w:r>
            <w:r w:rsidR="000607EF">
              <w:t>uin</w:t>
            </w:r>
          </w:p>
        </w:tc>
        <w:tc>
          <w:tcPr>
            <w:tcW w:w="1350" w:type="dxa"/>
          </w:tcPr>
          <w:p w14:paraId="73CDF1E3" w14:textId="77777777" w:rsidR="000607EF" w:rsidRDefault="000607EF" w:rsidP="00CA4C71">
            <w:pPr>
              <w:spacing w:before="40" w:after="40"/>
              <w:jc w:val="center"/>
            </w:pPr>
            <w:r>
              <w:t>1 850 €</w:t>
            </w:r>
          </w:p>
        </w:tc>
        <w:tc>
          <w:tcPr>
            <w:tcW w:w="1876" w:type="dxa"/>
          </w:tcPr>
          <w:p w14:paraId="3EC595CA" w14:textId="77777777" w:rsidR="000607EF" w:rsidRDefault="000607EF" w:rsidP="00CA4C71">
            <w:pPr>
              <w:spacing w:before="40" w:after="40"/>
              <w:jc w:val="center"/>
            </w:pPr>
            <w:r>
              <w:t>50 €</w:t>
            </w:r>
          </w:p>
        </w:tc>
        <w:tc>
          <w:tcPr>
            <w:tcW w:w="1964" w:type="dxa"/>
          </w:tcPr>
          <w:p w14:paraId="3D1037D5" w14:textId="77777777" w:rsidR="000607EF" w:rsidRDefault="000607EF" w:rsidP="00CA4C71">
            <w:pPr>
              <w:spacing w:before="40" w:after="40"/>
              <w:jc w:val="center"/>
            </w:pPr>
            <w:r>
              <w:t>40 €</w:t>
            </w:r>
          </w:p>
        </w:tc>
      </w:tr>
      <w:tr w:rsidR="000607EF" w14:paraId="47208C83" w14:textId="77777777" w:rsidTr="00CA4C71">
        <w:trPr>
          <w:jc w:val="center"/>
        </w:trPr>
        <w:tc>
          <w:tcPr>
            <w:tcW w:w="1555" w:type="dxa"/>
          </w:tcPr>
          <w:p w14:paraId="0FB9BAE0" w14:textId="772D5BCD" w:rsidR="000607EF" w:rsidRDefault="00EB0B7B" w:rsidP="00CA4C71">
            <w:pPr>
              <w:spacing w:before="40" w:after="40"/>
              <w:jc w:val="left"/>
            </w:pPr>
            <w:r>
              <w:t>J</w:t>
            </w:r>
            <w:r w:rsidR="000607EF">
              <w:t>uillet</w:t>
            </w:r>
          </w:p>
        </w:tc>
        <w:tc>
          <w:tcPr>
            <w:tcW w:w="1350" w:type="dxa"/>
          </w:tcPr>
          <w:p w14:paraId="6342EE00" w14:textId="77777777" w:rsidR="000607EF" w:rsidRDefault="000607EF" w:rsidP="00CA4C71">
            <w:pPr>
              <w:spacing w:before="40" w:after="40"/>
              <w:jc w:val="center"/>
            </w:pPr>
            <w:r>
              <w:t>1 850 €</w:t>
            </w:r>
          </w:p>
        </w:tc>
        <w:tc>
          <w:tcPr>
            <w:tcW w:w="1876" w:type="dxa"/>
          </w:tcPr>
          <w:p w14:paraId="19B172E8" w14:textId="77777777" w:rsidR="000607EF" w:rsidRDefault="000607EF" w:rsidP="00CA4C71">
            <w:pPr>
              <w:spacing w:before="40" w:after="40"/>
              <w:jc w:val="center"/>
            </w:pPr>
            <w:r>
              <w:t>350 €</w:t>
            </w:r>
          </w:p>
        </w:tc>
        <w:tc>
          <w:tcPr>
            <w:tcW w:w="1964" w:type="dxa"/>
          </w:tcPr>
          <w:p w14:paraId="47920041" w14:textId="77777777" w:rsidR="000607EF" w:rsidRDefault="000607EF" w:rsidP="00CA4C71">
            <w:pPr>
              <w:spacing w:before="40" w:after="40"/>
              <w:jc w:val="center"/>
            </w:pPr>
            <w:r>
              <w:t>50 €</w:t>
            </w:r>
          </w:p>
        </w:tc>
      </w:tr>
    </w:tbl>
    <w:p w14:paraId="46BB61B2" w14:textId="77777777" w:rsidR="000607EF" w:rsidRDefault="000607EF" w:rsidP="000607EF"/>
    <w:p w14:paraId="1D9FB6EB" w14:textId="77777777" w:rsidR="000607EF" w:rsidRDefault="000607EF" w:rsidP="000607EF"/>
    <w:p w14:paraId="13391344" w14:textId="77777777" w:rsidR="000607EF" w:rsidRDefault="000607EF" w:rsidP="000607EF"/>
    <w:bookmarkEnd w:id="1"/>
    <w:p w14:paraId="5104C947" w14:textId="77777777" w:rsidR="005519F7" w:rsidRDefault="005519F7" w:rsidP="005519F7"/>
    <w:p w14:paraId="3F36A586" w14:textId="77777777" w:rsidR="001B014B" w:rsidRDefault="001B014B"/>
    <w:sectPr w:rsidR="001B014B" w:rsidSect="00A6352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1BB1"/>
    <w:multiLevelType w:val="hybridMultilevel"/>
    <w:tmpl w:val="0CA099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61073"/>
    <w:multiLevelType w:val="hybridMultilevel"/>
    <w:tmpl w:val="75165152"/>
    <w:lvl w:ilvl="0" w:tplc="DC7C1040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C5354B"/>
    <w:multiLevelType w:val="multilevel"/>
    <w:tmpl w:val="5D4A3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10F6971"/>
    <w:multiLevelType w:val="multilevel"/>
    <w:tmpl w:val="B0F07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EC661DD"/>
    <w:multiLevelType w:val="hybridMultilevel"/>
    <w:tmpl w:val="A498DADC"/>
    <w:lvl w:ilvl="0" w:tplc="DC7C104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9672505">
    <w:abstractNumId w:val="4"/>
  </w:num>
  <w:num w:numId="2" w16cid:durableId="798425628">
    <w:abstractNumId w:val="2"/>
  </w:num>
  <w:num w:numId="3" w16cid:durableId="942804768">
    <w:abstractNumId w:val="0"/>
  </w:num>
  <w:num w:numId="4" w16cid:durableId="2125730089">
    <w:abstractNumId w:val="1"/>
  </w:num>
  <w:num w:numId="5" w16cid:durableId="226190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F7"/>
    <w:rsid w:val="00015B1E"/>
    <w:rsid w:val="000607EF"/>
    <w:rsid w:val="001B014B"/>
    <w:rsid w:val="001D67F2"/>
    <w:rsid w:val="005519F7"/>
    <w:rsid w:val="00677443"/>
    <w:rsid w:val="00744B11"/>
    <w:rsid w:val="00755ECC"/>
    <w:rsid w:val="00865D2D"/>
    <w:rsid w:val="00A63520"/>
    <w:rsid w:val="00E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88EF"/>
  <w15:chartTrackingRefBased/>
  <w15:docId w15:val="{338A4951-B028-48ED-91ED-412A70E0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9F7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519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519F7"/>
    <w:pPr>
      <w:spacing w:after="120"/>
      <w:outlineLvl w:val="1"/>
    </w:pPr>
    <w:rPr>
      <w:rFonts w:ascii="Arial Black" w:hAnsi="Arial Black"/>
      <w:b/>
      <w:bCs/>
      <w:color w:val="auto"/>
      <w:sz w:val="24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519F7"/>
    <w:pPr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519F7"/>
    <w:rPr>
      <w:rFonts w:ascii="Arial Black" w:eastAsiaTheme="majorEastAsia" w:hAnsi="Arial Black" w:cstheme="majorBidi"/>
      <w:b/>
      <w:bCs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519F7"/>
    <w:rPr>
      <w:rFonts w:ascii="Arial" w:eastAsia="Calibri" w:hAnsi="Arial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519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551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5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2020-11-05T22:18:00Z</dcterms:created>
  <dcterms:modified xsi:type="dcterms:W3CDTF">2024-09-23T12:13:00Z</dcterms:modified>
</cp:coreProperties>
</file>