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60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1134"/>
      </w:tblGrid>
      <w:tr w:rsidR="004B41ED" w:rsidRPr="00EF54C1" w14:paraId="275C764B" w14:textId="77777777" w:rsidTr="00371CF9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7A9B0003" w14:textId="77777777" w:rsidR="004B41ED" w:rsidRPr="00623E25" w:rsidRDefault="004B41ED" w:rsidP="00371CF9">
            <w:pPr>
              <w:pStyle w:val="Titre2"/>
              <w:spacing w:before="120" w:after="120"/>
              <w:jc w:val="center"/>
            </w:pPr>
            <w:r w:rsidRPr="00623E25">
              <w:t xml:space="preserve">Réflexion </w:t>
            </w:r>
            <w:r>
              <w:t>2</w:t>
            </w:r>
            <w:r w:rsidRPr="00623E25">
              <w:t xml:space="preserve"> </w:t>
            </w:r>
            <w:r>
              <w:t>- Distinguer</w:t>
            </w:r>
            <w:r w:rsidRPr="00623E25">
              <w:t xml:space="preserve"> les </w:t>
            </w:r>
            <w:r>
              <w:t>c</w:t>
            </w:r>
            <w:r w:rsidRPr="00D67147">
              <w:t xml:space="preserve">aractéristiques d'un CDD </w:t>
            </w:r>
          </w:p>
        </w:tc>
      </w:tr>
      <w:tr w:rsidR="004B41ED" w:rsidRPr="00D67147" w14:paraId="187F92E5" w14:textId="77777777" w:rsidTr="00371CF9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2132D0D2" w14:textId="469BAE13" w:rsidR="004B41ED" w:rsidRPr="00D67147" w:rsidRDefault="004B41ED" w:rsidP="00371CF9">
            <w:pPr>
              <w:spacing w:before="0"/>
              <w:rPr>
                <w:bCs/>
              </w:rPr>
            </w:pPr>
            <w:r w:rsidRPr="00D67147">
              <w:rPr>
                <w:bCs/>
              </w:rPr>
              <w:t xml:space="preserve">Durée : </w:t>
            </w:r>
            <w:r w:rsidR="007A6873">
              <w:rPr>
                <w:bCs/>
              </w:rPr>
              <w:t>20</w:t>
            </w:r>
            <w:r w:rsidRPr="00D67147">
              <w:rPr>
                <w:bCs/>
              </w:rPr>
              <w:t>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3581DD42" w14:textId="50EF5656" w:rsidR="004B41ED" w:rsidRPr="00D67147" w:rsidRDefault="00386D0F" w:rsidP="00371CF9">
            <w:pPr>
              <w:spacing w:before="0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08CFEECC" wp14:editId="2C08BB83">
                  <wp:extent cx="324000" cy="324000"/>
                  <wp:effectExtent l="0" t="0" r="0" b="0"/>
                  <wp:docPr id="4" name="Graphique 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660E5B4B" wp14:editId="4FD129C2">
                  <wp:extent cx="359410" cy="342900"/>
                  <wp:effectExtent l="0" t="0" r="0" b="0"/>
                  <wp:docPr id="7" name="Graphique 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7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b="4593"/>
                          <a:stretch/>
                        </pic:blipFill>
                        <pic:spPr bwMode="auto">
                          <a:xfrm>
                            <a:off x="0" y="0"/>
                            <a:ext cx="360000" cy="34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2120611" w14:textId="77777777" w:rsidR="004B41ED" w:rsidRPr="00D67147" w:rsidRDefault="004B41ED" w:rsidP="00371CF9">
            <w:pPr>
              <w:spacing w:before="0"/>
              <w:jc w:val="center"/>
              <w:rPr>
                <w:bCs/>
              </w:rPr>
            </w:pPr>
            <w:r w:rsidRPr="00D67147">
              <w:rPr>
                <w:bCs/>
              </w:rPr>
              <w:t xml:space="preserve">Source </w:t>
            </w:r>
          </w:p>
        </w:tc>
      </w:tr>
    </w:tbl>
    <w:p w14:paraId="7EA01579" w14:textId="77777777" w:rsidR="00386D0F" w:rsidRPr="00D67147" w:rsidRDefault="00386D0F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4"/>
        </w:rPr>
      </w:pPr>
      <w:r w:rsidRPr="00D67147">
        <w:rPr>
          <w:rFonts w:cs="Arial"/>
          <w:b/>
          <w:bCs/>
          <w:sz w:val="24"/>
        </w:rPr>
        <w:t>Travail à faire</w:t>
      </w:r>
    </w:p>
    <w:p w14:paraId="1CC9796E" w14:textId="6E8F1BE3" w:rsidR="00386D0F" w:rsidRPr="00386D0F" w:rsidRDefault="00386D0F" w:rsidP="00386D0F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386D0F">
        <w:rPr>
          <w:rFonts w:cs="Arial"/>
          <w:szCs w:val="18"/>
        </w:rPr>
        <w:t>Après avoir lu le document, répondez aux question s suivantes</w:t>
      </w:r>
      <w:r>
        <w:rPr>
          <w:rFonts w:cs="Arial"/>
          <w:szCs w:val="18"/>
        </w:rPr>
        <w:t> :</w:t>
      </w:r>
    </w:p>
    <w:p w14:paraId="5E64C1E2" w14:textId="3D9BCB0D" w:rsidR="00386D0F" w:rsidRPr="00386D0F" w:rsidRDefault="00386D0F" w:rsidP="00386D0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386D0F">
        <w:rPr>
          <w:rFonts w:cs="Arial"/>
          <w:szCs w:val="18"/>
        </w:rPr>
        <w:t>Quelle est la période d’essai pour un(e) salarié(e) embauché(e) dans le cadre d’un CDD de 8 mois ?</w:t>
      </w:r>
    </w:p>
    <w:p w14:paraId="22A77561" w14:textId="0598F634" w:rsidR="00386D0F" w:rsidRPr="00386D0F" w:rsidRDefault="00386D0F" w:rsidP="00386D0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386D0F">
        <w:rPr>
          <w:rFonts w:cs="Arial"/>
          <w:szCs w:val="18"/>
        </w:rPr>
        <w:t>Quelles sont les indemnités auxquelles un(e) salarié a droit en fin de contrat ?</w:t>
      </w:r>
    </w:p>
    <w:p w14:paraId="1EEA07DD" w14:textId="0BBC6277" w:rsidR="00386D0F" w:rsidRPr="00386D0F" w:rsidRDefault="00386D0F" w:rsidP="00386D0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386D0F">
        <w:rPr>
          <w:rFonts w:cs="Arial"/>
          <w:szCs w:val="18"/>
        </w:rPr>
        <w:t>Quelle est la durée du préavis à respecter par le salarié en cas de rupture anticipé</w:t>
      </w:r>
      <w:r w:rsidR="008F3665">
        <w:rPr>
          <w:rFonts w:cs="Arial"/>
          <w:szCs w:val="18"/>
        </w:rPr>
        <w:t>e</w:t>
      </w:r>
      <w:r w:rsidRPr="00386D0F">
        <w:rPr>
          <w:rFonts w:cs="Arial"/>
          <w:szCs w:val="18"/>
        </w:rPr>
        <w:t xml:space="preserve"> de son fait (recherchez éventuellement la réponse sur l’Internet) ?</w:t>
      </w:r>
    </w:p>
    <w:p w14:paraId="2381AD33" w14:textId="77777777" w:rsidR="00386D0F" w:rsidRPr="00386D0F" w:rsidRDefault="00386D0F" w:rsidP="00386D0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386D0F">
        <w:rPr>
          <w:rFonts w:cs="Arial"/>
          <w:szCs w:val="18"/>
        </w:rPr>
        <w:t>Une personne peut-elle enchaîner plusieurs CDD à terme précis sur un même poste ?</w:t>
      </w:r>
    </w:p>
    <w:p w14:paraId="3B77797D" w14:textId="77777777" w:rsidR="00386D0F" w:rsidRPr="00386D0F" w:rsidRDefault="00386D0F" w:rsidP="00386D0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386D0F">
        <w:rPr>
          <w:rFonts w:cs="Arial"/>
          <w:szCs w:val="18"/>
        </w:rPr>
        <w:t>Quand doit-on appliquer un délai de carence ?</w:t>
      </w:r>
    </w:p>
    <w:p w14:paraId="03554AD1" w14:textId="77777777" w:rsidR="00386D0F" w:rsidRPr="00386D0F" w:rsidRDefault="00386D0F" w:rsidP="007A6873">
      <w:pPr>
        <w:pStyle w:val="Paragraphedeliste"/>
        <w:spacing w:before="0"/>
        <w:ind w:left="360"/>
        <w:rPr>
          <w:sz w:val="16"/>
          <w:szCs w:val="18"/>
        </w:rPr>
      </w:pPr>
    </w:p>
    <w:p w14:paraId="5A13FD84" w14:textId="77777777" w:rsidR="007A6873" w:rsidRPr="004F7CCE" w:rsidRDefault="007A6873" w:rsidP="007A6873">
      <w:pPr>
        <w:autoSpaceDE w:val="0"/>
        <w:autoSpaceDN w:val="0"/>
        <w:adjustRightInd w:val="0"/>
        <w:spacing w:before="240"/>
        <w:jc w:val="left"/>
        <w:rPr>
          <w:rFonts w:cs="Arial"/>
          <w:b/>
          <w:bCs/>
          <w:sz w:val="24"/>
        </w:rPr>
      </w:pPr>
      <w:r w:rsidRPr="00B207B4">
        <w:rPr>
          <w:rFonts w:cs="Arial"/>
          <w:b/>
          <w:bCs/>
          <w:color w:val="FFFFFF" w:themeColor="background1"/>
          <w:sz w:val="24"/>
          <w:highlight w:val="red"/>
        </w:rPr>
        <w:t>Doc. 1 </w:t>
      </w:r>
      <w:r>
        <w:rPr>
          <w:rFonts w:cs="Arial"/>
          <w:b/>
          <w:bCs/>
          <w:color w:val="FFFFFF" w:themeColor="background1"/>
          <w:sz w:val="24"/>
        </w:rPr>
        <w:t xml:space="preserve"> </w:t>
      </w:r>
      <w:r>
        <w:rPr>
          <w:rFonts w:cs="Arial"/>
          <w:b/>
          <w:bCs/>
          <w:sz w:val="24"/>
        </w:rPr>
        <w:t>L</w:t>
      </w:r>
      <w:r w:rsidRPr="004F7CCE">
        <w:rPr>
          <w:rFonts w:cs="Arial"/>
          <w:b/>
          <w:bCs/>
          <w:sz w:val="24"/>
        </w:rPr>
        <w:t>e contrat à durée déterminée (</w:t>
      </w:r>
      <w:r>
        <w:rPr>
          <w:rFonts w:cs="Arial"/>
          <w:b/>
          <w:bCs/>
          <w:sz w:val="24"/>
        </w:rPr>
        <w:t>CDD</w:t>
      </w:r>
      <w:r w:rsidRPr="004F7CCE">
        <w:rPr>
          <w:rFonts w:cs="Arial"/>
          <w:b/>
          <w:bCs/>
          <w:sz w:val="24"/>
        </w:rPr>
        <w:t>)</w:t>
      </w:r>
    </w:p>
    <w:p w14:paraId="4BF18552" w14:textId="77777777" w:rsidR="007A6873" w:rsidRPr="00386D0F" w:rsidRDefault="007A6873" w:rsidP="007A6873">
      <w:pPr>
        <w:spacing w:before="240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>Un contrat à durée déterminée est conclu pour une durée limitée et préalablement définie. Il prend fin à une date fixe, et n'est renouvelable qu'une seule fois. Sa durée maximale est fixée par la loi et dépend du cas de recours.</w:t>
      </w:r>
    </w:p>
    <w:p w14:paraId="0B9488DD" w14:textId="77777777" w:rsidR="007A6873" w:rsidRPr="00386D0F" w:rsidRDefault="007A6873" w:rsidP="007A6873">
      <w:pPr>
        <w:spacing w:before="60"/>
        <w:jc w:val="left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>Le statut du salarié en CDD est le même que celui applicable aux salariés à durée indéterminée, sauf pour les dispositions relatives à la rupture du contrat et aux accidents du travail et maladies professionnelles. Tout en bénéficiant de l'ensemble des droits à la formation professionnelle, il bénéficie aussi d'un dispositif spécial d'accès au congé individuel de formation.</w:t>
      </w:r>
    </w:p>
    <w:p w14:paraId="5C53333E" w14:textId="77777777" w:rsidR="007A6873" w:rsidRPr="00386D0F" w:rsidRDefault="007A6873" w:rsidP="007A6873">
      <w:pPr>
        <w:pStyle w:val="Titre3"/>
        <w:spacing w:before="120"/>
        <w:rPr>
          <w:rFonts w:cs="Arial"/>
          <w:sz w:val="20"/>
          <w:szCs w:val="18"/>
        </w:rPr>
      </w:pPr>
      <w:r w:rsidRPr="00386D0F">
        <w:rPr>
          <w:rFonts w:cs="Arial"/>
          <w:sz w:val="20"/>
          <w:szCs w:val="18"/>
        </w:rPr>
        <w:t>Durée de la période d'essai</w:t>
      </w:r>
    </w:p>
    <w:p w14:paraId="7EE1AAC2" w14:textId="77777777" w:rsidR="007A6873" w:rsidRPr="00386D0F" w:rsidRDefault="007A6873" w:rsidP="007A6873">
      <w:pPr>
        <w:spacing w:before="0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>L'usage ou des accords collectifs peuvent fixer la durée de la période d'essai. À défaut, sa durée est de :</w:t>
      </w:r>
    </w:p>
    <w:p w14:paraId="3260E17E" w14:textId="77777777" w:rsidR="007A6873" w:rsidRPr="00386D0F" w:rsidRDefault="007A6873" w:rsidP="007A6873">
      <w:pPr>
        <w:numPr>
          <w:ilvl w:val="0"/>
          <w:numId w:val="12"/>
        </w:numPr>
        <w:spacing w:before="0"/>
        <w:ind w:left="284" w:hanging="284"/>
        <w:jc w:val="left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 xml:space="preserve">2 semaines maximum pour les CDD de moins de six mois ; </w:t>
      </w:r>
    </w:p>
    <w:p w14:paraId="49B772EB" w14:textId="77777777" w:rsidR="007A6873" w:rsidRPr="00386D0F" w:rsidRDefault="007A6873" w:rsidP="007A6873">
      <w:pPr>
        <w:numPr>
          <w:ilvl w:val="0"/>
          <w:numId w:val="12"/>
        </w:numPr>
        <w:spacing w:before="0"/>
        <w:ind w:left="284" w:hanging="284"/>
        <w:jc w:val="left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>1 mois maximum pour les CDD de plus de six mois.</w:t>
      </w:r>
    </w:p>
    <w:p w14:paraId="1DC07A8A" w14:textId="77777777" w:rsidR="007A6873" w:rsidRPr="00386D0F" w:rsidRDefault="007A6873" w:rsidP="007A6873">
      <w:pPr>
        <w:pStyle w:val="Titre3"/>
        <w:spacing w:before="120"/>
        <w:rPr>
          <w:rFonts w:cs="Arial"/>
          <w:sz w:val="20"/>
          <w:szCs w:val="18"/>
        </w:rPr>
      </w:pPr>
      <w:r w:rsidRPr="00386D0F">
        <w:rPr>
          <w:rFonts w:cs="Arial"/>
          <w:sz w:val="20"/>
          <w:szCs w:val="18"/>
        </w:rPr>
        <w:t>Mentions obligatoires</w:t>
      </w:r>
    </w:p>
    <w:p w14:paraId="7C29B973" w14:textId="77777777" w:rsidR="007A6873" w:rsidRPr="00386D0F" w:rsidRDefault="007A6873" w:rsidP="007A6873">
      <w:pPr>
        <w:spacing w:before="0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>Le CDD doit être établi par écrit et comporter la définition précise de son motif (à défaut, il peut être requalifié en contrat à durée indéterminée). Il doit vous être remis dans les deux jours suivant l'embauche.</w:t>
      </w:r>
    </w:p>
    <w:p w14:paraId="67BC6F41" w14:textId="77777777" w:rsidR="007A6873" w:rsidRPr="00386D0F" w:rsidRDefault="007A6873" w:rsidP="007A6873">
      <w:pPr>
        <w:spacing w:before="60"/>
        <w:jc w:val="left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>En outre, le contrat à durée déterminée doit obligatoirement comporter :</w:t>
      </w:r>
    </w:p>
    <w:p w14:paraId="430501D4" w14:textId="77777777" w:rsidR="007A6873" w:rsidRPr="00386D0F" w:rsidRDefault="007A6873" w:rsidP="007A6873">
      <w:pPr>
        <w:numPr>
          <w:ilvl w:val="0"/>
          <w:numId w:val="12"/>
        </w:numPr>
        <w:spacing w:before="0"/>
        <w:ind w:left="284" w:hanging="284"/>
        <w:jc w:val="left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 xml:space="preserve">le nom et la qualification du salarié remplacé, s'il s'agit d'un remplacement ; </w:t>
      </w:r>
    </w:p>
    <w:p w14:paraId="32240D77" w14:textId="77777777" w:rsidR="007A6873" w:rsidRPr="00386D0F" w:rsidRDefault="007A6873" w:rsidP="007A6873">
      <w:pPr>
        <w:numPr>
          <w:ilvl w:val="0"/>
          <w:numId w:val="12"/>
        </w:numPr>
        <w:spacing w:before="0"/>
        <w:ind w:left="284" w:hanging="284"/>
        <w:jc w:val="left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>la date de fin de contrat ou la durée minimale et, le cas échéant, une clause de renouvellement ;</w:t>
      </w:r>
    </w:p>
    <w:p w14:paraId="2C2553D7" w14:textId="77777777" w:rsidR="007A6873" w:rsidRPr="00386D0F" w:rsidRDefault="007A6873" w:rsidP="007A6873">
      <w:pPr>
        <w:numPr>
          <w:ilvl w:val="0"/>
          <w:numId w:val="12"/>
        </w:numPr>
        <w:spacing w:before="0"/>
        <w:ind w:left="284" w:hanging="284"/>
        <w:jc w:val="left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 xml:space="preserve">l'emploi occupé par le salarié ; </w:t>
      </w:r>
    </w:p>
    <w:p w14:paraId="2F0E2F21" w14:textId="77777777" w:rsidR="007A6873" w:rsidRPr="00386D0F" w:rsidRDefault="007A6873" w:rsidP="007A6873">
      <w:pPr>
        <w:numPr>
          <w:ilvl w:val="0"/>
          <w:numId w:val="12"/>
        </w:numPr>
        <w:spacing w:before="0"/>
        <w:ind w:left="284" w:hanging="284"/>
        <w:jc w:val="left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 xml:space="preserve">la période d'essai éventuellement prévue ; </w:t>
      </w:r>
    </w:p>
    <w:p w14:paraId="4E32DE87" w14:textId="77777777" w:rsidR="007A6873" w:rsidRPr="00386D0F" w:rsidRDefault="007A6873" w:rsidP="007A6873">
      <w:pPr>
        <w:numPr>
          <w:ilvl w:val="0"/>
          <w:numId w:val="12"/>
        </w:numPr>
        <w:spacing w:before="0"/>
        <w:ind w:left="284" w:hanging="284"/>
        <w:jc w:val="left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 xml:space="preserve">l'intitulé de la convention collective applicable ; </w:t>
      </w:r>
    </w:p>
    <w:p w14:paraId="108FBD35" w14:textId="77777777" w:rsidR="007A6873" w:rsidRPr="00386D0F" w:rsidRDefault="007A6873" w:rsidP="007A6873">
      <w:pPr>
        <w:numPr>
          <w:ilvl w:val="0"/>
          <w:numId w:val="12"/>
        </w:numPr>
        <w:spacing w:before="0"/>
        <w:ind w:left="284" w:hanging="284"/>
        <w:jc w:val="left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>le montant de la rémunération et ses différentes composantes ;</w:t>
      </w:r>
    </w:p>
    <w:p w14:paraId="755A5DC3" w14:textId="77777777" w:rsidR="007A6873" w:rsidRPr="00386D0F" w:rsidRDefault="007A6873" w:rsidP="007A6873">
      <w:pPr>
        <w:numPr>
          <w:ilvl w:val="0"/>
          <w:numId w:val="12"/>
        </w:numPr>
        <w:spacing w:before="0"/>
        <w:ind w:left="284" w:hanging="284"/>
        <w:jc w:val="left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 xml:space="preserve">le nom et l'adresse de la caisse de retraite complémentaire et, le cas échéant, ceux de l'organisme de prévoyance. </w:t>
      </w:r>
    </w:p>
    <w:p w14:paraId="26CBF4EE" w14:textId="77777777" w:rsidR="007A6873" w:rsidRPr="00386D0F" w:rsidRDefault="007A6873" w:rsidP="007A6873">
      <w:pPr>
        <w:pStyle w:val="Titre3"/>
        <w:spacing w:before="120"/>
        <w:rPr>
          <w:rFonts w:ascii="Arial" w:hAnsi="Arial" w:cs="Arial"/>
          <w:sz w:val="20"/>
          <w:szCs w:val="18"/>
        </w:rPr>
      </w:pPr>
      <w:r w:rsidRPr="00386D0F">
        <w:rPr>
          <w:rFonts w:ascii="Arial" w:hAnsi="Arial" w:cs="Arial"/>
          <w:sz w:val="20"/>
          <w:szCs w:val="18"/>
        </w:rPr>
        <w:t>Indemnités et mesures liées à la précarité de l'emploi</w:t>
      </w:r>
    </w:p>
    <w:p w14:paraId="7980284C" w14:textId="77777777" w:rsidR="007A6873" w:rsidRPr="00386D0F" w:rsidRDefault="007A6873" w:rsidP="007A6873">
      <w:pPr>
        <w:spacing w:before="0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>Les indemnités liées à la précarité de l'emploi sont :</w:t>
      </w:r>
    </w:p>
    <w:p w14:paraId="4496E3A5" w14:textId="77777777" w:rsidR="007A6873" w:rsidRPr="00386D0F" w:rsidRDefault="007A6873" w:rsidP="007A6873">
      <w:pPr>
        <w:pStyle w:val="Paragraphedeliste"/>
        <w:numPr>
          <w:ilvl w:val="0"/>
          <w:numId w:val="13"/>
        </w:numPr>
        <w:spacing w:before="0"/>
        <w:ind w:left="284" w:hanging="284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 xml:space="preserve">l'indemnité de fin de contrat 10 % de la rémunération brute  (elle peut être de 6 % en cas de convention ou accord) ; </w:t>
      </w:r>
    </w:p>
    <w:p w14:paraId="6BA80A7A" w14:textId="77777777" w:rsidR="007A6873" w:rsidRPr="00386D0F" w:rsidRDefault="007A6873" w:rsidP="007A6873">
      <w:pPr>
        <w:pStyle w:val="Paragraphedeliste"/>
        <w:numPr>
          <w:ilvl w:val="0"/>
          <w:numId w:val="13"/>
        </w:numPr>
        <w:spacing w:before="0"/>
        <w:ind w:left="284" w:hanging="284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 xml:space="preserve">l'indemnité de congés payés, qui dépend du régime de l'entreprise ; </w:t>
      </w:r>
    </w:p>
    <w:p w14:paraId="28A6ECD9" w14:textId="77777777" w:rsidR="007A6873" w:rsidRPr="00386D0F" w:rsidRDefault="007A6873" w:rsidP="007A6873">
      <w:pPr>
        <w:pStyle w:val="Paragraphedeliste"/>
        <w:numPr>
          <w:ilvl w:val="0"/>
          <w:numId w:val="13"/>
        </w:numPr>
        <w:spacing w:before="0"/>
        <w:ind w:left="284" w:hanging="284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 xml:space="preserve">une formation et une information renforcées pour les postes présentant des risques particuliers ; </w:t>
      </w:r>
    </w:p>
    <w:p w14:paraId="26D9047F" w14:textId="77777777" w:rsidR="007A6873" w:rsidRPr="00386D0F" w:rsidRDefault="007A6873" w:rsidP="007A6873">
      <w:pPr>
        <w:pStyle w:val="Paragraphedeliste"/>
        <w:numPr>
          <w:ilvl w:val="0"/>
          <w:numId w:val="13"/>
        </w:numPr>
        <w:spacing w:before="0"/>
        <w:ind w:left="284" w:hanging="284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>un assouplissement des conditions d'ancienneté et d'accès à la formation professionnelles.</w:t>
      </w:r>
    </w:p>
    <w:p w14:paraId="6E8E306F" w14:textId="77777777" w:rsidR="007A6873" w:rsidRPr="00386D0F" w:rsidRDefault="007A6873" w:rsidP="007A6873">
      <w:pPr>
        <w:pStyle w:val="Paragraphedeliste"/>
        <w:numPr>
          <w:ilvl w:val="0"/>
          <w:numId w:val="13"/>
        </w:numPr>
        <w:spacing w:before="0"/>
        <w:ind w:left="284" w:hanging="284"/>
        <w:rPr>
          <w:rFonts w:cs="Arial"/>
          <w:sz w:val="18"/>
          <w:szCs w:val="18"/>
        </w:rPr>
      </w:pPr>
      <w:r w:rsidRPr="00386D0F">
        <w:rPr>
          <w:rFonts w:cs="Arial"/>
          <w:sz w:val="18"/>
          <w:szCs w:val="18"/>
        </w:rPr>
        <w:t>Le salarié n’a pas droit à ces indemnités si, à l'issue de votre contrat, il accepte un CDI pour le même poste ou pour un poste équivalent, ou s’il refuse ce CDI. Il n'y a pas droit non plus si votre contrat est rompu pour faute grave ou pour cas de force majeure, ou si, étudiant, vous effectuez un CDD pendant les vacances.</w:t>
      </w:r>
    </w:p>
    <w:p w14:paraId="5FE50A48" w14:textId="77777777" w:rsidR="007A6873" w:rsidRPr="00386D0F" w:rsidRDefault="007A6873" w:rsidP="007A6873">
      <w:pPr>
        <w:pStyle w:val="Titre3"/>
        <w:spacing w:before="120"/>
        <w:rPr>
          <w:rFonts w:ascii="Arial" w:hAnsi="Arial" w:cs="Arial"/>
          <w:sz w:val="20"/>
          <w:szCs w:val="18"/>
        </w:rPr>
      </w:pPr>
      <w:r w:rsidRPr="00386D0F">
        <w:rPr>
          <w:rFonts w:ascii="Arial" w:hAnsi="Arial" w:cs="Arial"/>
          <w:sz w:val="20"/>
          <w:szCs w:val="18"/>
        </w:rPr>
        <w:t>Rupture et suspension de contrat</w:t>
      </w:r>
    </w:p>
    <w:p w14:paraId="70C86503" w14:textId="77777777" w:rsidR="007A6873" w:rsidRPr="00386D0F" w:rsidRDefault="007A6873" w:rsidP="007A6873">
      <w:pPr>
        <w:spacing w:before="0"/>
        <w:jc w:val="left"/>
        <w:rPr>
          <w:rFonts w:cs="Arial"/>
          <w:sz w:val="18"/>
        </w:rPr>
      </w:pPr>
      <w:r w:rsidRPr="00386D0F">
        <w:rPr>
          <w:rFonts w:cs="Arial"/>
          <w:sz w:val="18"/>
        </w:rPr>
        <w:t>Un CDD ne peut être rompu avant le terme, sauf en cas de faute grave du salarié, en cas de force majeure, ou en commun accord entre les parties.</w:t>
      </w:r>
    </w:p>
    <w:p w14:paraId="52D823C4" w14:textId="77777777" w:rsidR="007A6873" w:rsidRPr="00386D0F" w:rsidRDefault="007A6873" w:rsidP="007A6873">
      <w:pPr>
        <w:spacing w:before="60"/>
        <w:jc w:val="left"/>
        <w:rPr>
          <w:rFonts w:cs="Arial"/>
          <w:sz w:val="18"/>
        </w:rPr>
      </w:pPr>
      <w:r w:rsidRPr="00386D0F">
        <w:rPr>
          <w:rFonts w:cs="Arial"/>
          <w:sz w:val="18"/>
        </w:rPr>
        <w:t>Si l'employeur rompt le CDD prématurément, en l'absence de force majeure ou de faute grave, il doit payer au salarié une somme au moins égale à la rémunération que ce dernier aurait perçue jusqu'à la fin du contrat (y compris l'indemnité de précarité).</w:t>
      </w:r>
      <w:r w:rsidRPr="00386D0F">
        <w:rPr>
          <w:rFonts w:cs="Arial"/>
          <w:sz w:val="18"/>
        </w:rPr>
        <w:br/>
        <w:t>Le CDD peut être suspendu dans les mêmes conditions que le travail à durée indéterminée (maladie, congé, maternité...).</w:t>
      </w:r>
    </w:p>
    <w:p w14:paraId="48E103D3" w14:textId="77777777" w:rsidR="007A6873" w:rsidRPr="00386D0F" w:rsidRDefault="007A6873" w:rsidP="007A6873">
      <w:pPr>
        <w:pStyle w:val="Titre3"/>
        <w:spacing w:before="120"/>
        <w:rPr>
          <w:rFonts w:ascii="Arial" w:hAnsi="Arial" w:cs="Arial"/>
          <w:sz w:val="20"/>
          <w:szCs w:val="18"/>
        </w:rPr>
      </w:pPr>
      <w:r w:rsidRPr="00386D0F">
        <w:rPr>
          <w:rFonts w:ascii="Arial" w:hAnsi="Arial" w:cs="Arial"/>
          <w:sz w:val="20"/>
          <w:szCs w:val="18"/>
        </w:rPr>
        <w:t>Renouvellement d’un CDD</w:t>
      </w:r>
    </w:p>
    <w:p w14:paraId="7B5C8586" w14:textId="77777777" w:rsidR="007A6873" w:rsidRPr="00386D0F" w:rsidRDefault="007A6873" w:rsidP="007A6873">
      <w:pPr>
        <w:pStyle w:val="Titre3"/>
        <w:spacing w:before="120"/>
        <w:rPr>
          <w:rFonts w:ascii="Arial" w:hAnsi="Arial" w:cs="Arial"/>
          <w:b w:val="0"/>
          <w:bCs/>
          <w:sz w:val="18"/>
          <w:szCs w:val="20"/>
        </w:rPr>
      </w:pPr>
      <w:r w:rsidRPr="00386D0F">
        <w:rPr>
          <w:rFonts w:ascii="Arial" w:hAnsi="Arial" w:cs="Arial"/>
          <w:b w:val="0"/>
          <w:sz w:val="18"/>
          <w:szCs w:val="22"/>
        </w:rPr>
        <w:t>Il est possible de renouveler 2 fois un CDD qui prévoit un terme précis. La durée totale des CDD ne peut dépasser la durée</w:t>
      </w:r>
      <w:r w:rsidRPr="00386D0F">
        <w:rPr>
          <w:rFonts w:ascii="Arial" w:hAnsi="Arial" w:cs="Arial"/>
          <w:b w:val="0"/>
          <w:bCs/>
          <w:sz w:val="18"/>
          <w:szCs w:val="16"/>
        </w:rPr>
        <w:t xml:space="preserve"> 18 mois. La possibilité de renouveler un CDD doit être prévu dans le contrat, sinon un avenant peut être proposé au salarié avant l'échéance du contrat. S</w:t>
      </w:r>
      <w:r w:rsidRPr="00386D0F">
        <w:rPr>
          <w:rFonts w:ascii="Arial" w:hAnsi="Arial" w:cs="Arial"/>
          <w:b w:val="0"/>
          <w:bCs/>
          <w:sz w:val="18"/>
          <w:szCs w:val="20"/>
        </w:rPr>
        <w:t xml:space="preserve">i le contrat se poursuit après l'échéance du CDD, il se transforme automatiquement en CDI. </w:t>
      </w:r>
    </w:p>
    <w:p w14:paraId="7A46477A" w14:textId="77777777" w:rsidR="00E80C83" w:rsidRPr="00386D0F" w:rsidRDefault="00E80C83" w:rsidP="00E80C83">
      <w:pPr>
        <w:spacing w:before="60"/>
        <w:jc w:val="left"/>
        <w:rPr>
          <w:rFonts w:cs="Arial"/>
          <w:sz w:val="18"/>
          <w:szCs w:val="20"/>
        </w:rPr>
      </w:pPr>
      <w:r w:rsidRPr="00386D0F">
        <w:rPr>
          <w:rFonts w:cs="Arial"/>
          <w:sz w:val="18"/>
          <w:szCs w:val="20"/>
        </w:rPr>
        <w:t>Pour limiter l'enchaînement des CDD sur un même poste, un délai de carence doit être respecté entre 2 contrats sauf en cas de remplacement d’un salarié.</w:t>
      </w:r>
    </w:p>
    <w:p w14:paraId="75311C83" w14:textId="77777777" w:rsidR="00E80C83" w:rsidRPr="00386D0F" w:rsidRDefault="00E80C83" w:rsidP="00E80C83">
      <w:pPr>
        <w:pStyle w:val="Paragraphedeliste"/>
        <w:numPr>
          <w:ilvl w:val="0"/>
          <w:numId w:val="14"/>
        </w:numPr>
        <w:spacing w:before="0"/>
        <w:ind w:left="284" w:hanging="284"/>
        <w:jc w:val="left"/>
        <w:rPr>
          <w:rFonts w:cs="Arial"/>
          <w:sz w:val="18"/>
          <w:szCs w:val="20"/>
        </w:rPr>
      </w:pPr>
      <w:r w:rsidRPr="00386D0F">
        <w:rPr>
          <w:rFonts w:cs="Arial"/>
          <w:sz w:val="18"/>
          <w:szCs w:val="20"/>
        </w:rPr>
        <w:t xml:space="preserve">Si la durée du CDD est &lt; à 14 jours </w:t>
      </w:r>
      <w:r w:rsidRPr="00386D0F">
        <w:rPr>
          <w:rFonts w:cs="Arial"/>
        </w:rPr>
        <w:sym w:font="Wingdings" w:char="F0F0"/>
      </w:r>
      <w:r w:rsidRPr="00386D0F">
        <w:rPr>
          <w:rFonts w:cs="Arial"/>
          <w:sz w:val="18"/>
          <w:szCs w:val="20"/>
        </w:rPr>
        <w:t xml:space="preserve"> le délai de carence et de ½ de la durée du CDD ; </w:t>
      </w:r>
    </w:p>
    <w:p w14:paraId="781FBDE7" w14:textId="77777777" w:rsidR="00E80C83" w:rsidRPr="00386D0F" w:rsidRDefault="00E80C83" w:rsidP="00E80C83">
      <w:pPr>
        <w:pStyle w:val="Paragraphedeliste"/>
        <w:numPr>
          <w:ilvl w:val="0"/>
          <w:numId w:val="14"/>
        </w:numPr>
        <w:spacing w:before="0"/>
        <w:ind w:left="284" w:hanging="284"/>
        <w:jc w:val="left"/>
        <w:rPr>
          <w:rFonts w:cs="Arial"/>
          <w:sz w:val="18"/>
          <w:szCs w:val="20"/>
        </w:rPr>
      </w:pPr>
      <w:r w:rsidRPr="00386D0F">
        <w:rPr>
          <w:rFonts w:cs="Arial"/>
          <w:sz w:val="18"/>
          <w:szCs w:val="20"/>
        </w:rPr>
        <w:t xml:space="preserve">Si la durée est &gt;= à 14 jours </w:t>
      </w:r>
      <w:r w:rsidRPr="00386D0F">
        <w:rPr>
          <w:rFonts w:cs="Arial"/>
        </w:rPr>
        <w:sym w:font="Wingdings" w:char="F0F0"/>
      </w:r>
      <w:r w:rsidRPr="00386D0F">
        <w:rPr>
          <w:rFonts w:cs="Arial"/>
          <w:sz w:val="18"/>
          <w:szCs w:val="20"/>
        </w:rPr>
        <w:t xml:space="preserve"> le délai de carence et du 1/3 de la durée du CDD en jour calendaire (7j/semaine).</w:t>
      </w:r>
    </w:p>
    <w:p w14:paraId="74C551E8" w14:textId="77777777" w:rsidR="00E80C83" w:rsidRPr="00386D0F" w:rsidRDefault="00E80C83" w:rsidP="00E80C83">
      <w:pPr>
        <w:jc w:val="left"/>
        <w:rPr>
          <w:rFonts w:cs="Arial"/>
          <w:sz w:val="18"/>
        </w:rPr>
      </w:pPr>
      <w:r w:rsidRPr="00386D0F">
        <w:rPr>
          <w:rFonts w:cs="Arial"/>
          <w:sz w:val="18"/>
        </w:rPr>
        <w:t>Le non-respect du délai de carence transforme le contrat en CDI.</w:t>
      </w:r>
    </w:p>
    <w:p w14:paraId="4FF96160" w14:textId="77777777" w:rsidR="00386D0F" w:rsidRDefault="00386D0F" w:rsidP="007A6873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4"/>
        </w:rPr>
      </w:pPr>
    </w:p>
    <w:p w14:paraId="02B2BDCD" w14:textId="67CF2485" w:rsidR="007A6873" w:rsidRPr="00D67147" w:rsidRDefault="00386D0F" w:rsidP="007A6873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Réponses</w:t>
      </w:r>
    </w:p>
    <w:p w14:paraId="023A05A5" w14:textId="6123147C" w:rsidR="007A6873" w:rsidRPr="00386D0F" w:rsidRDefault="007A6873" w:rsidP="00386D0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20"/>
        <w:ind w:left="360"/>
        <w:jc w:val="left"/>
        <w:rPr>
          <w:rFonts w:cs="Arial"/>
          <w:b/>
          <w:bCs/>
          <w:sz w:val="22"/>
          <w:szCs w:val="20"/>
        </w:rPr>
      </w:pPr>
      <w:r w:rsidRPr="00386D0F">
        <w:rPr>
          <w:rFonts w:cs="Arial"/>
          <w:b/>
          <w:bCs/>
          <w:sz w:val="22"/>
          <w:szCs w:val="20"/>
        </w:rPr>
        <w:t>Quelle est la période d’essai pour un(e) salarié(e) embauché(e) dans le cadre d’un CDD de 8 mois ?</w:t>
      </w:r>
    </w:p>
    <w:p w14:paraId="19D5CE04" w14:textId="6E82AEE1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267BD152" w14:textId="77777777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4A5D8192" w14:textId="77777777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06F74A7C" w14:textId="00408B68" w:rsidR="007A6873" w:rsidRPr="00386D0F" w:rsidRDefault="007A6873" w:rsidP="00386D0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20"/>
        <w:ind w:left="360"/>
        <w:jc w:val="left"/>
        <w:rPr>
          <w:rFonts w:cs="Arial"/>
          <w:b/>
          <w:bCs/>
          <w:sz w:val="22"/>
          <w:szCs w:val="20"/>
        </w:rPr>
      </w:pPr>
      <w:r w:rsidRPr="00386D0F">
        <w:rPr>
          <w:rFonts w:cs="Arial"/>
          <w:b/>
          <w:bCs/>
          <w:sz w:val="22"/>
          <w:szCs w:val="20"/>
        </w:rPr>
        <w:t>Quelles sont les indemnités auxquelles un(e) salarié a droit en fin de contrat ?</w:t>
      </w:r>
    </w:p>
    <w:p w14:paraId="4730C9FB" w14:textId="6C150117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7CD7B016" w14:textId="7719F9B2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3A8D29BC" w14:textId="77777777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57F12BB9" w14:textId="798B2902" w:rsidR="007A6873" w:rsidRPr="00386D0F" w:rsidRDefault="007A6873" w:rsidP="00386D0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20"/>
        <w:ind w:left="360"/>
        <w:jc w:val="left"/>
        <w:rPr>
          <w:rFonts w:cs="Arial"/>
          <w:b/>
          <w:bCs/>
          <w:sz w:val="22"/>
          <w:szCs w:val="20"/>
        </w:rPr>
      </w:pPr>
      <w:r w:rsidRPr="00386D0F">
        <w:rPr>
          <w:rFonts w:cs="Arial"/>
          <w:b/>
          <w:bCs/>
          <w:sz w:val="22"/>
          <w:szCs w:val="20"/>
        </w:rPr>
        <w:t>Quelle est la durée du préavis à respecter par le salarié en cas de rupture anticipé de son fait (recherchez éventuellement la réponse sur l’Internet) ?</w:t>
      </w:r>
    </w:p>
    <w:p w14:paraId="6AB13D04" w14:textId="5486E5BD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562878B2" w14:textId="77777777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402E57DF" w14:textId="77777777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5A273D46" w14:textId="4CEDED1D" w:rsidR="007A6873" w:rsidRPr="00386D0F" w:rsidRDefault="007A6873" w:rsidP="00386D0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20"/>
        <w:ind w:left="360"/>
        <w:jc w:val="left"/>
        <w:rPr>
          <w:rFonts w:cs="Arial"/>
          <w:b/>
          <w:bCs/>
          <w:sz w:val="22"/>
          <w:szCs w:val="20"/>
        </w:rPr>
      </w:pPr>
      <w:r w:rsidRPr="00386D0F">
        <w:rPr>
          <w:rFonts w:cs="Arial"/>
          <w:b/>
          <w:bCs/>
          <w:sz w:val="22"/>
          <w:szCs w:val="20"/>
        </w:rPr>
        <w:t>Une personne peut-elle enchaîner plusieurs CDD à terme précis sur un même poste ?</w:t>
      </w:r>
    </w:p>
    <w:p w14:paraId="5EAE48FA" w14:textId="69AB3A39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68E59CAF" w14:textId="77777777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15895EBF" w14:textId="77777777" w:rsidR="007A6873" w:rsidRPr="00386D0F" w:rsidRDefault="007A6873" w:rsidP="00386D0F">
      <w:pPr>
        <w:autoSpaceDE w:val="0"/>
        <w:autoSpaceDN w:val="0"/>
        <w:adjustRightInd w:val="0"/>
        <w:spacing w:after="120"/>
        <w:jc w:val="left"/>
        <w:rPr>
          <w:rFonts w:cs="Arial"/>
          <w:b/>
          <w:bCs/>
          <w:sz w:val="22"/>
          <w:szCs w:val="20"/>
        </w:rPr>
      </w:pPr>
    </w:p>
    <w:p w14:paraId="2E66989F" w14:textId="77777777" w:rsidR="007A6873" w:rsidRPr="00386D0F" w:rsidRDefault="007A6873" w:rsidP="00386D0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20"/>
        <w:ind w:left="360"/>
        <w:jc w:val="left"/>
        <w:rPr>
          <w:rFonts w:cs="Arial"/>
          <w:b/>
          <w:bCs/>
          <w:sz w:val="22"/>
          <w:szCs w:val="20"/>
        </w:rPr>
      </w:pPr>
      <w:r w:rsidRPr="00386D0F">
        <w:rPr>
          <w:rFonts w:cs="Arial"/>
          <w:b/>
          <w:bCs/>
          <w:sz w:val="22"/>
          <w:szCs w:val="20"/>
        </w:rPr>
        <w:t>Quand doit-on appliquer un délai de carence ?</w:t>
      </w:r>
    </w:p>
    <w:sectPr w:rsidR="007A6873" w:rsidRPr="00386D0F" w:rsidSect="004B41E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4A9"/>
    <w:multiLevelType w:val="hybridMultilevel"/>
    <w:tmpl w:val="03F87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2593"/>
    <w:multiLevelType w:val="hybridMultilevel"/>
    <w:tmpl w:val="469887A0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D6705"/>
    <w:multiLevelType w:val="hybridMultilevel"/>
    <w:tmpl w:val="E7A89C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21B6E"/>
    <w:multiLevelType w:val="hybridMultilevel"/>
    <w:tmpl w:val="F102A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00577"/>
    <w:multiLevelType w:val="hybridMultilevel"/>
    <w:tmpl w:val="A4C48214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D6B17E2"/>
    <w:multiLevelType w:val="hybridMultilevel"/>
    <w:tmpl w:val="DCCE4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6261"/>
    <w:multiLevelType w:val="hybridMultilevel"/>
    <w:tmpl w:val="03F87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248BF"/>
    <w:multiLevelType w:val="hybridMultilevel"/>
    <w:tmpl w:val="32206624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6136C"/>
    <w:multiLevelType w:val="hybridMultilevel"/>
    <w:tmpl w:val="70CA5A42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5D533D"/>
    <w:multiLevelType w:val="hybridMultilevel"/>
    <w:tmpl w:val="0898F8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F2C1E"/>
    <w:multiLevelType w:val="hybridMultilevel"/>
    <w:tmpl w:val="72B401EE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B96FCB"/>
    <w:multiLevelType w:val="hybridMultilevel"/>
    <w:tmpl w:val="21EA72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212E6F"/>
    <w:multiLevelType w:val="hybridMultilevel"/>
    <w:tmpl w:val="243A335E"/>
    <w:lvl w:ilvl="0" w:tplc="777AEF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7F0CF5"/>
    <w:multiLevelType w:val="hybridMultilevel"/>
    <w:tmpl w:val="702CBBF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F677E5"/>
    <w:multiLevelType w:val="hybridMultilevel"/>
    <w:tmpl w:val="B72EDF5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A4C90"/>
    <w:multiLevelType w:val="hybridMultilevel"/>
    <w:tmpl w:val="F4B454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414274">
    <w:abstractNumId w:val="4"/>
  </w:num>
  <w:num w:numId="2" w16cid:durableId="1703171307">
    <w:abstractNumId w:val="12"/>
  </w:num>
  <w:num w:numId="3" w16cid:durableId="634070706">
    <w:abstractNumId w:val="8"/>
  </w:num>
  <w:num w:numId="4" w16cid:durableId="1502813182">
    <w:abstractNumId w:val="6"/>
  </w:num>
  <w:num w:numId="5" w16cid:durableId="1094790605">
    <w:abstractNumId w:val="0"/>
  </w:num>
  <w:num w:numId="6" w16cid:durableId="1603150742">
    <w:abstractNumId w:val="13"/>
  </w:num>
  <w:num w:numId="7" w16cid:durableId="560016748">
    <w:abstractNumId w:val="11"/>
  </w:num>
  <w:num w:numId="8" w16cid:durableId="350885476">
    <w:abstractNumId w:val="15"/>
  </w:num>
  <w:num w:numId="9" w16cid:durableId="729185984">
    <w:abstractNumId w:val="3"/>
  </w:num>
  <w:num w:numId="10" w16cid:durableId="1279409868">
    <w:abstractNumId w:val="5"/>
  </w:num>
  <w:num w:numId="11" w16cid:durableId="902518843">
    <w:abstractNumId w:val="14"/>
  </w:num>
  <w:num w:numId="12" w16cid:durableId="1068963978">
    <w:abstractNumId w:val="1"/>
  </w:num>
  <w:num w:numId="13" w16cid:durableId="47459298">
    <w:abstractNumId w:val="7"/>
  </w:num>
  <w:num w:numId="14" w16cid:durableId="1398236696">
    <w:abstractNumId w:val="10"/>
  </w:num>
  <w:num w:numId="15" w16cid:durableId="539368444">
    <w:abstractNumId w:val="2"/>
  </w:num>
  <w:num w:numId="16" w16cid:durableId="2051876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24"/>
    <w:rsid w:val="00386D0F"/>
    <w:rsid w:val="00455952"/>
    <w:rsid w:val="004B41ED"/>
    <w:rsid w:val="00763924"/>
    <w:rsid w:val="007A6873"/>
    <w:rsid w:val="00871202"/>
    <w:rsid w:val="00875DE7"/>
    <w:rsid w:val="008B7A8E"/>
    <w:rsid w:val="008F3665"/>
    <w:rsid w:val="009A1D6B"/>
    <w:rsid w:val="00D075D7"/>
    <w:rsid w:val="00E80C83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C76A"/>
  <w15:chartTrackingRefBased/>
  <w15:docId w15:val="{97D2F13D-27F6-4C0D-99BD-16F061C4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24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63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63924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63924"/>
    <w:pPr>
      <w:spacing w:before="240"/>
      <w:ind w:left="0"/>
      <w:outlineLvl w:val="2"/>
    </w:pPr>
    <w:rPr>
      <w:rFonts w:asciiTheme="minorHAnsi" w:hAnsiTheme="minorHAns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6392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63924"/>
    <w:rPr>
      <w:rFonts w:eastAsia="Calibri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39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link w:val="SansinterligneCar"/>
    <w:uiPriority w:val="1"/>
    <w:rsid w:val="0076392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63924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763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765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2013-09-16T21:06:00Z</dcterms:created>
  <dcterms:modified xsi:type="dcterms:W3CDTF">2024-07-28T20:46:00Z</dcterms:modified>
</cp:coreProperties>
</file>