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5"/>
        <w:gridCol w:w="7512"/>
        <w:gridCol w:w="1134"/>
      </w:tblGrid>
      <w:tr w:rsidR="00EB7195" w:rsidRPr="00EB7195" w14:paraId="26C51DB7" w14:textId="77777777" w:rsidTr="0087477B">
        <w:trPr>
          <w:trHeight w:val="386"/>
        </w:trPr>
        <w:tc>
          <w:tcPr>
            <w:tcW w:w="10031" w:type="dxa"/>
            <w:gridSpan w:val="3"/>
            <w:shd w:val="clear" w:color="auto" w:fill="FFFF00"/>
          </w:tcPr>
          <w:p w14:paraId="43441ACE" w14:textId="77777777" w:rsidR="00EB7195" w:rsidRPr="00EB7195" w:rsidRDefault="00EB7195" w:rsidP="00EB7195">
            <w:pPr>
              <w:pStyle w:val="Titre3"/>
              <w:spacing w:before="120" w:after="120"/>
              <w:jc w:val="center"/>
              <w:rPr>
                <w:rFonts w:ascii="Arial" w:hAnsi="Arial" w:cs="Arial"/>
                <w:b/>
                <w:bCs/>
                <w:color w:val="000000" w:themeColor="text1"/>
                <w:sz w:val="28"/>
              </w:rPr>
            </w:pPr>
            <w:r w:rsidRPr="00EB7195">
              <w:rPr>
                <w:rFonts w:ascii="Arial" w:hAnsi="Arial" w:cs="Arial"/>
                <w:b/>
                <w:bCs/>
                <w:color w:val="000000" w:themeColor="text1"/>
                <w:sz w:val="28"/>
              </w:rPr>
              <w:t>Réflexion 5 – Comprendre la démarche d’amélioration continue</w:t>
            </w:r>
          </w:p>
        </w:tc>
      </w:tr>
      <w:tr w:rsidR="00EB7195" w:rsidRPr="006764D9" w14:paraId="04E6361B" w14:textId="77777777" w:rsidTr="0087477B">
        <w:trPr>
          <w:trHeight w:val="267"/>
        </w:trPr>
        <w:tc>
          <w:tcPr>
            <w:tcW w:w="1385" w:type="dxa"/>
            <w:shd w:val="clear" w:color="auto" w:fill="FFFF00"/>
            <w:vAlign w:val="center"/>
          </w:tcPr>
          <w:p w14:paraId="7311B6E4" w14:textId="77777777" w:rsidR="00EB7195" w:rsidRPr="006764D9" w:rsidRDefault="00EB7195" w:rsidP="0087477B">
            <w:pPr>
              <w:spacing w:before="0"/>
              <w:jc w:val="center"/>
              <w:rPr>
                <w:rFonts w:cs="Arial"/>
                <w:i/>
              </w:rPr>
            </w:pPr>
            <w:r w:rsidRPr="006764D9">
              <w:rPr>
                <w:rFonts w:cs="Arial"/>
                <w:b/>
              </w:rPr>
              <w:t>Durée</w:t>
            </w:r>
            <w:r w:rsidRPr="006764D9">
              <w:rPr>
                <w:rFonts w:cs="Arial"/>
              </w:rPr>
              <w:t xml:space="preserve"> : 20’</w:t>
            </w:r>
          </w:p>
        </w:tc>
        <w:tc>
          <w:tcPr>
            <w:tcW w:w="7512" w:type="dxa"/>
            <w:shd w:val="clear" w:color="auto" w:fill="FFFF00"/>
            <w:vAlign w:val="center"/>
          </w:tcPr>
          <w:p w14:paraId="09A238A0" w14:textId="77777777" w:rsidR="00EB7195" w:rsidRPr="006764D9" w:rsidRDefault="00EB7195" w:rsidP="0087477B">
            <w:pPr>
              <w:spacing w:before="0"/>
              <w:jc w:val="center"/>
              <w:rPr>
                <w:rFonts w:cs="Arial"/>
                <w:i/>
              </w:rPr>
            </w:pPr>
            <w:r w:rsidRPr="006764D9">
              <w:rPr>
                <w:rFonts w:cs="Arial"/>
                <w:iCs/>
                <w:noProof/>
              </w:rPr>
              <w:drawing>
                <wp:inline distT="0" distB="0" distL="0" distR="0" wp14:anchorId="26A51295" wp14:editId="25C6B3C6">
                  <wp:extent cx="324000" cy="324000"/>
                  <wp:effectExtent l="0" t="0" r="0" b="0"/>
                  <wp:docPr id="1897747639" name="Graphique 189774763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6764D9">
              <w:rPr>
                <w:rFonts w:cs="Arial"/>
                <w:iCs/>
              </w:rPr>
              <w:t>ou</w:t>
            </w:r>
            <w:r w:rsidRPr="006764D9">
              <w:rPr>
                <w:rFonts w:cs="Arial"/>
                <w:i/>
                <w:noProof/>
              </w:rPr>
              <w:drawing>
                <wp:inline distT="0" distB="0" distL="0" distR="0" wp14:anchorId="52EB7E02" wp14:editId="2F4DECB7">
                  <wp:extent cx="359103" cy="323158"/>
                  <wp:effectExtent l="0" t="0" r="0" b="1270"/>
                  <wp:docPr id="1916733789" name="Graphique 191673378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2F6305E7" w14:textId="77777777" w:rsidR="00EB7195" w:rsidRPr="006764D9" w:rsidRDefault="00EB7195" w:rsidP="0087477B">
            <w:pPr>
              <w:spacing w:before="0"/>
              <w:jc w:val="center"/>
              <w:rPr>
                <w:rFonts w:cs="Arial"/>
                <w:b/>
                <w:bCs/>
                <w:iCs/>
              </w:rPr>
            </w:pPr>
            <w:r w:rsidRPr="006764D9">
              <w:rPr>
                <w:rFonts w:cs="Arial"/>
                <w:b/>
                <w:bCs/>
                <w:iCs/>
              </w:rPr>
              <w:t>Source</w:t>
            </w:r>
          </w:p>
        </w:tc>
      </w:tr>
    </w:tbl>
    <w:p w14:paraId="0EB64C5B" w14:textId="77777777" w:rsidR="00EB7195" w:rsidRPr="006764D9" w:rsidRDefault="00EB7195" w:rsidP="00EB7195">
      <w:pPr>
        <w:spacing w:line="240" w:lineRule="auto"/>
        <w:rPr>
          <w:rFonts w:cs="Arial"/>
          <w:b/>
          <w:sz w:val="24"/>
        </w:rPr>
      </w:pPr>
      <w:r w:rsidRPr="006764D9">
        <w:rPr>
          <w:rFonts w:cs="Arial"/>
          <w:b/>
          <w:sz w:val="24"/>
        </w:rPr>
        <w:t>Travail à faire</w:t>
      </w:r>
    </w:p>
    <w:p w14:paraId="029BE86C" w14:textId="77777777" w:rsidR="00EB7195" w:rsidRPr="006764D9" w:rsidRDefault="00EB7195" w:rsidP="00EB7195">
      <w:pPr>
        <w:rPr>
          <w:rFonts w:cs="Arial"/>
          <w:color w:val="000000" w:themeColor="text1"/>
        </w:rPr>
      </w:pPr>
      <w:r w:rsidRPr="006764D9">
        <w:rPr>
          <w:rFonts w:cs="Arial"/>
          <w:color w:val="000000" w:themeColor="text1"/>
        </w:rPr>
        <w:t xml:space="preserve">Après avoir lu le </w:t>
      </w:r>
      <w:r w:rsidRPr="006764D9">
        <w:rPr>
          <w:rFonts w:cs="Arial"/>
          <w:b/>
          <w:bCs/>
          <w:color w:val="000000" w:themeColor="text1"/>
        </w:rPr>
        <w:t>document</w:t>
      </w:r>
      <w:r w:rsidRPr="006764D9">
        <w:rPr>
          <w:rFonts w:cs="Arial"/>
          <w:color w:val="000000" w:themeColor="text1"/>
        </w:rPr>
        <w:t>, répondez aux questions suivantes.</w:t>
      </w:r>
    </w:p>
    <w:p w14:paraId="323034E7" w14:textId="77777777" w:rsidR="00EB7195" w:rsidRPr="006764D9" w:rsidRDefault="00EB7195" w:rsidP="00EB7195">
      <w:pPr>
        <w:pStyle w:val="Paragraphedeliste"/>
        <w:numPr>
          <w:ilvl w:val="0"/>
          <w:numId w:val="8"/>
        </w:numPr>
        <w:rPr>
          <w:rFonts w:cs="Arial"/>
          <w:color w:val="000000" w:themeColor="text1"/>
        </w:rPr>
      </w:pPr>
      <w:r w:rsidRPr="006764D9">
        <w:rPr>
          <w:rFonts w:cs="Arial"/>
          <w:color w:val="000000" w:themeColor="text1"/>
        </w:rPr>
        <w:t>La démarche d'amélioration continue est-elle réservée aux grandes entreprises ?</w:t>
      </w:r>
    </w:p>
    <w:p w14:paraId="7E6A4833" w14:textId="77777777" w:rsidR="00EB7195" w:rsidRPr="006764D9" w:rsidRDefault="00EB7195" w:rsidP="00EB7195">
      <w:pPr>
        <w:pStyle w:val="Paragraphedeliste"/>
        <w:numPr>
          <w:ilvl w:val="0"/>
          <w:numId w:val="8"/>
        </w:numPr>
        <w:rPr>
          <w:rFonts w:cs="Arial"/>
          <w:color w:val="000000" w:themeColor="text1"/>
        </w:rPr>
      </w:pPr>
      <w:r w:rsidRPr="006764D9">
        <w:rPr>
          <w:rFonts w:cs="Arial"/>
          <w:color w:val="000000" w:themeColor="text1"/>
        </w:rPr>
        <w:t xml:space="preserve">Quelle méthode Jeff Bezos </w:t>
      </w:r>
      <w:proofErr w:type="spellStart"/>
      <w:r w:rsidRPr="006764D9">
        <w:rPr>
          <w:rFonts w:cs="Arial"/>
          <w:color w:val="000000" w:themeColor="text1"/>
        </w:rPr>
        <w:t>impose t</w:t>
      </w:r>
      <w:proofErr w:type="spellEnd"/>
      <w:r w:rsidRPr="006764D9">
        <w:rPr>
          <w:rFonts w:cs="Arial"/>
          <w:color w:val="000000" w:themeColor="text1"/>
        </w:rPr>
        <w:t>-il à ses collaborateurs lors des réunions ?</w:t>
      </w:r>
    </w:p>
    <w:p w14:paraId="4E60CBE8" w14:textId="77777777" w:rsidR="00EB7195" w:rsidRPr="006764D9" w:rsidRDefault="00EB7195" w:rsidP="00EB7195">
      <w:pPr>
        <w:pStyle w:val="Paragraphedeliste"/>
        <w:numPr>
          <w:ilvl w:val="0"/>
          <w:numId w:val="8"/>
        </w:numPr>
        <w:rPr>
          <w:rFonts w:cs="Arial"/>
          <w:color w:val="000000" w:themeColor="text1"/>
        </w:rPr>
      </w:pPr>
      <w:r w:rsidRPr="006764D9">
        <w:rPr>
          <w:rFonts w:cs="Arial"/>
          <w:color w:val="000000" w:themeColor="text1"/>
        </w:rPr>
        <w:t>Quelle est la méthode de travail qui est retenue par Google et quel est le nom de cette méthode ?</w:t>
      </w:r>
    </w:p>
    <w:p w14:paraId="727B5506" w14:textId="77777777" w:rsidR="00EB7195" w:rsidRPr="006764D9" w:rsidRDefault="00EB7195" w:rsidP="00EB7195">
      <w:pPr>
        <w:pStyle w:val="Paragraphedeliste"/>
        <w:numPr>
          <w:ilvl w:val="0"/>
          <w:numId w:val="8"/>
        </w:numPr>
        <w:rPr>
          <w:rFonts w:cs="Arial"/>
          <w:color w:val="000000" w:themeColor="text1"/>
        </w:rPr>
      </w:pPr>
      <w:r w:rsidRPr="006764D9">
        <w:rPr>
          <w:rFonts w:cs="Arial"/>
          <w:color w:val="000000" w:themeColor="text1"/>
        </w:rPr>
        <w:t>Comment se matérialise l'amélioration continue chez Toyota ?</w:t>
      </w:r>
    </w:p>
    <w:p w14:paraId="0079CDE8" w14:textId="3102F448" w:rsidR="00EB7195" w:rsidRPr="006764D9" w:rsidRDefault="00EB7195" w:rsidP="00EB7195">
      <w:pPr>
        <w:pStyle w:val="Paragraphedeliste"/>
        <w:numPr>
          <w:ilvl w:val="0"/>
          <w:numId w:val="8"/>
        </w:numPr>
        <w:rPr>
          <w:rFonts w:cs="Arial"/>
          <w:color w:val="000000" w:themeColor="text1"/>
        </w:rPr>
      </w:pPr>
      <w:r w:rsidRPr="006764D9">
        <w:rPr>
          <w:rFonts w:cs="Arial"/>
          <w:color w:val="000000" w:themeColor="text1"/>
        </w:rPr>
        <w:t>Quelle</w:t>
      </w:r>
      <w:r>
        <w:rPr>
          <w:rFonts w:cs="Arial"/>
          <w:color w:val="000000" w:themeColor="text1"/>
        </w:rPr>
        <w:t>s</w:t>
      </w:r>
      <w:r w:rsidRPr="006764D9">
        <w:rPr>
          <w:rFonts w:cs="Arial"/>
          <w:color w:val="000000" w:themeColor="text1"/>
        </w:rPr>
        <w:t xml:space="preserve"> conclusion</w:t>
      </w:r>
      <w:r>
        <w:rPr>
          <w:rFonts w:cs="Arial"/>
          <w:color w:val="000000" w:themeColor="text1"/>
        </w:rPr>
        <w:t>s</w:t>
      </w:r>
      <w:r w:rsidRPr="006764D9">
        <w:rPr>
          <w:rFonts w:cs="Arial"/>
          <w:color w:val="000000" w:themeColor="text1"/>
        </w:rPr>
        <w:t xml:space="preserve"> l'article tire</w:t>
      </w:r>
      <w:r>
        <w:rPr>
          <w:rFonts w:cs="Arial"/>
          <w:color w:val="000000" w:themeColor="text1"/>
        </w:rPr>
        <w:t>-t-</w:t>
      </w:r>
      <w:r w:rsidRPr="006764D9">
        <w:rPr>
          <w:rFonts w:cs="Arial"/>
          <w:color w:val="000000" w:themeColor="text1"/>
        </w:rPr>
        <w:t>il de ces exemples ?</w:t>
      </w:r>
    </w:p>
    <w:p w14:paraId="5BDCE12C" w14:textId="77777777" w:rsidR="00EB7195" w:rsidRPr="006764D9" w:rsidRDefault="00EB7195" w:rsidP="00EB7195">
      <w:pPr>
        <w:spacing w:before="0"/>
        <w:rPr>
          <w:rFonts w:cs="Arial"/>
          <w:b/>
          <w:bCs/>
          <w:color w:val="000000" w:themeColor="text1"/>
        </w:rPr>
      </w:pPr>
    </w:p>
    <w:p w14:paraId="43B72F0D" w14:textId="77777777" w:rsidR="00EB7195" w:rsidRPr="006764D9" w:rsidRDefault="00EB7195" w:rsidP="00EB7195">
      <w:pPr>
        <w:rPr>
          <w:rFonts w:cs="Arial"/>
          <w:b/>
          <w:bCs/>
          <w:sz w:val="24"/>
          <w:szCs w:val="56"/>
          <w:lang w:eastAsia="fr-FR"/>
        </w:rPr>
      </w:pPr>
      <w:r w:rsidRPr="006764D9">
        <w:rPr>
          <w:rFonts w:cs="Arial"/>
          <w:b/>
          <w:bCs/>
          <w:color w:val="FFFFFF" w:themeColor="background1"/>
          <w:sz w:val="24"/>
          <w:szCs w:val="28"/>
          <w:highlight w:val="red"/>
          <w:lang w:eastAsia="fr-FR"/>
        </w:rPr>
        <w:t>Doc. </w:t>
      </w:r>
      <w:r w:rsidRPr="006764D9">
        <w:rPr>
          <w:rFonts w:cs="Arial"/>
          <w:b/>
          <w:bCs/>
          <w:sz w:val="24"/>
          <w:szCs w:val="28"/>
          <w:lang w:eastAsia="fr-FR"/>
        </w:rPr>
        <w:t xml:space="preserve"> </w:t>
      </w:r>
      <w:r w:rsidRPr="006764D9">
        <w:rPr>
          <w:rFonts w:cs="Arial"/>
          <w:b/>
          <w:bCs/>
          <w:sz w:val="24"/>
          <w:szCs w:val="28"/>
        </w:rPr>
        <w:t>Les meilleurs exemples d’amélioration continue en entreprise (Extrait)</w:t>
      </w:r>
    </w:p>
    <w:p w14:paraId="6594D166" w14:textId="77777777" w:rsidR="00EB7195" w:rsidRPr="006764D9" w:rsidRDefault="00EB7195" w:rsidP="00EB7195">
      <w:pPr>
        <w:spacing w:after="120"/>
        <w:rPr>
          <w:rFonts w:cs="Arial"/>
          <w:i/>
          <w:iCs/>
          <w:color w:val="000000" w:themeColor="text1"/>
          <w:sz w:val="18"/>
          <w:szCs w:val="20"/>
        </w:rPr>
      </w:pPr>
      <w:r w:rsidRPr="006764D9">
        <w:rPr>
          <w:rFonts w:cs="Arial"/>
          <w:i/>
          <w:iCs/>
          <w:color w:val="000000" w:themeColor="text1"/>
          <w:sz w:val="18"/>
          <w:szCs w:val="20"/>
        </w:rPr>
        <w:t>Source : /beeshake.com – 06/05/2022</w:t>
      </w:r>
    </w:p>
    <w:p w14:paraId="1932216E" w14:textId="77777777" w:rsidR="00EB7195" w:rsidRPr="006764D9" w:rsidRDefault="00EB7195" w:rsidP="00EB7195">
      <w:pPr>
        <w:spacing w:before="60"/>
        <w:rPr>
          <w:rFonts w:cs="Arial"/>
          <w:b/>
          <w:bCs/>
          <w:color w:val="000000" w:themeColor="text1"/>
          <w:sz w:val="18"/>
          <w:szCs w:val="20"/>
        </w:rPr>
      </w:pPr>
      <w:r w:rsidRPr="006764D9">
        <w:rPr>
          <w:rFonts w:cs="Arial"/>
          <w:sz w:val="18"/>
          <w:szCs w:val="20"/>
          <w:shd w:val="clear" w:color="auto" w:fill="FFFFFF"/>
        </w:rPr>
        <w:t>Quel que soit son secteur d’activité, toute entreprise ou organisation peut être amenée à faire de l’amélioration continue. Néanmoins, certaines entreprises ont une </w:t>
      </w:r>
      <w:r w:rsidRPr="006764D9">
        <w:rPr>
          <w:rFonts w:cs="Arial"/>
          <w:b/>
          <w:bCs/>
          <w:sz w:val="18"/>
          <w:szCs w:val="18"/>
          <w:shd w:val="clear" w:color="auto" w:fill="FFFFFF"/>
        </w:rPr>
        <w:t>culture de l’amélioration continue</w:t>
      </w:r>
      <w:r w:rsidRPr="006764D9">
        <w:rPr>
          <w:rFonts w:cs="Arial"/>
          <w:sz w:val="18"/>
          <w:szCs w:val="18"/>
          <w:shd w:val="clear" w:color="auto" w:fill="FFFFFF"/>
        </w:rPr>
        <w:t> </w:t>
      </w:r>
      <w:r w:rsidRPr="006764D9">
        <w:rPr>
          <w:rFonts w:cs="Arial"/>
          <w:sz w:val="18"/>
          <w:szCs w:val="20"/>
          <w:shd w:val="clear" w:color="auto" w:fill="FFFFFF"/>
        </w:rPr>
        <w:t>particulièrement développée. Qui sont ces championnes ? Voici 3 exemples d’amélioration continue en entreprise.</w:t>
      </w:r>
    </w:p>
    <w:p w14:paraId="3339379A" w14:textId="77777777" w:rsidR="00EB7195" w:rsidRPr="00EB7195" w:rsidRDefault="00EB7195" w:rsidP="00EB7195">
      <w:pPr>
        <w:pStyle w:val="Titre2"/>
        <w:numPr>
          <w:ilvl w:val="0"/>
          <w:numId w:val="7"/>
        </w:numPr>
        <w:shd w:val="clear" w:color="auto" w:fill="FFFFFF"/>
        <w:tabs>
          <w:tab w:val="num" w:pos="360"/>
        </w:tabs>
        <w:spacing w:before="120" w:beforeAutospacing="0" w:after="0" w:afterAutospacing="0"/>
        <w:ind w:left="0" w:firstLine="0"/>
        <w:rPr>
          <w:color w:val="37404D"/>
          <w:spacing w:val="15"/>
          <w:sz w:val="22"/>
          <w:szCs w:val="28"/>
        </w:rPr>
      </w:pPr>
      <w:r w:rsidRPr="00EB7195">
        <w:rPr>
          <w:color w:val="37404D"/>
          <w:spacing w:val="15"/>
          <w:sz w:val="22"/>
          <w:szCs w:val="40"/>
        </w:rPr>
        <w:t>Amazon – Le classique dans les exemples d’amélioration continue</w:t>
      </w:r>
    </w:p>
    <w:p w14:paraId="3516E317" w14:textId="77777777" w:rsidR="00EB7195" w:rsidRPr="006764D9" w:rsidRDefault="00EB7195" w:rsidP="00EB7195">
      <w:pPr>
        <w:spacing w:before="60"/>
        <w:rPr>
          <w:rFonts w:cs="Arial"/>
          <w:sz w:val="18"/>
          <w:szCs w:val="18"/>
        </w:rPr>
      </w:pPr>
      <w:r w:rsidRPr="006764D9">
        <w:rPr>
          <w:rFonts w:cs="Arial"/>
          <w:sz w:val="18"/>
          <w:szCs w:val="18"/>
        </w:rPr>
        <w:t>Malgré les critiques qui pèsent sur la société et sur son patron Jeff Bezos, difficile de nier la domination d’Amazon dans le secteur du e-commerce. Mais en quoi l’entreprise est-elle une championne de l’amélioration continue ?</w:t>
      </w:r>
    </w:p>
    <w:p w14:paraId="4A12C285" w14:textId="77777777" w:rsidR="00EB7195" w:rsidRPr="006764D9" w:rsidRDefault="00EB7195" w:rsidP="00EB7195">
      <w:pPr>
        <w:spacing w:before="60"/>
        <w:rPr>
          <w:rFonts w:cs="Arial"/>
          <w:sz w:val="18"/>
          <w:szCs w:val="18"/>
        </w:rPr>
      </w:pPr>
      <w:r w:rsidRPr="006764D9">
        <w:rPr>
          <w:rFonts w:cs="Arial"/>
          <w:sz w:val="18"/>
          <w:szCs w:val="18"/>
        </w:rPr>
        <w:t>Mettre en place une démarche d’amélioration continue nécessite d’abord de </w:t>
      </w:r>
      <w:r w:rsidRPr="006764D9">
        <w:rPr>
          <w:rStyle w:val="lev"/>
          <w:rFonts w:cs="Arial"/>
          <w:color w:val="616771"/>
          <w:sz w:val="18"/>
          <w:szCs w:val="18"/>
        </w:rPr>
        <w:t xml:space="preserve">communiquer </w:t>
      </w:r>
      <w:r w:rsidRPr="006764D9">
        <w:rPr>
          <w:rStyle w:val="lev"/>
          <w:rFonts w:cs="Arial"/>
          <w:color w:val="616771"/>
          <w:sz w:val="16"/>
          <w:szCs w:val="16"/>
        </w:rPr>
        <w:t>sur les ambitions de l’entreprise</w:t>
      </w:r>
      <w:r w:rsidRPr="006764D9">
        <w:rPr>
          <w:rFonts w:cs="Arial"/>
          <w:sz w:val="18"/>
          <w:szCs w:val="18"/>
        </w:rPr>
        <w:t>, en toute transparence. Or Amazon s’est très officiellement donné comme objectif d’améliorer l’expérience client. Dans l’entreprise, l’amélioration continue tourne autour de cet objectif.</w:t>
      </w:r>
    </w:p>
    <w:p w14:paraId="4CBD4800" w14:textId="77777777" w:rsidR="00EB7195" w:rsidRPr="006764D9" w:rsidRDefault="00EB7195" w:rsidP="00EB7195">
      <w:pPr>
        <w:spacing w:before="60"/>
        <w:rPr>
          <w:rFonts w:cs="Arial"/>
          <w:sz w:val="18"/>
          <w:szCs w:val="18"/>
        </w:rPr>
      </w:pPr>
      <w:r w:rsidRPr="006764D9">
        <w:rPr>
          <w:rFonts w:cs="Arial"/>
          <w:sz w:val="18"/>
          <w:szCs w:val="18"/>
        </w:rPr>
        <w:t>Ainsi, Jeff Bezos s’est fait connaître en mettant en place des méthodes d’amélioration continue traditionnelles. Parmi ces méthodes, les managers doivent </w:t>
      </w:r>
      <w:r w:rsidRPr="006764D9">
        <w:rPr>
          <w:rStyle w:val="lev"/>
          <w:rFonts w:cs="Arial"/>
          <w:color w:val="616771"/>
          <w:sz w:val="18"/>
          <w:szCs w:val="18"/>
        </w:rPr>
        <w:t>préparer des mémos synthétiques avant chaque réunion</w:t>
      </w:r>
      <w:r w:rsidRPr="006764D9">
        <w:rPr>
          <w:rFonts w:cs="Arial"/>
          <w:sz w:val="18"/>
          <w:szCs w:val="18"/>
        </w:rPr>
        <w:t>, sans aucun PowerPoint. De cette manière, chacun arrive en réunion avec les idées qu’il souhaite exposer. Chaque manager lit son mémo et écoute celui des autres, avant de passer aux discussions. Cette méthode est une manière de responsabiliser les collaborateurs en leur demandant de venir préparés aux réunions. Chaque réunion a ainsi un process et une structure clairs.</w:t>
      </w:r>
    </w:p>
    <w:p w14:paraId="1480001E" w14:textId="77777777" w:rsidR="00EB7195" w:rsidRPr="00EB7195" w:rsidRDefault="00EB7195" w:rsidP="00EB7195">
      <w:pPr>
        <w:pStyle w:val="Titre2"/>
        <w:numPr>
          <w:ilvl w:val="0"/>
          <w:numId w:val="7"/>
        </w:numPr>
        <w:shd w:val="clear" w:color="auto" w:fill="FFFFFF"/>
        <w:tabs>
          <w:tab w:val="num" w:pos="360"/>
        </w:tabs>
        <w:spacing w:before="120" w:beforeAutospacing="0" w:after="0" w:afterAutospacing="0"/>
        <w:ind w:left="0" w:firstLine="0"/>
        <w:rPr>
          <w:color w:val="37404D"/>
          <w:spacing w:val="15"/>
          <w:sz w:val="22"/>
          <w:szCs w:val="40"/>
        </w:rPr>
      </w:pPr>
      <w:r w:rsidRPr="00EB7195">
        <w:rPr>
          <w:color w:val="37404D"/>
          <w:spacing w:val="15"/>
          <w:sz w:val="22"/>
          <w:szCs w:val="40"/>
        </w:rPr>
        <w:t>Google – L’amélioration continue rapide et efficace</w:t>
      </w:r>
    </w:p>
    <w:p w14:paraId="0D9149C1" w14:textId="77777777" w:rsidR="00EB7195" w:rsidRPr="006764D9" w:rsidRDefault="00EB7195" w:rsidP="00EB7195">
      <w:pPr>
        <w:spacing w:before="60"/>
        <w:rPr>
          <w:rFonts w:cs="Arial"/>
          <w:sz w:val="18"/>
          <w:szCs w:val="18"/>
        </w:rPr>
      </w:pPr>
      <w:r w:rsidRPr="006764D9">
        <w:rPr>
          <w:rFonts w:cs="Arial"/>
          <w:sz w:val="18"/>
          <w:szCs w:val="18"/>
        </w:rPr>
        <w:t>Google est également un classique parmi les exemples d’amélioration continue en entreprise. C’est évidemment une entreprise extrêmement compétitive et innovante, avec une culture centrée sur la créativité. Mais l’une des particularités de la démarche d’amélioration continue de Google, c’est la </w:t>
      </w:r>
      <w:r w:rsidRPr="006764D9">
        <w:rPr>
          <w:rStyle w:val="lev"/>
          <w:rFonts w:cs="Arial"/>
          <w:color w:val="616771"/>
          <w:sz w:val="18"/>
          <w:szCs w:val="18"/>
        </w:rPr>
        <w:t>rapidité avec laquelle ils innovent</w:t>
      </w:r>
      <w:r w:rsidRPr="006764D9">
        <w:rPr>
          <w:rFonts w:cs="Arial"/>
          <w:sz w:val="18"/>
          <w:szCs w:val="18"/>
        </w:rPr>
        <w:t>. En effet, au-delà de mettre en place des process, les équipes de Google mettent en place des outils et des méthodes pour avancer rapidement dans l’amélioration continue et dans l’innovation.</w:t>
      </w:r>
    </w:p>
    <w:p w14:paraId="19C73633" w14:textId="77777777" w:rsidR="00EB7195" w:rsidRPr="006764D9" w:rsidRDefault="00EB7195" w:rsidP="00EB7195">
      <w:pPr>
        <w:spacing w:before="60"/>
        <w:rPr>
          <w:rFonts w:cs="Arial"/>
          <w:sz w:val="18"/>
          <w:szCs w:val="18"/>
        </w:rPr>
      </w:pPr>
      <w:r w:rsidRPr="006764D9">
        <w:rPr>
          <w:rFonts w:cs="Arial"/>
          <w:sz w:val="18"/>
          <w:szCs w:val="18"/>
        </w:rPr>
        <w:t>La méthode de Google repose sur le principe d’</w:t>
      </w:r>
      <w:proofErr w:type="spellStart"/>
      <w:r w:rsidRPr="006764D9">
        <w:rPr>
          <w:rFonts w:cs="Arial"/>
          <w:sz w:val="18"/>
          <w:szCs w:val="18"/>
        </w:rPr>
        <w:t>OKR</w:t>
      </w:r>
      <w:proofErr w:type="spellEnd"/>
      <w:r w:rsidRPr="006764D9">
        <w:rPr>
          <w:rFonts w:cs="Arial"/>
          <w:sz w:val="18"/>
          <w:szCs w:val="18"/>
        </w:rPr>
        <w:t xml:space="preserve"> (en anglais, </w:t>
      </w:r>
      <w:r w:rsidRPr="006764D9">
        <w:rPr>
          <w:rStyle w:val="Accentuation"/>
          <w:rFonts w:cs="Arial"/>
          <w:b/>
          <w:bCs/>
          <w:color w:val="616771"/>
          <w:sz w:val="18"/>
          <w:szCs w:val="18"/>
        </w:rPr>
        <w:t xml:space="preserve">Objectives and Key </w:t>
      </w:r>
      <w:proofErr w:type="spellStart"/>
      <w:r w:rsidRPr="006764D9">
        <w:rPr>
          <w:rStyle w:val="Accentuation"/>
          <w:rFonts w:cs="Arial"/>
          <w:b/>
          <w:bCs/>
          <w:color w:val="616771"/>
          <w:sz w:val="18"/>
          <w:szCs w:val="18"/>
        </w:rPr>
        <w:t>Results</w:t>
      </w:r>
      <w:proofErr w:type="spellEnd"/>
      <w:r w:rsidRPr="006764D9">
        <w:rPr>
          <w:rFonts w:cs="Arial"/>
          <w:b/>
          <w:bCs/>
          <w:sz w:val="18"/>
          <w:szCs w:val="18"/>
        </w:rPr>
        <w:t>)</w:t>
      </w:r>
      <w:r w:rsidRPr="006764D9">
        <w:rPr>
          <w:rFonts w:cs="Arial"/>
          <w:sz w:val="18"/>
          <w:szCs w:val="18"/>
        </w:rPr>
        <w:t>. Il s’agit d’</w:t>
      </w:r>
      <w:r w:rsidRPr="006764D9">
        <w:rPr>
          <w:rStyle w:val="lev"/>
          <w:rFonts w:cs="Arial"/>
          <w:color w:val="616771"/>
          <w:sz w:val="18"/>
          <w:szCs w:val="18"/>
        </w:rPr>
        <w:t>aligner toute l’entreprise sur des objectifs donnés, de définir des indicateurs de succès, et de mesurer ce succès</w:t>
      </w:r>
      <w:r w:rsidRPr="006764D9">
        <w:rPr>
          <w:rFonts w:cs="Arial"/>
          <w:sz w:val="18"/>
          <w:szCs w:val="18"/>
        </w:rPr>
        <w:t>. Les objectifs sont bien sûr rapportés à la mission globale de l’entreprise. Ainsi, les collaborateurs peuvent collectivement mesurer à quel point les objectifs, et donc la mission de l’entreprise, sont atteints.</w:t>
      </w:r>
    </w:p>
    <w:p w14:paraId="0A770824" w14:textId="77777777" w:rsidR="00EB7195" w:rsidRPr="006764D9" w:rsidRDefault="00EB7195" w:rsidP="00EB7195">
      <w:pPr>
        <w:spacing w:before="60"/>
        <w:rPr>
          <w:rFonts w:cs="Arial"/>
          <w:sz w:val="18"/>
          <w:szCs w:val="18"/>
        </w:rPr>
      </w:pPr>
      <w:r w:rsidRPr="006764D9">
        <w:rPr>
          <w:rFonts w:cs="Arial"/>
          <w:sz w:val="18"/>
          <w:szCs w:val="18"/>
        </w:rPr>
        <w:t>La culture d’entreprise chez Google est connue pour être très favorable à une </w:t>
      </w:r>
      <w:r w:rsidRPr="006764D9">
        <w:rPr>
          <w:rStyle w:val="lev"/>
          <w:rFonts w:cs="Arial"/>
          <w:color w:val="616771"/>
          <w:sz w:val="18"/>
          <w:szCs w:val="18"/>
        </w:rPr>
        <w:t>amélioration continue efficace</w:t>
      </w:r>
      <w:r w:rsidRPr="006764D9">
        <w:rPr>
          <w:rFonts w:cs="Arial"/>
          <w:sz w:val="18"/>
          <w:szCs w:val="18"/>
        </w:rPr>
        <w:t> : un démarrage rapide des projets à partir du moment où ils sont décidés, des échéances strictes et respectées… Bref, tout est mis en place pour que l’innovation aille vite.</w:t>
      </w:r>
    </w:p>
    <w:p w14:paraId="137FF6BE" w14:textId="77777777" w:rsidR="00EB7195" w:rsidRPr="00EB7195" w:rsidRDefault="00EB7195" w:rsidP="00EB7195">
      <w:pPr>
        <w:pStyle w:val="Titre2"/>
        <w:numPr>
          <w:ilvl w:val="0"/>
          <w:numId w:val="7"/>
        </w:numPr>
        <w:shd w:val="clear" w:color="auto" w:fill="FFFFFF"/>
        <w:tabs>
          <w:tab w:val="num" w:pos="360"/>
        </w:tabs>
        <w:spacing w:before="120" w:beforeAutospacing="0" w:after="0" w:afterAutospacing="0"/>
        <w:ind w:left="0" w:firstLine="0"/>
        <w:rPr>
          <w:color w:val="37404D"/>
          <w:spacing w:val="15"/>
          <w:sz w:val="22"/>
          <w:szCs w:val="40"/>
        </w:rPr>
      </w:pPr>
      <w:r w:rsidRPr="00EB7195">
        <w:rPr>
          <w:color w:val="37404D"/>
          <w:spacing w:val="15"/>
          <w:sz w:val="22"/>
          <w:szCs w:val="40"/>
        </w:rPr>
        <w:t>Toyota – La constance de la qualité au cœur du processus</w:t>
      </w:r>
    </w:p>
    <w:p w14:paraId="2F298A33" w14:textId="77777777" w:rsidR="00EB7195" w:rsidRPr="006764D9" w:rsidRDefault="00EB7195" w:rsidP="00EB7195">
      <w:pPr>
        <w:spacing w:before="60"/>
        <w:rPr>
          <w:rFonts w:cs="Arial"/>
          <w:sz w:val="18"/>
          <w:szCs w:val="20"/>
        </w:rPr>
      </w:pPr>
      <w:r w:rsidRPr="006764D9">
        <w:rPr>
          <w:rFonts w:cs="Arial"/>
          <w:sz w:val="18"/>
          <w:szCs w:val="20"/>
        </w:rPr>
        <w:t>Toyota s’est inspirée du Fordisme, tout en recréant un modèle extrêmement efficace. L’organisation de la production chez Toyota s’appuie sur 2 principes :</w:t>
      </w:r>
    </w:p>
    <w:p w14:paraId="67A7A2B0" w14:textId="77777777" w:rsidR="00EB7195" w:rsidRPr="006764D9" w:rsidRDefault="00EB7195" w:rsidP="00EB7195">
      <w:pPr>
        <w:pStyle w:val="Paragraphedeliste"/>
        <w:numPr>
          <w:ilvl w:val="0"/>
          <w:numId w:val="6"/>
        </w:numPr>
        <w:spacing w:before="0"/>
        <w:ind w:left="284" w:hanging="284"/>
        <w:rPr>
          <w:rFonts w:cs="Arial"/>
          <w:sz w:val="18"/>
          <w:szCs w:val="18"/>
        </w:rPr>
      </w:pPr>
      <w:r w:rsidRPr="006764D9">
        <w:rPr>
          <w:rStyle w:val="lev"/>
          <w:rFonts w:cs="Arial"/>
          <w:color w:val="616771"/>
          <w:sz w:val="18"/>
          <w:szCs w:val="18"/>
        </w:rPr>
        <w:t>La ligne de production se stoppe dès qu’un problème survient</w:t>
      </w:r>
      <w:r w:rsidRPr="006764D9">
        <w:rPr>
          <w:rFonts w:cs="Arial"/>
          <w:sz w:val="18"/>
          <w:szCs w:val="18"/>
        </w:rPr>
        <w:t>, de manière à éviter toute production endommagée ou défectueuse.</w:t>
      </w:r>
    </w:p>
    <w:p w14:paraId="251923D0" w14:textId="77777777" w:rsidR="00EB7195" w:rsidRPr="006764D9" w:rsidRDefault="00EB7195" w:rsidP="00EB7195">
      <w:pPr>
        <w:pStyle w:val="Paragraphedeliste"/>
        <w:numPr>
          <w:ilvl w:val="0"/>
          <w:numId w:val="6"/>
        </w:numPr>
        <w:spacing w:before="0"/>
        <w:ind w:left="284" w:hanging="284"/>
        <w:rPr>
          <w:rFonts w:cs="Arial"/>
          <w:sz w:val="18"/>
          <w:szCs w:val="18"/>
        </w:rPr>
      </w:pPr>
      <w:r w:rsidRPr="006764D9">
        <w:rPr>
          <w:rStyle w:val="lev"/>
          <w:rFonts w:cs="Arial"/>
          <w:color w:val="616771"/>
          <w:sz w:val="18"/>
          <w:szCs w:val="18"/>
        </w:rPr>
        <w:t>Le principe du </w:t>
      </w:r>
      <w:r w:rsidRPr="006764D9">
        <w:rPr>
          <w:rStyle w:val="Accentuation"/>
          <w:rFonts w:cs="Arial"/>
          <w:b/>
          <w:bCs/>
          <w:color w:val="616771"/>
          <w:sz w:val="18"/>
          <w:szCs w:val="18"/>
        </w:rPr>
        <w:t>Just-in-time</w:t>
      </w:r>
      <w:r w:rsidRPr="006764D9">
        <w:rPr>
          <w:rFonts w:cs="Arial"/>
          <w:sz w:val="18"/>
          <w:szCs w:val="18"/>
        </w:rPr>
        <w:t> : chaque élément n’est produit que lorsqu’une demande consommateur est faite.</w:t>
      </w:r>
    </w:p>
    <w:p w14:paraId="507FAF4A" w14:textId="77777777" w:rsidR="00EB7195" w:rsidRPr="006764D9" w:rsidRDefault="00EB7195" w:rsidP="00EB7195">
      <w:pPr>
        <w:spacing w:before="60"/>
        <w:rPr>
          <w:rFonts w:cs="Arial"/>
          <w:sz w:val="18"/>
          <w:szCs w:val="20"/>
        </w:rPr>
      </w:pPr>
      <w:r w:rsidRPr="006764D9">
        <w:rPr>
          <w:rFonts w:cs="Arial"/>
          <w:sz w:val="18"/>
          <w:szCs w:val="20"/>
        </w:rPr>
        <w:t>De cette manière, il est plus facile de maîtriser l’amélioration continue.</w:t>
      </w:r>
    </w:p>
    <w:p w14:paraId="4D7483B9" w14:textId="77777777" w:rsidR="00EB7195" w:rsidRPr="00EB7195" w:rsidRDefault="00EB7195" w:rsidP="00EB7195">
      <w:pPr>
        <w:pStyle w:val="Titre2"/>
        <w:numPr>
          <w:ilvl w:val="0"/>
          <w:numId w:val="7"/>
        </w:numPr>
        <w:shd w:val="clear" w:color="auto" w:fill="FFFFFF"/>
        <w:tabs>
          <w:tab w:val="num" w:pos="360"/>
        </w:tabs>
        <w:spacing w:before="120" w:beforeAutospacing="0" w:after="0" w:afterAutospacing="0"/>
        <w:ind w:left="0" w:firstLine="0"/>
        <w:rPr>
          <w:color w:val="37404D"/>
          <w:spacing w:val="15"/>
          <w:sz w:val="22"/>
          <w:szCs w:val="40"/>
        </w:rPr>
      </w:pPr>
      <w:r w:rsidRPr="00EB7195">
        <w:rPr>
          <w:color w:val="37404D"/>
          <w:spacing w:val="15"/>
          <w:sz w:val="22"/>
          <w:szCs w:val="40"/>
        </w:rPr>
        <w:t>Ce que l’on tire des meilleurs exemples d’amélioration continue</w:t>
      </w:r>
    </w:p>
    <w:p w14:paraId="09EE21E2" w14:textId="77777777" w:rsidR="00EB7195" w:rsidRPr="006764D9" w:rsidRDefault="00EB7195" w:rsidP="00EB7195">
      <w:pPr>
        <w:pStyle w:val="NormalWeb"/>
        <w:shd w:val="clear" w:color="auto" w:fill="FFFFFF"/>
        <w:spacing w:before="0" w:beforeAutospacing="0" w:after="0" w:afterAutospacing="0"/>
        <w:rPr>
          <w:rFonts w:ascii="Arial" w:hAnsi="Arial" w:cs="Arial"/>
          <w:color w:val="616771"/>
          <w:sz w:val="18"/>
          <w:szCs w:val="18"/>
        </w:rPr>
      </w:pPr>
      <w:r w:rsidRPr="006764D9">
        <w:rPr>
          <w:rFonts w:ascii="Arial" w:hAnsi="Arial" w:cs="Arial"/>
          <w:color w:val="616771"/>
          <w:sz w:val="18"/>
          <w:szCs w:val="18"/>
        </w:rPr>
        <w:t>Vous l’aurez constaté, dans la plupart de ces exemples, la culture de l’amélioration continue repose sur la vision d’un leader. Cela montre à quel point l’</w:t>
      </w:r>
      <w:r w:rsidRPr="006764D9">
        <w:rPr>
          <w:rStyle w:val="lev"/>
          <w:rFonts w:ascii="Arial" w:hAnsi="Arial" w:cs="Arial"/>
          <w:color w:val="616771"/>
          <w:sz w:val="18"/>
          <w:szCs w:val="18"/>
        </w:rPr>
        <w:t>impulsion du top-management</w:t>
      </w:r>
      <w:r w:rsidRPr="006764D9">
        <w:rPr>
          <w:rFonts w:ascii="Arial" w:hAnsi="Arial" w:cs="Arial"/>
          <w:color w:val="616771"/>
          <w:sz w:val="18"/>
          <w:szCs w:val="18"/>
        </w:rPr>
        <w:t> est importante lorsqu’il s’agit de mettre en place une démarche d’amélioration continue. Voici 5 conseils que nous tirons des meilleurs exemples d’amélioration continue en entreprise :</w:t>
      </w:r>
    </w:p>
    <w:p w14:paraId="0F968E22" w14:textId="77777777" w:rsidR="00EB7195" w:rsidRPr="006764D9" w:rsidRDefault="00EB7195" w:rsidP="00EB7195">
      <w:pPr>
        <w:numPr>
          <w:ilvl w:val="0"/>
          <w:numId w:val="5"/>
        </w:numPr>
        <w:shd w:val="clear" w:color="auto" w:fill="FFFFFF"/>
        <w:spacing w:before="0" w:line="240" w:lineRule="auto"/>
        <w:jc w:val="left"/>
        <w:rPr>
          <w:rFonts w:cs="Arial"/>
          <w:color w:val="616771"/>
          <w:sz w:val="18"/>
          <w:szCs w:val="18"/>
        </w:rPr>
      </w:pPr>
      <w:r w:rsidRPr="006764D9">
        <w:rPr>
          <w:rStyle w:val="lev"/>
          <w:rFonts w:cs="Arial"/>
          <w:color w:val="616771"/>
          <w:sz w:val="18"/>
          <w:szCs w:val="18"/>
        </w:rPr>
        <w:t>Partagez votre vision</w:t>
      </w:r>
      <w:r w:rsidRPr="006764D9">
        <w:rPr>
          <w:rFonts w:cs="Arial"/>
          <w:color w:val="616771"/>
          <w:sz w:val="18"/>
          <w:szCs w:val="18"/>
        </w:rPr>
        <w:t>, souvent !</w:t>
      </w:r>
    </w:p>
    <w:p w14:paraId="1DD75637" w14:textId="77777777" w:rsidR="00EB7195" w:rsidRPr="006764D9" w:rsidRDefault="00EB7195" w:rsidP="00EB7195">
      <w:pPr>
        <w:numPr>
          <w:ilvl w:val="0"/>
          <w:numId w:val="5"/>
        </w:numPr>
        <w:shd w:val="clear" w:color="auto" w:fill="FFFFFF"/>
        <w:spacing w:before="100" w:beforeAutospacing="1" w:after="100" w:afterAutospacing="1" w:line="240" w:lineRule="auto"/>
        <w:jc w:val="left"/>
        <w:rPr>
          <w:rFonts w:cs="Arial"/>
          <w:color w:val="616771"/>
          <w:sz w:val="18"/>
          <w:szCs w:val="18"/>
        </w:rPr>
      </w:pPr>
      <w:r w:rsidRPr="006764D9">
        <w:rPr>
          <w:rFonts w:cs="Arial"/>
          <w:color w:val="616771"/>
          <w:sz w:val="18"/>
          <w:szCs w:val="18"/>
        </w:rPr>
        <w:t>Mettez en place des </w:t>
      </w:r>
      <w:r w:rsidRPr="006764D9">
        <w:rPr>
          <w:rStyle w:val="lev"/>
          <w:rFonts w:cs="Arial"/>
          <w:color w:val="616771"/>
          <w:sz w:val="18"/>
          <w:szCs w:val="18"/>
        </w:rPr>
        <w:t>moments courts et efficaces</w:t>
      </w:r>
      <w:r w:rsidRPr="006764D9">
        <w:rPr>
          <w:rFonts w:cs="Arial"/>
          <w:color w:val="616771"/>
          <w:sz w:val="18"/>
          <w:szCs w:val="18"/>
        </w:rPr>
        <w:t>, comme des réunions matinales ;</w:t>
      </w:r>
    </w:p>
    <w:p w14:paraId="691347BB" w14:textId="77777777" w:rsidR="00EB7195" w:rsidRPr="006764D9" w:rsidRDefault="00EB7195" w:rsidP="00EB7195">
      <w:pPr>
        <w:numPr>
          <w:ilvl w:val="0"/>
          <w:numId w:val="5"/>
        </w:numPr>
        <w:shd w:val="clear" w:color="auto" w:fill="FFFFFF"/>
        <w:spacing w:before="100" w:beforeAutospacing="1" w:after="100" w:afterAutospacing="1" w:line="240" w:lineRule="auto"/>
        <w:jc w:val="left"/>
        <w:rPr>
          <w:rFonts w:cs="Arial"/>
          <w:color w:val="616771"/>
          <w:sz w:val="18"/>
          <w:szCs w:val="18"/>
        </w:rPr>
      </w:pPr>
      <w:r w:rsidRPr="006764D9">
        <w:rPr>
          <w:rFonts w:cs="Arial"/>
          <w:color w:val="616771"/>
          <w:sz w:val="18"/>
          <w:szCs w:val="18"/>
        </w:rPr>
        <w:t>Laissez vos collaborateurs </w:t>
      </w:r>
      <w:r w:rsidRPr="006764D9">
        <w:rPr>
          <w:rStyle w:val="lev"/>
          <w:rFonts w:cs="Arial"/>
          <w:color w:val="616771"/>
          <w:sz w:val="18"/>
          <w:szCs w:val="18"/>
        </w:rPr>
        <w:t>accorder du temps</w:t>
      </w:r>
      <w:r w:rsidRPr="006764D9">
        <w:rPr>
          <w:rFonts w:cs="Arial"/>
          <w:color w:val="616771"/>
          <w:sz w:val="18"/>
          <w:szCs w:val="18"/>
        </w:rPr>
        <w:t> à la résolution de problèmes ;</w:t>
      </w:r>
    </w:p>
    <w:p w14:paraId="23B3C347" w14:textId="77777777" w:rsidR="00EB7195" w:rsidRPr="006764D9" w:rsidRDefault="00EB7195" w:rsidP="00EB7195">
      <w:pPr>
        <w:numPr>
          <w:ilvl w:val="0"/>
          <w:numId w:val="5"/>
        </w:numPr>
        <w:shd w:val="clear" w:color="auto" w:fill="FFFFFF"/>
        <w:spacing w:before="100" w:beforeAutospacing="1" w:after="100" w:afterAutospacing="1" w:line="240" w:lineRule="auto"/>
        <w:jc w:val="left"/>
        <w:rPr>
          <w:rFonts w:cs="Arial"/>
          <w:color w:val="616771"/>
          <w:sz w:val="18"/>
          <w:szCs w:val="18"/>
        </w:rPr>
      </w:pPr>
      <w:r w:rsidRPr="006764D9">
        <w:rPr>
          <w:rStyle w:val="lev"/>
          <w:rFonts w:cs="Arial"/>
          <w:color w:val="616771"/>
          <w:sz w:val="18"/>
          <w:szCs w:val="18"/>
        </w:rPr>
        <w:t>Ritualisez l’amélioration continue</w:t>
      </w:r>
      <w:r w:rsidRPr="006764D9">
        <w:rPr>
          <w:rFonts w:cs="Arial"/>
          <w:color w:val="616771"/>
          <w:sz w:val="18"/>
          <w:szCs w:val="18"/>
        </w:rPr>
        <w:t> avec des formats courts, ludiques et engageants ;</w:t>
      </w:r>
    </w:p>
    <w:p w14:paraId="42573550" w14:textId="77777777" w:rsidR="00EB7195" w:rsidRPr="006764D9" w:rsidRDefault="00EB7195" w:rsidP="00EB7195">
      <w:pPr>
        <w:numPr>
          <w:ilvl w:val="0"/>
          <w:numId w:val="5"/>
        </w:numPr>
        <w:shd w:val="clear" w:color="auto" w:fill="FFFFFF"/>
        <w:spacing w:before="0" w:line="240" w:lineRule="auto"/>
        <w:jc w:val="left"/>
        <w:rPr>
          <w:rFonts w:cs="Arial"/>
          <w:color w:val="616771"/>
          <w:sz w:val="18"/>
          <w:szCs w:val="18"/>
        </w:rPr>
      </w:pPr>
      <w:r w:rsidRPr="006764D9">
        <w:rPr>
          <w:rStyle w:val="lev"/>
          <w:rFonts w:cs="Arial"/>
          <w:color w:val="616771"/>
          <w:sz w:val="18"/>
          <w:szCs w:val="18"/>
        </w:rPr>
        <w:t>Écoutez vos collaborateurs et vos clients</w:t>
      </w:r>
      <w:r w:rsidRPr="006764D9">
        <w:rPr>
          <w:rFonts w:cs="Arial"/>
          <w:color w:val="616771"/>
          <w:sz w:val="18"/>
          <w:szCs w:val="18"/>
        </w:rPr>
        <w:t> pour rester efficaces.</w:t>
      </w:r>
    </w:p>
    <w:p w14:paraId="0FACF2F5" w14:textId="77777777" w:rsidR="00203989" w:rsidRDefault="00203989" w:rsidP="00EB7195"/>
    <w:p w14:paraId="7F84F724" w14:textId="3912B17C" w:rsidR="00EB7195" w:rsidRPr="006764D9" w:rsidRDefault="00EB7195" w:rsidP="00EB7195">
      <w:pPr>
        <w:spacing w:line="240" w:lineRule="auto"/>
        <w:rPr>
          <w:rFonts w:cs="Arial"/>
          <w:b/>
          <w:sz w:val="24"/>
        </w:rPr>
      </w:pPr>
      <w:r>
        <w:rPr>
          <w:rFonts w:cs="Arial"/>
          <w:b/>
          <w:sz w:val="24"/>
        </w:rPr>
        <w:lastRenderedPageBreak/>
        <w:t>Réponses</w:t>
      </w:r>
    </w:p>
    <w:p w14:paraId="3BD07B25" w14:textId="77777777" w:rsidR="00EB7195" w:rsidRPr="007E5B6F" w:rsidRDefault="00EB7195" w:rsidP="00EB7195">
      <w:pPr>
        <w:pStyle w:val="Paragraphedeliste"/>
        <w:numPr>
          <w:ilvl w:val="0"/>
          <w:numId w:val="9"/>
        </w:numPr>
        <w:ind w:left="360"/>
        <w:rPr>
          <w:rFonts w:cs="Arial"/>
          <w:b/>
          <w:bCs/>
          <w:color w:val="000000" w:themeColor="text1"/>
        </w:rPr>
      </w:pPr>
      <w:r w:rsidRPr="007E5B6F">
        <w:rPr>
          <w:rFonts w:cs="Arial"/>
          <w:b/>
          <w:bCs/>
          <w:color w:val="000000" w:themeColor="text1"/>
        </w:rPr>
        <w:t>La démarche d'amélioration continue est-elle réservée aux grandes entreprises ?</w:t>
      </w:r>
    </w:p>
    <w:p w14:paraId="130189FD" w14:textId="77777777" w:rsidR="00EB7195" w:rsidRDefault="00EB7195" w:rsidP="00EB7195">
      <w:pPr>
        <w:rPr>
          <w:rFonts w:cs="Arial"/>
          <w:color w:val="000000" w:themeColor="text1"/>
        </w:rPr>
      </w:pPr>
    </w:p>
    <w:p w14:paraId="5A3B15C4" w14:textId="77777777" w:rsidR="00EB7195" w:rsidRDefault="00EB7195" w:rsidP="00EB7195">
      <w:pPr>
        <w:rPr>
          <w:rFonts w:cs="Arial"/>
          <w:color w:val="000000" w:themeColor="text1"/>
        </w:rPr>
      </w:pPr>
    </w:p>
    <w:p w14:paraId="6115BA47" w14:textId="77777777" w:rsidR="00EB7195" w:rsidRPr="00EB7195" w:rsidRDefault="00EB7195" w:rsidP="00EB7195">
      <w:pPr>
        <w:rPr>
          <w:rFonts w:cs="Arial"/>
          <w:color w:val="000000" w:themeColor="text1"/>
        </w:rPr>
      </w:pPr>
    </w:p>
    <w:p w14:paraId="48111D7F" w14:textId="26583230" w:rsidR="00EB7195" w:rsidRPr="007E5B6F" w:rsidRDefault="00EB7195" w:rsidP="00EB7195">
      <w:pPr>
        <w:pStyle w:val="Paragraphedeliste"/>
        <w:numPr>
          <w:ilvl w:val="0"/>
          <w:numId w:val="9"/>
        </w:numPr>
        <w:ind w:left="360"/>
        <w:rPr>
          <w:rFonts w:cs="Arial"/>
          <w:b/>
          <w:bCs/>
          <w:color w:val="000000" w:themeColor="text1"/>
        </w:rPr>
      </w:pPr>
      <w:r w:rsidRPr="007E5B6F">
        <w:rPr>
          <w:rFonts w:cs="Arial"/>
          <w:b/>
          <w:bCs/>
          <w:color w:val="000000" w:themeColor="text1"/>
        </w:rPr>
        <w:t xml:space="preserve">Quelle méthode Jeff Bezos </w:t>
      </w:r>
      <w:r w:rsidRPr="007E5B6F">
        <w:rPr>
          <w:rFonts w:cs="Arial"/>
          <w:b/>
          <w:bCs/>
          <w:color w:val="000000" w:themeColor="text1"/>
        </w:rPr>
        <w:t>impose-t</w:t>
      </w:r>
      <w:r w:rsidRPr="007E5B6F">
        <w:rPr>
          <w:rFonts w:cs="Arial"/>
          <w:b/>
          <w:bCs/>
          <w:color w:val="000000" w:themeColor="text1"/>
        </w:rPr>
        <w:t>-il à ses collaborateurs lors des réunions ?</w:t>
      </w:r>
    </w:p>
    <w:p w14:paraId="7ACA5DF1" w14:textId="77777777" w:rsidR="00EB7195" w:rsidRDefault="00EB7195" w:rsidP="00EB7195">
      <w:pPr>
        <w:rPr>
          <w:rFonts w:cs="Arial"/>
          <w:color w:val="000000" w:themeColor="text1"/>
        </w:rPr>
      </w:pPr>
    </w:p>
    <w:p w14:paraId="26B1139D" w14:textId="77777777" w:rsidR="00EB7195" w:rsidRPr="00EB7195" w:rsidRDefault="00EB7195" w:rsidP="00EB7195">
      <w:pPr>
        <w:rPr>
          <w:rFonts w:cs="Arial"/>
          <w:color w:val="000000" w:themeColor="text1"/>
        </w:rPr>
      </w:pPr>
    </w:p>
    <w:p w14:paraId="53A56FEC" w14:textId="77777777" w:rsidR="00EB7195" w:rsidRPr="007E5B6F" w:rsidRDefault="00EB7195" w:rsidP="00EB7195">
      <w:pPr>
        <w:pStyle w:val="Paragraphedeliste"/>
        <w:numPr>
          <w:ilvl w:val="0"/>
          <w:numId w:val="9"/>
        </w:numPr>
        <w:ind w:left="360"/>
        <w:rPr>
          <w:rFonts w:cs="Arial"/>
          <w:b/>
          <w:bCs/>
          <w:color w:val="000000" w:themeColor="text1"/>
        </w:rPr>
      </w:pPr>
      <w:r w:rsidRPr="007E5B6F">
        <w:rPr>
          <w:rFonts w:cs="Arial"/>
          <w:b/>
          <w:bCs/>
          <w:color w:val="000000" w:themeColor="text1"/>
        </w:rPr>
        <w:t>Quelle est la méthode de travail qui est retenue par Google et quel est le nom de cette méthode ?</w:t>
      </w:r>
    </w:p>
    <w:p w14:paraId="6DE35C3A" w14:textId="77777777" w:rsidR="00EB7195" w:rsidRDefault="00EB7195" w:rsidP="00EB7195">
      <w:pPr>
        <w:rPr>
          <w:rFonts w:cs="Arial"/>
          <w:color w:val="000000" w:themeColor="text1"/>
        </w:rPr>
      </w:pPr>
    </w:p>
    <w:p w14:paraId="43E905AE" w14:textId="77777777" w:rsidR="00EB7195" w:rsidRDefault="00EB7195" w:rsidP="00EB7195">
      <w:pPr>
        <w:rPr>
          <w:rFonts w:cs="Arial"/>
          <w:color w:val="000000" w:themeColor="text1"/>
        </w:rPr>
      </w:pPr>
    </w:p>
    <w:p w14:paraId="531580C4" w14:textId="77777777" w:rsidR="00EB7195" w:rsidRPr="00EB7195" w:rsidRDefault="00EB7195" w:rsidP="00EB7195">
      <w:pPr>
        <w:rPr>
          <w:rFonts w:cs="Arial"/>
          <w:color w:val="000000" w:themeColor="text1"/>
        </w:rPr>
      </w:pPr>
    </w:p>
    <w:p w14:paraId="0CC381F6" w14:textId="77777777" w:rsidR="00EB7195" w:rsidRPr="007E5B6F" w:rsidRDefault="00EB7195" w:rsidP="00EB7195">
      <w:pPr>
        <w:pStyle w:val="Paragraphedeliste"/>
        <w:numPr>
          <w:ilvl w:val="0"/>
          <w:numId w:val="9"/>
        </w:numPr>
        <w:ind w:left="360"/>
        <w:rPr>
          <w:rFonts w:cs="Arial"/>
          <w:b/>
          <w:bCs/>
          <w:color w:val="000000" w:themeColor="text1"/>
        </w:rPr>
      </w:pPr>
      <w:r w:rsidRPr="007E5B6F">
        <w:rPr>
          <w:rFonts w:cs="Arial"/>
          <w:b/>
          <w:bCs/>
          <w:color w:val="000000" w:themeColor="text1"/>
        </w:rPr>
        <w:t>Comment se matérialise l'amélioration continue chez Toyota ?</w:t>
      </w:r>
    </w:p>
    <w:p w14:paraId="5C86E6C6" w14:textId="77777777" w:rsidR="00EB7195" w:rsidRDefault="00EB7195" w:rsidP="00EB7195">
      <w:pPr>
        <w:rPr>
          <w:rFonts w:cs="Arial"/>
          <w:color w:val="000000" w:themeColor="text1"/>
        </w:rPr>
      </w:pPr>
    </w:p>
    <w:p w14:paraId="0445EB58" w14:textId="77777777" w:rsidR="00EB7195" w:rsidRDefault="00EB7195" w:rsidP="00EB7195">
      <w:pPr>
        <w:rPr>
          <w:rFonts w:cs="Arial"/>
          <w:color w:val="000000" w:themeColor="text1"/>
        </w:rPr>
      </w:pPr>
    </w:p>
    <w:p w14:paraId="1A1D46C4" w14:textId="77777777" w:rsidR="00EB7195" w:rsidRDefault="00EB7195" w:rsidP="00EB7195">
      <w:pPr>
        <w:rPr>
          <w:rFonts w:cs="Arial"/>
          <w:color w:val="000000" w:themeColor="text1"/>
        </w:rPr>
      </w:pPr>
    </w:p>
    <w:p w14:paraId="11B5F68B" w14:textId="77777777" w:rsidR="00EB7195" w:rsidRPr="00EB7195" w:rsidRDefault="00EB7195" w:rsidP="00EB7195">
      <w:pPr>
        <w:rPr>
          <w:rFonts w:cs="Arial"/>
          <w:color w:val="000000" w:themeColor="text1"/>
        </w:rPr>
      </w:pPr>
    </w:p>
    <w:p w14:paraId="435D69F2" w14:textId="77777777" w:rsidR="00EB7195" w:rsidRPr="007E5B6F" w:rsidRDefault="00EB7195" w:rsidP="00EB7195">
      <w:pPr>
        <w:pStyle w:val="Paragraphedeliste"/>
        <w:numPr>
          <w:ilvl w:val="0"/>
          <w:numId w:val="9"/>
        </w:numPr>
        <w:ind w:left="360"/>
        <w:rPr>
          <w:rFonts w:cs="Arial"/>
          <w:b/>
          <w:bCs/>
          <w:color w:val="000000" w:themeColor="text1"/>
        </w:rPr>
      </w:pPr>
      <w:r w:rsidRPr="007E5B6F">
        <w:rPr>
          <w:rFonts w:cs="Arial"/>
          <w:b/>
          <w:bCs/>
          <w:color w:val="000000" w:themeColor="text1"/>
        </w:rPr>
        <w:t>Quelles conclusions l'article tire-t-il de ces exemples ?</w:t>
      </w:r>
    </w:p>
    <w:p w14:paraId="422E266D" w14:textId="77777777" w:rsidR="00EB7195" w:rsidRPr="00EB7195" w:rsidRDefault="00EB7195" w:rsidP="00EB7195"/>
    <w:sectPr w:rsidR="00EB7195" w:rsidRPr="00EB7195" w:rsidSect="00EB7195">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31981"/>
    <w:multiLevelType w:val="hybridMultilevel"/>
    <w:tmpl w:val="5EE85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F9006C"/>
    <w:multiLevelType w:val="hybridMultilevel"/>
    <w:tmpl w:val="D0C4AE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512376"/>
    <w:multiLevelType w:val="hybridMultilevel"/>
    <w:tmpl w:val="3EBE815E"/>
    <w:lvl w:ilvl="0" w:tplc="5C62A6C4">
      <w:start w:val="3"/>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97019E"/>
    <w:multiLevelType w:val="hybridMultilevel"/>
    <w:tmpl w:val="9028F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15746B2"/>
    <w:multiLevelType w:val="multilevel"/>
    <w:tmpl w:val="E1F8A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2174EB7"/>
    <w:multiLevelType w:val="hybridMultilevel"/>
    <w:tmpl w:val="0AAEF55A"/>
    <w:lvl w:ilvl="0" w:tplc="6590DED8">
      <w:start w:val="1"/>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A064C7"/>
    <w:multiLevelType w:val="hybridMultilevel"/>
    <w:tmpl w:val="EF0E8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F8D34ED"/>
    <w:multiLevelType w:val="hybridMultilevel"/>
    <w:tmpl w:val="3C2A7FD2"/>
    <w:lvl w:ilvl="0" w:tplc="808038D0">
      <w:start w:val="1"/>
      <w:numFmt w:val="decimal"/>
      <w:lvlText w:val="%1."/>
      <w:lvlJc w:val="left"/>
      <w:pPr>
        <w:ind w:left="36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3328174">
    <w:abstractNumId w:val="0"/>
  </w:num>
  <w:num w:numId="2" w16cid:durableId="516818442">
    <w:abstractNumId w:val="8"/>
  </w:num>
  <w:num w:numId="3" w16cid:durableId="183984091">
    <w:abstractNumId w:val="3"/>
  </w:num>
  <w:num w:numId="4" w16cid:durableId="2104446974">
    <w:abstractNumId w:val="6"/>
  </w:num>
  <w:num w:numId="5" w16cid:durableId="1347174132">
    <w:abstractNumId w:val="5"/>
  </w:num>
  <w:num w:numId="6" w16cid:durableId="1506894779">
    <w:abstractNumId w:val="4"/>
  </w:num>
  <w:num w:numId="7" w16cid:durableId="1600328877">
    <w:abstractNumId w:val="7"/>
  </w:num>
  <w:num w:numId="8" w16cid:durableId="10300289">
    <w:abstractNumId w:val="2"/>
  </w:num>
  <w:num w:numId="9" w16cid:durableId="28824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8"/>
    <w:rsid w:val="00126B19"/>
    <w:rsid w:val="00142EA5"/>
    <w:rsid w:val="00203989"/>
    <w:rsid w:val="003A0017"/>
    <w:rsid w:val="003C00F8"/>
    <w:rsid w:val="007E5B6F"/>
    <w:rsid w:val="008B7A8E"/>
    <w:rsid w:val="0097073D"/>
    <w:rsid w:val="00BF6088"/>
    <w:rsid w:val="00E35CF6"/>
    <w:rsid w:val="00E472E4"/>
    <w:rsid w:val="00EA78F4"/>
    <w:rsid w:val="00EB7195"/>
    <w:rsid w:val="00FD7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F17"/>
  <w15:chartTrackingRefBased/>
  <w15:docId w15:val="{B4153329-681A-476B-A9FB-D091555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8"/>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BF60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F6088"/>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EB71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6088"/>
    <w:rPr>
      <w:rFonts w:ascii="Arial" w:eastAsia="Times New Roman" w:hAnsi="Arial" w:cs="Arial"/>
      <w:b/>
      <w:bCs/>
      <w:color w:val="000000"/>
      <w:kern w:val="36"/>
      <w:sz w:val="28"/>
      <w:szCs w:val="48"/>
      <w:lang w:eastAsia="fr-FR"/>
    </w:rPr>
  </w:style>
  <w:style w:type="paragraph" w:styleId="Paragraphedeliste">
    <w:name w:val="List Paragraph"/>
    <w:basedOn w:val="Normal"/>
    <w:uiPriority w:val="34"/>
    <w:qFormat/>
    <w:rsid w:val="00BF6088"/>
    <w:pPr>
      <w:ind w:left="720"/>
      <w:contextualSpacing/>
    </w:pPr>
  </w:style>
  <w:style w:type="table" w:styleId="Grilledutableau">
    <w:name w:val="Table Grid"/>
    <w:basedOn w:val="TableauNormal"/>
    <w:uiPriority w:val="59"/>
    <w:rsid w:val="00BF60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F6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126B1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EB7195"/>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EB7195"/>
    <w:rPr>
      <w:b/>
      <w:bCs/>
    </w:rPr>
  </w:style>
  <w:style w:type="character" w:styleId="Accentuation">
    <w:name w:val="Emphasis"/>
    <w:basedOn w:val="Policepardfaut"/>
    <w:uiPriority w:val="20"/>
    <w:qFormat/>
    <w:rsid w:val="00EB7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2013-09-08T14:31:00Z</dcterms:created>
  <dcterms:modified xsi:type="dcterms:W3CDTF">2023-12-22T08:34:00Z</dcterms:modified>
</cp:coreProperties>
</file>