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CF0D" w14:textId="77777777" w:rsidR="001D0C5E" w:rsidRPr="00A13C2C" w:rsidRDefault="001D0C5E" w:rsidP="001D0C5E">
      <w:pPr>
        <w:spacing w:after="0" w:line="240" w:lineRule="auto"/>
        <w:jc w:val="both"/>
        <w:rPr>
          <w:rFonts w:ascii="Arial" w:eastAsia="Calibri" w:hAnsi="Arial" w:cs="Arial"/>
        </w:rPr>
      </w:pPr>
    </w:p>
    <w:tbl>
      <w:tblPr>
        <w:tblStyle w:val="Grilledutableau"/>
        <w:tblW w:w="9999" w:type="dxa"/>
        <w:tblInd w:w="-1" w:type="dxa"/>
        <w:shd w:val="clear" w:color="auto" w:fill="92D050"/>
        <w:tblLayout w:type="fixed"/>
        <w:tblLook w:val="04A0" w:firstRow="1" w:lastRow="0" w:firstColumn="1" w:lastColumn="0" w:noHBand="0" w:noVBand="1"/>
      </w:tblPr>
      <w:tblGrid>
        <w:gridCol w:w="1697"/>
        <w:gridCol w:w="6521"/>
        <w:gridCol w:w="1781"/>
      </w:tblGrid>
      <w:tr w:rsidR="00A14461" w:rsidRPr="009C64F3" w14:paraId="4DB1E704" w14:textId="77777777" w:rsidTr="0032707E">
        <w:trPr>
          <w:trHeight w:val="227"/>
        </w:trPr>
        <w:tc>
          <w:tcPr>
            <w:tcW w:w="8218" w:type="dxa"/>
            <w:gridSpan w:val="2"/>
            <w:shd w:val="clear" w:color="auto" w:fill="92D050"/>
            <w:vAlign w:val="center"/>
          </w:tcPr>
          <w:p w14:paraId="60446D01" w14:textId="77777777" w:rsidR="00A14461" w:rsidRPr="00CE6518" w:rsidRDefault="00A14461" w:rsidP="0032707E">
            <w:pPr>
              <w:pStyle w:val="Titre3"/>
              <w:numPr>
                <w:ilvl w:val="0"/>
                <w:numId w:val="0"/>
              </w:numPr>
              <w:jc w:val="center"/>
              <w:rPr>
                <w:rFonts w:eastAsia="Calibri" w:cs="Times New Roman"/>
                <w:color w:val="auto"/>
                <w:sz w:val="28"/>
                <w:szCs w:val="28"/>
              </w:rPr>
            </w:pPr>
            <w:bookmarkStart w:id="0" w:name="_Hlk88816949"/>
            <w:r w:rsidRPr="000217E9">
              <w:rPr>
                <w:sz w:val="28"/>
                <w:szCs w:val="28"/>
              </w:rPr>
              <w:t xml:space="preserve">Mission </w:t>
            </w:r>
            <w:r>
              <w:rPr>
                <w:sz w:val="28"/>
                <w:szCs w:val="28"/>
              </w:rPr>
              <w:t>3</w:t>
            </w:r>
            <w:r w:rsidRPr="000217E9">
              <w:rPr>
                <w:sz w:val="28"/>
                <w:szCs w:val="28"/>
              </w:rPr>
              <w:t xml:space="preserve"> – </w:t>
            </w:r>
            <w:r>
              <w:rPr>
                <w:rFonts w:eastAsia="Calibri" w:cs="Times New Roman"/>
                <w:color w:val="auto"/>
                <w:sz w:val="28"/>
                <w:szCs w:val="28"/>
              </w:rPr>
              <w:t>Évaluer la</w:t>
            </w:r>
            <w:r w:rsidRPr="000217E9">
              <w:rPr>
                <w:rFonts w:eastAsia="Calibri" w:cs="Times New Roman"/>
                <w:color w:val="auto"/>
                <w:sz w:val="28"/>
                <w:szCs w:val="28"/>
              </w:rPr>
              <w:t xml:space="preserve"> politique environnementale</w:t>
            </w:r>
          </w:p>
        </w:tc>
        <w:tc>
          <w:tcPr>
            <w:tcW w:w="1781" w:type="dxa"/>
            <w:shd w:val="clear" w:color="auto" w:fill="92D050"/>
          </w:tcPr>
          <w:p w14:paraId="3C16B1DB" w14:textId="77777777" w:rsidR="00A14461" w:rsidRPr="009C64F3" w:rsidRDefault="00A14461" w:rsidP="0032707E">
            <w:pPr>
              <w:pStyle w:val="Titre3"/>
              <w:numPr>
                <w:ilvl w:val="0"/>
                <w:numId w:val="0"/>
              </w:numPr>
              <w:spacing w:after="0"/>
              <w:rPr>
                <w:sz w:val="28"/>
              </w:rPr>
            </w:pPr>
            <w:r>
              <w:rPr>
                <w:noProof/>
              </w:rPr>
              <w:drawing>
                <wp:inline distT="0" distB="0" distL="0" distR="0" wp14:anchorId="67530ED6" wp14:editId="786D2339">
                  <wp:extent cx="1018845" cy="648000"/>
                  <wp:effectExtent l="19050" t="19050" r="10160" b="19050"/>
                  <wp:docPr id="34" name="Image 34"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5" cstate="print">
                            <a:extLst>
                              <a:ext uri="{28A0092B-C50C-407E-A947-70E740481C1C}">
                                <a14:useLocalDpi xmlns:a14="http://schemas.microsoft.com/office/drawing/2010/main" val="0"/>
                              </a:ext>
                            </a:extLst>
                          </a:blip>
                          <a:srcRect l="1462" t="1554" r="648" b="2172"/>
                          <a:stretch/>
                        </pic:blipFill>
                        <pic:spPr bwMode="auto">
                          <a:xfrm>
                            <a:off x="0" y="0"/>
                            <a:ext cx="1018845" cy="648000"/>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A14461" w:rsidRPr="002A26A7" w14:paraId="778DF65C" w14:textId="77777777" w:rsidTr="0032707E">
        <w:trPr>
          <w:trHeight w:val="504"/>
        </w:trPr>
        <w:tc>
          <w:tcPr>
            <w:tcW w:w="1697" w:type="dxa"/>
            <w:shd w:val="clear" w:color="auto" w:fill="92D050"/>
            <w:vAlign w:val="center"/>
          </w:tcPr>
          <w:p w14:paraId="3CF850BB" w14:textId="77777777" w:rsidR="00A14461" w:rsidRPr="008D1343" w:rsidRDefault="00A14461" w:rsidP="0032707E">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45’  </w:t>
            </w:r>
          </w:p>
        </w:tc>
        <w:tc>
          <w:tcPr>
            <w:tcW w:w="6521" w:type="dxa"/>
            <w:shd w:val="clear" w:color="auto" w:fill="92D050"/>
            <w:vAlign w:val="center"/>
          </w:tcPr>
          <w:p w14:paraId="1D3DEC54" w14:textId="77777777" w:rsidR="00A14461" w:rsidRPr="002A26A7" w:rsidRDefault="00A14461" w:rsidP="0032707E">
            <w:pPr>
              <w:jc w:val="center"/>
              <w:rPr>
                <w:rFonts w:cs="Arial"/>
                <w:color w:val="000000" w:themeColor="text1"/>
              </w:rPr>
            </w:pPr>
            <w:r>
              <w:rPr>
                <w:i/>
                <w:noProof/>
              </w:rPr>
              <w:drawing>
                <wp:inline distT="0" distB="0" distL="0" distR="0" wp14:anchorId="0DED3433" wp14:editId="5FF850FB">
                  <wp:extent cx="325755" cy="325755"/>
                  <wp:effectExtent l="0" t="0" r="0" b="0"/>
                  <wp:docPr id="828138334" name="Graphique 828138334"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sidRPr="001F2C62">
              <w:rPr>
                <w:iCs/>
              </w:rPr>
              <w:t>ou</w:t>
            </w:r>
            <w:r>
              <w:rPr>
                <w:i/>
              </w:rPr>
              <w:t xml:space="preserve"> </w:t>
            </w:r>
            <w:r>
              <w:rPr>
                <w:i/>
                <w:noProof/>
              </w:rPr>
              <w:drawing>
                <wp:inline distT="0" distB="0" distL="0" distR="0" wp14:anchorId="54479FD3" wp14:editId="5ACB380B">
                  <wp:extent cx="365760" cy="365760"/>
                  <wp:effectExtent l="0" t="0" r="0" b="0"/>
                  <wp:docPr id="1526084683" name="Graphique 1526084683"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1781" w:type="dxa"/>
            <w:shd w:val="clear" w:color="auto" w:fill="92D050"/>
            <w:vAlign w:val="center"/>
          </w:tcPr>
          <w:p w14:paraId="6BA0168C" w14:textId="77777777" w:rsidR="00A14461" w:rsidRPr="002A26A7" w:rsidRDefault="00A14461" w:rsidP="0032707E">
            <w:pPr>
              <w:jc w:val="center"/>
              <w:rPr>
                <w:rFonts w:cs="Arial"/>
                <w:color w:val="000000" w:themeColor="text1"/>
              </w:rPr>
            </w:pPr>
            <w:r w:rsidRPr="002A26A7">
              <w:rPr>
                <w:rFonts w:cs="Arial"/>
                <w:color w:val="000000" w:themeColor="text1"/>
              </w:rPr>
              <w:t>Source</w:t>
            </w:r>
          </w:p>
        </w:tc>
      </w:tr>
    </w:tbl>
    <w:p w14:paraId="1C313138" w14:textId="77777777" w:rsidR="00A14461" w:rsidRPr="00A14461" w:rsidRDefault="00A14461" w:rsidP="00A14461">
      <w:pPr>
        <w:spacing w:before="240" w:after="0" w:line="240" w:lineRule="auto"/>
        <w:jc w:val="both"/>
        <w:rPr>
          <w:rFonts w:ascii="Arial" w:eastAsia="Calibri" w:hAnsi="Arial" w:cs="Arial"/>
          <w:b/>
          <w:sz w:val="24"/>
        </w:rPr>
      </w:pPr>
      <w:r w:rsidRPr="00A14461">
        <w:rPr>
          <w:rFonts w:ascii="Arial" w:eastAsia="Calibri" w:hAnsi="Arial" w:cs="Arial"/>
          <w:b/>
          <w:sz w:val="24"/>
        </w:rPr>
        <w:t>Contexte professionnel</w:t>
      </w:r>
    </w:p>
    <w:bookmarkEnd w:id="0"/>
    <w:p w14:paraId="2639E652" w14:textId="77777777" w:rsidR="00A14461" w:rsidRPr="00A14461" w:rsidRDefault="00A14461" w:rsidP="00A14461">
      <w:pPr>
        <w:spacing w:before="120" w:after="0" w:line="240" w:lineRule="auto"/>
        <w:jc w:val="both"/>
        <w:rPr>
          <w:rFonts w:ascii="Arial" w:eastAsia="Calibri" w:hAnsi="Arial" w:cs="Arial"/>
          <w:sz w:val="20"/>
          <w:szCs w:val="20"/>
        </w:rPr>
      </w:pPr>
      <w:r w:rsidRPr="00A14461">
        <w:rPr>
          <w:rFonts w:ascii="Arial" w:eastAsia="Calibri" w:hAnsi="Arial" w:cs="Arial"/>
          <w:sz w:val="20"/>
          <w:szCs w:val="20"/>
        </w:rPr>
        <w:t xml:space="preserve">La société Charvin est une entreprise de BTP qui travaille pour les administrations, les communes et les particuliers. Depuis quelques mois, la société n'a pas pu participer à des appels d'offres publics et privés car ils imposaient des certifications environnementales. Le directeur a pris conscience des retards accumulés par la société dans le ce domaine et il a décidé que le management environnemental serait la priorité de l’année à venir. </w:t>
      </w:r>
    </w:p>
    <w:p w14:paraId="16459B61" w14:textId="77777777" w:rsidR="00A14461" w:rsidRPr="00A14461" w:rsidRDefault="00A14461" w:rsidP="00A14461">
      <w:pPr>
        <w:spacing w:before="120" w:after="0" w:line="240" w:lineRule="auto"/>
        <w:jc w:val="both"/>
        <w:rPr>
          <w:rFonts w:ascii="Arial" w:eastAsia="Calibri" w:hAnsi="Arial" w:cs="Arial"/>
          <w:sz w:val="20"/>
          <w:szCs w:val="20"/>
        </w:rPr>
      </w:pPr>
      <w:r w:rsidRPr="00A14461">
        <w:rPr>
          <w:rFonts w:ascii="Arial" w:eastAsia="Calibri" w:hAnsi="Arial" w:cs="Arial"/>
          <w:sz w:val="20"/>
          <w:szCs w:val="20"/>
        </w:rPr>
        <w:t>Après en avoir discuté avec des partenaires, l’expert-comptable, les chefs de chantier, il propose le plan d’action suivant :</w:t>
      </w:r>
    </w:p>
    <w:p w14:paraId="07668593" w14:textId="77777777" w:rsidR="00A14461" w:rsidRPr="00A14461" w:rsidRDefault="00A14461" w:rsidP="00A14461">
      <w:pPr>
        <w:pStyle w:val="Paragraphedeliste"/>
        <w:numPr>
          <w:ilvl w:val="0"/>
          <w:numId w:val="8"/>
        </w:numPr>
        <w:spacing w:after="0" w:line="240" w:lineRule="auto"/>
        <w:ind w:left="284" w:hanging="284"/>
        <w:jc w:val="both"/>
        <w:rPr>
          <w:rFonts w:ascii="Arial" w:hAnsi="Arial" w:cs="Arial"/>
          <w:sz w:val="20"/>
          <w:szCs w:val="20"/>
        </w:rPr>
      </w:pPr>
      <w:r w:rsidRPr="00A14461">
        <w:rPr>
          <w:rFonts w:ascii="Arial" w:hAnsi="Arial" w:cs="Arial"/>
          <w:sz w:val="20"/>
          <w:szCs w:val="20"/>
        </w:rPr>
        <w:t>recruter un responsable environnemental chargé : de mettre en œuvre les décisions qui seront prises dans ce domaine ; de sensibiliser le personnel à cette cause ; de faire connaitre auprès du public les nouvelles orientations de l’entreprise.</w:t>
      </w:r>
    </w:p>
    <w:p w14:paraId="031F07C3" w14:textId="77777777" w:rsidR="00A14461" w:rsidRPr="00A14461" w:rsidRDefault="00A14461" w:rsidP="00A14461">
      <w:pPr>
        <w:pStyle w:val="Paragraphedeliste"/>
        <w:numPr>
          <w:ilvl w:val="0"/>
          <w:numId w:val="8"/>
        </w:numPr>
        <w:spacing w:after="0" w:line="240" w:lineRule="auto"/>
        <w:ind w:left="284" w:hanging="284"/>
        <w:jc w:val="both"/>
        <w:rPr>
          <w:rFonts w:ascii="Arial" w:hAnsi="Arial" w:cs="Arial"/>
          <w:sz w:val="20"/>
          <w:szCs w:val="20"/>
        </w:rPr>
      </w:pPr>
      <w:r w:rsidRPr="00A14461">
        <w:rPr>
          <w:rFonts w:ascii="Arial" w:hAnsi="Arial" w:cs="Arial"/>
          <w:sz w:val="20"/>
          <w:szCs w:val="20"/>
        </w:rPr>
        <w:t>de créer rapidement un tableau de bord destiné à évaluer la gestion environnementale de l'entreprise et des chantiers.</w:t>
      </w:r>
    </w:p>
    <w:p w14:paraId="58796F86" w14:textId="77777777" w:rsidR="00A14461" w:rsidRPr="00A14461" w:rsidRDefault="00A14461" w:rsidP="00A14461">
      <w:pPr>
        <w:spacing w:before="180" w:after="120" w:line="240" w:lineRule="auto"/>
        <w:jc w:val="both"/>
        <w:rPr>
          <w:rFonts w:ascii="Arial" w:eastAsia="Calibri" w:hAnsi="Arial" w:cs="Arial"/>
          <w:b/>
          <w:sz w:val="24"/>
        </w:rPr>
      </w:pPr>
      <w:r w:rsidRPr="00A14461">
        <w:rPr>
          <w:rFonts w:ascii="Arial" w:eastAsia="Calibri" w:hAnsi="Arial" w:cs="Arial"/>
          <w:b/>
          <w:sz w:val="24"/>
        </w:rPr>
        <w:t>Travail à faire</w:t>
      </w:r>
    </w:p>
    <w:p w14:paraId="45B83D8D" w14:textId="77777777" w:rsidR="00A14461" w:rsidRPr="00A14461" w:rsidRDefault="00A14461" w:rsidP="00A14461">
      <w:pPr>
        <w:spacing w:before="120" w:after="120" w:line="240" w:lineRule="auto"/>
        <w:jc w:val="both"/>
        <w:rPr>
          <w:rFonts w:ascii="Arial" w:eastAsia="Calibri" w:hAnsi="Arial" w:cs="Arial"/>
          <w:b/>
          <w:szCs w:val="24"/>
        </w:rPr>
      </w:pPr>
      <w:r w:rsidRPr="00A14461">
        <w:rPr>
          <w:rFonts w:ascii="Arial" w:eastAsia="Calibri" w:hAnsi="Arial" w:cs="Arial"/>
          <w:b/>
          <w:szCs w:val="24"/>
        </w:rPr>
        <w:t>Tableau de bord environnemental</w:t>
      </w:r>
    </w:p>
    <w:p w14:paraId="481E1AD8" w14:textId="77777777" w:rsidR="00A14461" w:rsidRPr="00A14461" w:rsidRDefault="00A14461" w:rsidP="00A14461">
      <w:pPr>
        <w:spacing w:after="0" w:line="240" w:lineRule="auto"/>
        <w:ind w:left="284"/>
        <w:jc w:val="both"/>
        <w:rPr>
          <w:rFonts w:ascii="Arial" w:eastAsia="Calibri" w:hAnsi="Arial" w:cs="Arial"/>
          <w:sz w:val="20"/>
          <w:szCs w:val="20"/>
        </w:rPr>
      </w:pPr>
      <w:r w:rsidRPr="00A14461">
        <w:rPr>
          <w:rFonts w:ascii="Arial" w:eastAsia="Calibri" w:hAnsi="Arial" w:cs="Arial"/>
          <w:sz w:val="20"/>
          <w:szCs w:val="20"/>
        </w:rPr>
        <w:t>À la suite du travail réalisé sur les certifications environnementales M. Charvin souhaite qu’une réflexion soit initiée sur l’évaluation des performances de l'entreprise dans ce domaine.</w:t>
      </w:r>
    </w:p>
    <w:p w14:paraId="45F8BB64" w14:textId="77777777" w:rsidR="00A14461" w:rsidRPr="00A14461" w:rsidRDefault="00A14461" w:rsidP="00A14461">
      <w:pPr>
        <w:spacing w:before="120"/>
        <w:ind w:left="284"/>
        <w:jc w:val="both"/>
        <w:rPr>
          <w:rFonts w:ascii="Arial" w:hAnsi="Arial" w:cs="Arial"/>
          <w:b/>
          <w:sz w:val="20"/>
          <w:szCs w:val="20"/>
        </w:rPr>
      </w:pPr>
      <w:bookmarkStart w:id="1" w:name="_Hlk153405758"/>
      <w:r w:rsidRPr="00A14461">
        <w:rPr>
          <w:rFonts w:ascii="Arial" w:hAnsi="Arial" w:cs="Arial"/>
          <w:b/>
          <w:sz w:val="20"/>
          <w:szCs w:val="20"/>
        </w:rPr>
        <w:t>Proposez des indicateurs/ratios qui analysent l’évolution des données environnementales (document 1 et 2).</w:t>
      </w:r>
    </w:p>
    <w:bookmarkEnd w:id="1"/>
    <w:p w14:paraId="7239CCE2" w14:textId="77777777" w:rsidR="00A14461" w:rsidRPr="00A14461" w:rsidRDefault="00A14461" w:rsidP="00A14461">
      <w:pPr>
        <w:spacing w:before="240" w:after="120" w:line="240" w:lineRule="auto"/>
        <w:jc w:val="both"/>
        <w:rPr>
          <w:rFonts w:ascii="Arial" w:eastAsia="Calibri" w:hAnsi="Arial" w:cs="Arial"/>
          <w:b/>
          <w:szCs w:val="24"/>
        </w:rPr>
      </w:pPr>
      <w:r w:rsidRPr="00A14461">
        <w:rPr>
          <w:rFonts w:ascii="Arial" w:eastAsia="Calibri" w:hAnsi="Arial" w:cs="Arial"/>
          <w:b/>
          <w:szCs w:val="24"/>
        </w:rPr>
        <w:t>Communication interne</w:t>
      </w:r>
    </w:p>
    <w:p w14:paraId="2E75E6F9" w14:textId="77777777" w:rsidR="00A14461" w:rsidRPr="00A14461" w:rsidRDefault="00A14461" w:rsidP="00A14461">
      <w:pPr>
        <w:spacing w:after="0" w:line="240" w:lineRule="auto"/>
        <w:ind w:left="284"/>
        <w:jc w:val="both"/>
        <w:rPr>
          <w:rFonts w:ascii="Arial" w:eastAsia="Calibri" w:hAnsi="Arial" w:cs="Arial"/>
          <w:sz w:val="20"/>
          <w:szCs w:val="20"/>
        </w:rPr>
      </w:pPr>
      <w:r w:rsidRPr="00A14461">
        <w:rPr>
          <w:rFonts w:ascii="Arial" w:eastAsia="Calibri" w:hAnsi="Arial" w:cs="Arial"/>
          <w:sz w:val="20"/>
          <w:szCs w:val="20"/>
        </w:rPr>
        <w:t xml:space="preserve">L’attachée de gestion a mené une enquête auprès de l’ensemble du personnel pour évaluer leur sensibilité environnementale. Les résultats de l’enquête vous sont communiqués dans le </w:t>
      </w:r>
      <w:r w:rsidRPr="00A14461">
        <w:rPr>
          <w:rFonts w:ascii="Arial" w:eastAsia="Calibri" w:hAnsi="Arial" w:cs="Arial"/>
          <w:b/>
          <w:bCs/>
          <w:sz w:val="20"/>
          <w:szCs w:val="20"/>
        </w:rPr>
        <w:t>document 3</w:t>
      </w:r>
      <w:r w:rsidRPr="00A14461">
        <w:rPr>
          <w:rFonts w:ascii="Arial" w:eastAsia="Calibri" w:hAnsi="Arial" w:cs="Arial"/>
          <w:sz w:val="20"/>
          <w:szCs w:val="20"/>
        </w:rPr>
        <w:t xml:space="preserve">. </w:t>
      </w:r>
    </w:p>
    <w:p w14:paraId="7C2AB572" w14:textId="77777777" w:rsidR="00A14461" w:rsidRPr="00A14461" w:rsidRDefault="00A14461" w:rsidP="00A14461">
      <w:pPr>
        <w:spacing w:before="120" w:after="0" w:line="240" w:lineRule="auto"/>
        <w:ind w:left="284"/>
        <w:jc w:val="both"/>
        <w:rPr>
          <w:rFonts w:ascii="Arial" w:eastAsia="Calibri" w:hAnsi="Arial" w:cs="Arial"/>
          <w:bCs/>
          <w:sz w:val="20"/>
          <w:szCs w:val="20"/>
        </w:rPr>
      </w:pPr>
      <w:r w:rsidRPr="00A14461">
        <w:rPr>
          <w:rFonts w:ascii="Arial" w:eastAsia="Calibri" w:hAnsi="Arial" w:cs="Arial"/>
          <w:bCs/>
          <w:sz w:val="20"/>
          <w:szCs w:val="20"/>
        </w:rPr>
        <w:t xml:space="preserve">Vous devez organiser une réunion destinée à présenter aux personnel les nouvelles priorités environnementales de l’entreprise et pour responsabiliser les salariés à la mise en œuvre de pratiques respectueuses de l’environnement et à la mise en place de critères d’évaluation de la pratique de l’entreprise et de leur pratique sur les chantiers. </w:t>
      </w:r>
    </w:p>
    <w:p w14:paraId="0D7FD233" w14:textId="77777777" w:rsidR="00A14461" w:rsidRPr="00A14461" w:rsidRDefault="00A14461" w:rsidP="00A14461">
      <w:pPr>
        <w:spacing w:before="120" w:after="0" w:line="240" w:lineRule="auto"/>
        <w:ind w:left="284"/>
        <w:jc w:val="both"/>
        <w:rPr>
          <w:rFonts w:ascii="Arial" w:eastAsia="Calibri" w:hAnsi="Arial" w:cs="Arial"/>
          <w:bCs/>
          <w:sz w:val="20"/>
          <w:szCs w:val="20"/>
        </w:rPr>
      </w:pPr>
      <w:bookmarkStart w:id="2" w:name="_Hlk153435319"/>
      <w:r w:rsidRPr="00A14461">
        <w:rPr>
          <w:rFonts w:ascii="Arial" w:hAnsi="Arial" w:cs="Arial"/>
          <w:b/>
          <w:sz w:val="20"/>
          <w:szCs w:val="20"/>
        </w:rPr>
        <w:t>Présentez le plan de la réunion puis concevez le diaporama qui servira de support à la réunion.</w:t>
      </w:r>
    </w:p>
    <w:bookmarkEnd w:id="2"/>
    <w:p w14:paraId="7BAFA4B2" w14:textId="77777777" w:rsidR="00A14461" w:rsidRPr="00A14461" w:rsidRDefault="00A14461" w:rsidP="00A14461">
      <w:pPr>
        <w:spacing w:before="120" w:after="0" w:line="240" w:lineRule="auto"/>
        <w:contextualSpacing/>
        <w:jc w:val="both"/>
        <w:rPr>
          <w:rFonts w:ascii="Arial" w:eastAsia="Calibri" w:hAnsi="Arial" w:cs="Arial"/>
          <w:bCs/>
        </w:rPr>
      </w:pPr>
    </w:p>
    <w:p w14:paraId="1C4E4D62" w14:textId="77777777" w:rsidR="00A14461" w:rsidRPr="00A14461" w:rsidRDefault="00A14461" w:rsidP="00A14461">
      <w:pPr>
        <w:spacing w:before="120" w:after="120" w:line="240" w:lineRule="auto"/>
        <w:rPr>
          <w:rFonts w:ascii="Arial" w:eastAsia="Calibri" w:hAnsi="Arial" w:cs="Arial"/>
          <w:b/>
          <w:szCs w:val="24"/>
        </w:rPr>
      </w:pPr>
      <w:r w:rsidRPr="00A14461">
        <w:rPr>
          <w:rFonts w:ascii="Arial" w:eastAsia="Calibri" w:hAnsi="Arial" w:cs="Arial"/>
          <w:b/>
          <w:szCs w:val="24"/>
        </w:rPr>
        <w:t>Communication institutionnelle</w:t>
      </w:r>
    </w:p>
    <w:p w14:paraId="02FB60E0" w14:textId="77777777" w:rsidR="00A14461" w:rsidRPr="00A14461" w:rsidRDefault="00A14461" w:rsidP="00A14461">
      <w:pPr>
        <w:spacing w:before="120" w:after="0" w:line="240" w:lineRule="auto"/>
        <w:ind w:left="284"/>
        <w:contextualSpacing/>
        <w:jc w:val="both"/>
        <w:rPr>
          <w:rFonts w:ascii="Arial" w:eastAsia="Calibri" w:hAnsi="Arial" w:cs="Arial"/>
          <w:b/>
          <w:sz w:val="20"/>
          <w:szCs w:val="20"/>
        </w:rPr>
      </w:pPr>
      <w:bookmarkStart w:id="3" w:name="_Hlk88817051"/>
      <w:r w:rsidRPr="00A14461">
        <w:rPr>
          <w:rFonts w:ascii="Arial" w:eastAsia="Calibri" w:hAnsi="Arial" w:cs="Arial"/>
          <w:b/>
          <w:sz w:val="20"/>
          <w:szCs w:val="20"/>
        </w:rPr>
        <w:t>Rédigez le communiqué de presse destinée à la presse local dans lequel sera présenté le nouvel engagement environnemental de la société (document 4).</w:t>
      </w:r>
    </w:p>
    <w:bookmarkEnd w:id="3"/>
    <w:p w14:paraId="00C034AA" w14:textId="77777777" w:rsidR="00A14461" w:rsidRPr="00A14461" w:rsidRDefault="00A14461" w:rsidP="00A14461">
      <w:pPr>
        <w:spacing w:after="0"/>
        <w:rPr>
          <w:rFonts w:ascii="Arial" w:eastAsia="Calibri" w:hAnsi="Arial" w:cs="Arial"/>
          <w:bCs/>
          <w:sz w:val="24"/>
          <w:szCs w:val="20"/>
        </w:rPr>
      </w:pPr>
    </w:p>
    <w:p w14:paraId="68B11594" w14:textId="77777777" w:rsidR="00A14461" w:rsidRPr="00A14461" w:rsidRDefault="00A14461" w:rsidP="00A14461">
      <w:pPr>
        <w:spacing w:before="120" w:after="120" w:line="240" w:lineRule="auto"/>
        <w:rPr>
          <w:rFonts w:ascii="Arial" w:hAnsi="Arial" w:cs="Arial"/>
          <w:b/>
          <w:sz w:val="24"/>
          <w:szCs w:val="24"/>
        </w:rPr>
      </w:pPr>
      <w:r w:rsidRPr="00A14461">
        <w:rPr>
          <w:rFonts w:ascii="Arial" w:hAnsi="Arial" w:cs="Arial"/>
          <w:b/>
          <w:color w:val="FFFFFF" w:themeColor="background1"/>
          <w:sz w:val="24"/>
          <w:szCs w:val="24"/>
          <w:highlight w:val="red"/>
        </w:rPr>
        <w:t>Doc. 1 </w:t>
      </w:r>
      <w:r w:rsidRPr="00A14461">
        <w:rPr>
          <w:rFonts w:ascii="Arial" w:hAnsi="Arial" w:cs="Arial"/>
          <w:b/>
          <w:color w:val="FFFFFF" w:themeColor="background1"/>
          <w:sz w:val="24"/>
          <w:szCs w:val="24"/>
        </w:rPr>
        <w:t xml:space="preserve"> </w:t>
      </w:r>
      <w:r w:rsidRPr="00A14461">
        <w:rPr>
          <w:rFonts w:ascii="Arial" w:hAnsi="Arial" w:cs="Arial"/>
          <w:b/>
          <w:bCs/>
          <w:sz w:val="24"/>
          <w:szCs w:val="24"/>
        </w:rPr>
        <w:t>Les entreprises de BTP s'évaluent grâce à l'Afnor</w:t>
      </w:r>
    </w:p>
    <w:p w14:paraId="6C95CBF6" w14:textId="77777777" w:rsidR="00A14461" w:rsidRPr="00A14461" w:rsidRDefault="00A14461" w:rsidP="00A14461">
      <w:pPr>
        <w:spacing w:before="120" w:after="60" w:line="240" w:lineRule="auto"/>
        <w:rPr>
          <w:rFonts w:ascii="Arial" w:hAnsi="Arial" w:cs="Arial"/>
          <w:bCs/>
          <w:i/>
          <w:iCs/>
          <w:sz w:val="18"/>
          <w:szCs w:val="18"/>
        </w:rPr>
      </w:pPr>
      <w:r w:rsidRPr="00A14461">
        <w:rPr>
          <w:rFonts w:ascii="Arial" w:hAnsi="Arial" w:cs="Arial"/>
          <w:bCs/>
          <w:i/>
          <w:iCs/>
          <w:sz w:val="18"/>
          <w:szCs w:val="18"/>
        </w:rPr>
        <w:t>Source : https://www.lemoniteur.fr/</w:t>
      </w:r>
    </w:p>
    <w:p w14:paraId="49BE9D78" w14:textId="77777777" w:rsidR="00A14461" w:rsidRPr="00A14461" w:rsidRDefault="00A14461" w:rsidP="00A14461">
      <w:pPr>
        <w:spacing w:before="60" w:after="0"/>
        <w:rPr>
          <w:rFonts w:ascii="Arial" w:hAnsi="Arial" w:cs="Arial"/>
          <w:sz w:val="20"/>
          <w:szCs w:val="18"/>
        </w:rPr>
      </w:pPr>
      <w:r w:rsidRPr="00A14461">
        <w:rPr>
          <w:rFonts w:ascii="Arial" w:hAnsi="Arial" w:cs="Arial"/>
          <w:sz w:val="20"/>
          <w:szCs w:val="18"/>
        </w:rPr>
        <w:t xml:space="preserve">Le groupe spécialisé dans la certification a mis à disposition de toutes les entreprises et collectivités, Indiko un outil gratuit pour mesurer et comparer leurs performances environnementales sur 6 critères : les déchets, l’air, l’eau, l’énergie, la biodiversité et le management environnemental. </w:t>
      </w:r>
    </w:p>
    <w:p w14:paraId="30ABDD3C" w14:textId="77777777" w:rsidR="00A14461" w:rsidRPr="00A14461" w:rsidRDefault="00A14461" w:rsidP="00A14461">
      <w:pPr>
        <w:spacing w:before="60" w:after="0"/>
        <w:jc w:val="both"/>
        <w:rPr>
          <w:rFonts w:ascii="Arial" w:hAnsi="Arial" w:cs="Arial"/>
          <w:sz w:val="20"/>
          <w:szCs w:val="18"/>
        </w:rPr>
      </w:pPr>
      <w:r w:rsidRPr="00A14461">
        <w:rPr>
          <w:rFonts w:ascii="Arial" w:hAnsi="Arial" w:cs="Arial"/>
          <w:sz w:val="20"/>
          <w:szCs w:val="18"/>
        </w:rPr>
        <w:t>Le tableau de bord restitué est composé de 29 indicateurs définis par des experts en environnement du groupe AFNOR, avec le concours d’étudiants de l’</w:t>
      </w:r>
      <w:proofErr w:type="spellStart"/>
      <w:r w:rsidRPr="00A14461">
        <w:rPr>
          <w:rFonts w:ascii="Arial" w:hAnsi="Arial" w:cs="Arial"/>
          <w:sz w:val="20"/>
          <w:szCs w:val="18"/>
        </w:rPr>
        <w:t>ESAIP</w:t>
      </w:r>
      <w:proofErr w:type="spellEnd"/>
      <w:r w:rsidRPr="00A14461">
        <w:rPr>
          <w:rFonts w:ascii="Arial" w:hAnsi="Arial" w:cs="Arial"/>
          <w:sz w:val="20"/>
          <w:szCs w:val="18"/>
        </w:rPr>
        <w:t>. Ils se sont appuyés notamment sur la norme ISO 14031 (évaluation de la performance environnementale – Lignes directrices).</w:t>
      </w:r>
    </w:p>
    <w:p w14:paraId="4C531C11" w14:textId="77777777" w:rsidR="00A14461" w:rsidRPr="00A14461" w:rsidRDefault="00A14461" w:rsidP="00A14461">
      <w:pPr>
        <w:spacing w:before="60" w:after="0"/>
        <w:jc w:val="both"/>
        <w:rPr>
          <w:rFonts w:ascii="Arial" w:hAnsi="Arial" w:cs="Arial"/>
          <w:sz w:val="20"/>
          <w:szCs w:val="18"/>
        </w:rPr>
      </w:pPr>
      <w:r w:rsidRPr="00A14461">
        <w:rPr>
          <w:rFonts w:ascii="Arial" w:hAnsi="Arial" w:cs="Arial"/>
          <w:sz w:val="20"/>
          <w:szCs w:val="18"/>
        </w:rPr>
        <w:t>Ce questionnaire en ligne est articulé en 6 thématiques clés : les déchets, l’air, l’eau, l’énergie, la biodiversité et le management environnemental.</w:t>
      </w:r>
    </w:p>
    <w:p w14:paraId="2B6886C7" w14:textId="77777777" w:rsidR="00A14461" w:rsidRPr="00A14461" w:rsidRDefault="00A14461" w:rsidP="00A14461">
      <w:pPr>
        <w:spacing w:before="60" w:after="0"/>
        <w:jc w:val="both"/>
        <w:rPr>
          <w:rFonts w:ascii="Arial" w:hAnsi="Arial" w:cs="Arial"/>
          <w:sz w:val="20"/>
          <w:szCs w:val="18"/>
        </w:rPr>
      </w:pPr>
      <w:r w:rsidRPr="00A14461">
        <w:rPr>
          <w:rFonts w:ascii="Arial" w:hAnsi="Arial" w:cs="Arial"/>
          <w:b/>
          <w:bCs/>
          <w:sz w:val="20"/>
          <w:szCs w:val="20"/>
        </w:rPr>
        <w:lastRenderedPageBreak/>
        <w:t xml:space="preserve">Gros pollueur : </w:t>
      </w:r>
      <w:r w:rsidRPr="00A14461">
        <w:rPr>
          <w:rFonts w:ascii="Arial" w:hAnsi="Arial" w:cs="Arial"/>
          <w:sz w:val="20"/>
          <w:szCs w:val="18"/>
        </w:rPr>
        <w:t>Les premières tendances après les réponses de 150 entreprises dont une trentaine du BTP confirment que le secteur a d'énormes progrès à faire. Deux critères sont éloquents à ce titre : la consommation d'énergie et la quantité d'émission de gaz à effet de serre.</w:t>
      </w:r>
    </w:p>
    <w:p w14:paraId="64074886" w14:textId="77777777" w:rsidR="00A14461" w:rsidRPr="00A14461" w:rsidRDefault="00A14461" w:rsidP="00A14461">
      <w:pPr>
        <w:spacing w:before="120" w:after="0"/>
        <w:jc w:val="both"/>
        <w:rPr>
          <w:rFonts w:ascii="Arial" w:hAnsi="Arial" w:cs="Arial"/>
          <w:sz w:val="20"/>
          <w:szCs w:val="18"/>
        </w:rPr>
      </w:pPr>
      <w:r w:rsidRPr="00A14461">
        <w:rPr>
          <w:rFonts w:ascii="Arial" w:hAnsi="Arial" w:cs="Arial"/>
          <w:sz w:val="20"/>
          <w:szCs w:val="18"/>
        </w:rPr>
        <w:t xml:space="preserve">Ainsi, le BTP consomme 1707,14 litres de gasoil par salarié par an contre 336,8 litres pour l'industrie. Et il produit 71,4 </w:t>
      </w:r>
      <w:proofErr w:type="spellStart"/>
      <w:r w:rsidRPr="00A14461">
        <w:rPr>
          <w:rFonts w:ascii="Arial" w:hAnsi="Arial" w:cs="Arial"/>
          <w:sz w:val="20"/>
          <w:szCs w:val="18"/>
        </w:rPr>
        <w:t>teq</w:t>
      </w:r>
      <w:proofErr w:type="spellEnd"/>
      <w:r w:rsidRPr="00A14461">
        <w:rPr>
          <w:rFonts w:ascii="Arial" w:hAnsi="Arial" w:cs="Arial"/>
          <w:sz w:val="20"/>
          <w:szCs w:val="18"/>
        </w:rPr>
        <w:t xml:space="preserve"> CO2 par salarié par an contre 43 pour l'industrie.</w:t>
      </w:r>
    </w:p>
    <w:p w14:paraId="06761A6B" w14:textId="77777777" w:rsidR="00A14461" w:rsidRPr="00A14461" w:rsidRDefault="00A14461" w:rsidP="00A14461">
      <w:pPr>
        <w:spacing w:before="120" w:after="0"/>
        <w:jc w:val="both"/>
        <w:rPr>
          <w:rFonts w:ascii="Arial" w:hAnsi="Arial" w:cs="Arial"/>
          <w:sz w:val="20"/>
          <w:szCs w:val="18"/>
        </w:rPr>
      </w:pPr>
      <w:r w:rsidRPr="00A14461">
        <w:rPr>
          <w:rFonts w:ascii="Arial" w:hAnsi="Arial" w:cs="Arial"/>
          <w:sz w:val="20"/>
          <w:szCs w:val="18"/>
        </w:rPr>
        <w:t>Les entreprises du BTP sont aussi les plus grosses consommatrices d'eau (910,2 m3 par salarié par an) et les plus productrices de déchets dangereux juste après l'industrie agro-alimentaire : 1,01 t par salarié par an contre 1,03 t. C'est 10 fois plus que le secteur du transport.</w:t>
      </w:r>
    </w:p>
    <w:p w14:paraId="7BE03743" w14:textId="77777777" w:rsidR="00A14461" w:rsidRPr="00A14461" w:rsidRDefault="00A14461" w:rsidP="00A14461">
      <w:pPr>
        <w:spacing w:before="120" w:after="0"/>
        <w:jc w:val="both"/>
        <w:rPr>
          <w:rFonts w:ascii="Arial" w:hAnsi="Arial" w:cs="Arial"/>
          <w:sz w:val="20"/>
          <w:szCs w:val="18"/>
        </w:rPr>
      </w:pPr>
      <w:r w:rsidRPr="00A14461">
        <w:rPr>
          <w:rFonts w:ascii="Arial" w:hAnsi="Arial" w:cs="Arial"/>
          <w:sz w:val="20"/>
          <w:szCs w:val="18"/>
        </w:rPr>
        <w:t>Preuve tout de même que le secteur du Bâtiment a pris conscience du problème : les entreprises qui ont répondu ont assuré avoir mené 10 audits internes annuels dédiés à l'environnement. C'est le deuxième meilleur résultat après les entreprises du secteur de l'énergie (17,7).</w:t>
      </w:r>
    </w:p>
    <w:p w14:paraId="63B4EE9D" w14:textId="77777777" w:rsidR="00A14461" w:rsidRPr="00A14461" w:rsidRDefault="00A14461" w:rsidP="00A14461">
      <w:pPr>
        <w:pStyle w:val="Titre1"/>
        <w:shd w:val="clear" w:color="auto" w:fill="FFFFFF"/>
        <w:spacing w:line="296" w:lineRule="atLeast"/>
        <w:rPr>
          <w:rFonts w:ascii="Arial" w:hAnsi="Arial" w:cs="Arial"/>
          <w:color w:val="6E7191"/>
          <w:sz w:val="20"/>
        </w:rPr>
      </w:pPr>
      <w:r w:rsidRPr="00A14461">
        <w:rPr>
          <w:rFonts w:ascii="Arial" w:hAnsi="Arial" w:cs="Arial"/>
          <w:color w:val="FFFFFF" w:themeColor="background1"/>
          <w:sz w:val="24"/>
          <w:szCs w:val="24"/>
          <w:highlight w:val="red"/>
        </w:rPr>
        <w:t>Doc. 2 </w:t>
      </w:r>
      <w:r w:rsidRPr="00A14461">
        <w:rPr>
          <w:rFonts w:ascii="Arial" w:hAnsi="Arial" w:cs="Arial"/>
          <w:color w:val="FFFFFF" w:themeColor="background1"/>
          <w:sz w:val="24"/>
          <w:szCs w:val="24"/>
        </w:rPr>
        <w:t xml:space="preserve"> </w:t>
      </w:r>
      <w:r w:rsidRPr="00A14461">
        <w:rPr>
          <w:rFonts w:ascii="Arial" w:hAnsi="Arial" w:cs="Arial"/>
          <w:color w:val="auto"/>
          <w:sz w:val="24"/>
          <w:szCs w:val="24"/>
        </w:rPr>
        <w:t>Les critères d'évaluation de la performance environnementale et sociale</w:t>
      </w:r>
    </w:p>
    <w:p w14:paraId="2F32DED1" w14:textId="77777777" w:rsidR="00A14461" w:rsidRPr="00A14461" w:rsidRDefault="00A14461" w:rsidP="00A14461">
      <w:pPr>
        <w:shd w:val="clear" w:color="auto" w:fill="FFFFFF"/>
        <w:spacing w:before="120" w:after="120" w:line="267" w:lineRule="atLeast"/>
        <w:rPr>
          <w:rFonts w:ascii="Arial" w:hAnsi="Arial" w:cs="Arial"/>
          <w:i/>
          <w:iCs/>
          <w:color w:val="6E7191"/>
          <w:spacing w:val="5"/>
          <w:sz w:val="18"/>
          <w:szCs w:val="18"/>
        </w:rPr>
      </w:pPr>
      <w:r w:rsidRPr="00A14461">
        <w:rPr>
          <w:rFonts w:ascii="Arial" w:hAnsi="Arial" w:cs="Arial"/>
          <w:i/>
          <w:iCs/>
          <w:sz w:val="18"/>
          <w:szCs w:val="20"/>
        </w:rPr>
        <w:t xml:space="preserve">Source : </w:t>
      </w:r>
      <w:hyperlink r:id="rId10" w:history="1">
        <w:r w:rsidRPr="00A14461">
          <w:rPr>
            <w:rStyle w:val="Lienhypertexte"/>
            <w:rFonts w:ascii="Arial" w:hAnsi="Arial" w:cs="Arial"/>
            <w:i/>
            <w:iCs/>
            <w:sz w:val="18"/>
            <w:szCs w:val="20"/>
          </w:rPr>
          <w:t>www.leasetic.fr/</w:t>
        </w:r>
      </w:hyperlink>
      <w:r w:rsidRPr="00A14461">
        <w:rPr>
          <w:rFonts w:ascii="Arial" w:hAnsi="Arial" w:cs="Arial"/>
          <w:i/>
          <w:iCs/>
          <w:sz w:val="18"/>
          <w:szCs w:val="20"/>
        </w:rPr>
        <w:t xml:space="preserve"> - Chloé David - </w:t>
      </w:r>
      <w:hyperlink r:id="rId11" w:history="1"/>
      <w:r w:rsidRPr="00A14461">
        <w:rPr>
          <w:rFonts w:ascii="Arial" w:hAnsi="Arial" w:cs="Arial"/>
          <w:i/>
          <w:iCs/>
          <w:color w:val="6E7191"/>
          <w:spacing w:val="5"/>
          <w:sz w:val="18"/>
          <w:szCs w:val="18"/>
        </w:rPr>
        <w:t>July 20, 2023</w:t>
      </w:r>
    </w:p>
    <w:p w14:paraId="4D9AD356" w14:textId="77777777" w:rsidR="00A14461" w:rsidRPr="00A14461" w:rsidRDefault="00A14461" w:rsidP="00A14461">
      <w:pPr>
        <w:pStyle w:val="NormalWeb"/>
        <w:shd w:val="clear" w:color="auto" w:fill="FFFFFF"/>
        <w:spacing w:before="120" w:beforeAutospacing="0" w:after="0" w:afterAutospacing="0"/>
        <w:rPr>
          <w:rFonts w:ascii="Arial" w:hAnsi="Arial" w:cs="Arial"/>
          <w:color w:val="000000" w:themeColor="text1"/>
          <w:sz w:val="20"/>
          <w:szCs w:val="20"/>
        </w:rPr>
      </w:pPr>
      <w:r w:rsidRPr="00A14461">
        <w:rPr>
          <w:rFonts w:ascii="Arial" w:hAnsi="Arial" w:cs="Arial"/>
          <w:color w:val="000000" w:themeColor="text1"/>
          <w:sz w:val="20"/>
          <w:szCs w:val="20"/>
        </w:rPr>
        <w:t>Dans cet article, nous vous expliquons tout sur ces critères d’évaluation de la performance environnemental pour les investisseurs.  </w:t>
      </w:r>
      <w:r w:rsidRPr="00A14461">
        <w:rPr>
          <w:rStyle w:val="lev"/>
          <w:rFonts w:ascii="Arial" w:hAnsi="Arial" w:cs="Arial"/>
          <w:color w:val="000000" w:themeColor="text1"/>
          <w:sz w:val="20"/>
          <w:szCs w:val="20"/>
        </w:rPr>
        <w:t>‍</w:t>
      </w:r>
    </w:p>
    <w:p w14:paraId="47AA7B29" w14:textId="77777777" w:rsidR="00A14461" w:rsidRPr="00A14461" w:rsidRDefault="00A14461" w:rsidP="00A14461">
      <w:pPr>
        <w:pStyle w:val="Titre2"/>
        <w:shd w:val="clear" w:color="auto" w:fill="FFFFFF"/>
        <w:spacing w:before="120"/>
        <w:ind w:left="502" w:hanging="502"/>
        <w:rPr>
          <w:rStyle w:val="lev"/>
          <w:rFonts w:ascii="Arial" w:hAnsi="Arial" w:cs="Arial"/>
          <w:bCs w:val="0"/>
          <w:spacing w:val="5"/>
          <w:sz w:val="22"/>
          <w:szCs w:val="22"/>
        </w:rPr>
      </w:pPr>
      <w:r w:rsidRPr="00A14461">
        <w:rPr>
          <w:rStyle w:val="lev"/>
          <w:rFonts w:ascii="Arial" w:hAnsi="Arial" w:cs="Arial"/>
          <w:bCs w:val="0"/>
          <w:color w:val="000000" w:themeColor="text1"/>
          <w:spacing w:val="5"/>
          <w:sz w:val="22"/>
          <w:szCs w:val="22"/>
        </w:rPr>
        <w:t>Qu'est-ce que l'évaluation de la performance environnementale et sociale ?</w:t>
      </w:r>
    </w:p>
    <w:p w14:paraId="7243A377" w14:textId="77777777" w:rsidR="00A14461" w:rsidRPr="00A14461" w:rsidRDefault="00A14461" w:rsidP="00A14461">
      <w:pPr>
        <w:pStyle w:val="NormalWeb"/>
        <w:shd w:val="clear" w:color="auto" w:fill="FFFFFF"/>
        <w:spacing w:before="120" w:beforeAutospacing="0" w:after="0" w:afterAutospacing="0"/>
        <w:rPr>
          <w:rFonts w:ascii="Arial" w:hAnsi="Arial" w:cs="Arial"/>
          <w:color w:val="000000" w:themeColor="text1"/>
          <w:sz w:val="20"/>
          <w:szCs w:val="20"/>
        </w:rPr>
      </w:pPr>
      <w:r w:rsidRPr="00A14461">
        <w:rPr>
          <w:rFonts w:ascii="Arial" w:hAnsi="Arial" w:cs="Arial"/>
          <w:color w:val="000000" w:themeColor="text1"/>
          <w:sz w:val="20"/>
          <w:szCs w:val="20"/>
        </w:rPr>
        <w:t>L'évaluation de la performance environnementale est sociale est une mesure multidimensionnelle qui examine en détail la façon dont une entreprise opère en termes de durabilité et d'impact sociétal. En d'autres termes, elle évalue les actions de l'entreprise pour minimiser son impact négatif sur l'environnement et la société tout en maximisant ses contributions positives.</w:t>
      </w:r>
    </w:p>
    <w:p w14:paraId="27E308B0" w14:textId="77777777" w:rsidR="00A14461" w:rsidRPr="00A14461" w:rsidRDefault="00A14461" w:rsidP="00A14461">
      <w:pPr>
        <w:pStyle w:val="NormalWeb"/>
        <w:shd w:val="clear" w:color="auto" w:fill="FFFFFF"/>
        <w:spacing w:before="120" w:beforeAutospacing="0" w:after="0" w:afterAutospacing="0"/>
        <w:rPr>
          <w:rFonts w:ascii="Arial" w:hAnsi="Arial" w:cs="Arial"/>
          <w:color w:val="000000" w:themeColor="text1"/>
          <w:sz w:val="20"/>
          <w:szCs w:val="20"/>
        </w:rPr>
      </w:pPr>
      <w:r w:rsidRPr="00A14461">
        <w:rPr>
          <w:rFonts w:ascii="Arial" w:hAnsi="Arial" w:cs="Arial"/>
          <w:color w:val="000000" w:themeColor="text1"/>
          <w:sz w:val="20"/>
          <w:szCs w:val="20"/>
        </w:rPr>
        <w:t>En ce qui concerne la performance environnementale, elle examine comment une entreprise gère son impact sur l'environnement. Cela inclut tout, des émissions de gaz à effet de serre, de l'utilisation de l'eau et de l'énergie, de la gestion des déchets, jusqu'à l'utilisation des matières premières et l'impact sur la biodiversité […].</w:t>
      </w:r>
    </w:p>
    <w:p w14:paraId="4BD11689" w14:textId="77777777" w:rsidR="00A14461" w:rsidRPr="00A14461" w:rsidRDefault="00A14461" w:rsidP="00A14461">
      <w:pPr>
        <w:pStyle w:val="NormalWeb"/>
        <w:shd w:val="clear" w:color="auto" w:fill="FFFFFF"/>
        <w:spacing w:before="120" w:beforeAutospacing="0" w:after="0" w:afterAutospacing="0"/>
        <w:rPr>
          <w:rFonts w:ascii="Arial" w:hAnsi="Arial" w:cs="Arial"/>
          <w:color w:val="000000" w:themeColor="text1"/>
          <w:sz w:val="20"/>
          <w:szCs w:val="20"/>
        </w:rPr>
      </w:pPr>
      <w:r w:rsidRPr="00A14461">
        <w:rPr>
          <w:rFonts w:ascii="Arial" w:hAnsi="Arial" w:cs="Arial"/>
          <w:color w:val="000000" w:themeColor="text1"/>
          <w:sz w:val="20"/>
          <w:szCs w:val="20"/>
        </w:rPr>
        <w:t>La performance sociale, d'autre part, est plus axée sur les personnes. Elle examine comment une entreprise traite ses employés, ses clients et les communautés dans lesquelles elle opère. Les questions de diversité et d'inclusion, de travail équitable et de sécurité, de formation et de développement, ainsi que l'engagement envers la communauté locale sont tous pris en compte.</w:t>
      </w:r>
    </w:p>
    <w:p w14:paraId="2F5A745D" w14:textId="77777777" w:rsidR="00A14461" w:rsidRPr="00A14461" w:rsidRDefault="00A14461" w:rsidP="00A14461">
      <w:pPr>
        <w:pStyle w:val="NormalWeb"/>
        <w:shd w:val="clear" w:color="auto" w:fill="FFFFFF"/>
        <w:spacing w:before="120" w:beforeAutospacing="0" w:after="0" w:afterAutospacing="0"/>
        <w:rPr>
          <w:rFonts w:ascii="Arial" w:hAnsi="Arial" w:cs="Arial"/>
          <w:color w:val="000000" w:themeColor="text1"/>
          <w:sz w:val="20"/>
          <w:szCs w:val="20"/>
        </w:rPr>
      </w:pPr>
      <w:r w:rsidRPr="00A14461">
        <w:rPr>
          <w:rFonts w:ascii="Arial" w:hAnsi="Arial" w:cs="Arial"/>
          <w:color w:val="000000" w:themeColor="text1"/>
          <w:sz w:val="20"/>
          <w:szCs w:val="20"/>
        </w:rPr>
        <w:t>Ces deux dimensions de la performance sont essentielles à la </w:t>
      </w:r>
      <w:r w:rsidRPr="00A14461">
        <w:rPr>
          <w:rFonts w:ascii="Arial" w:eastAsia="Calibri" w:hAnsi="Arial" w:cs="Arial"/>
          <w:color w:val="000000" w:themeColor="text1"/>
          <w:sz w:val="20"/>
          <w:szCs w:val="20"/>
        </w:rPr>
        <w:t>responsabilité sociale des entreprises</w:t>
      </w:r>
      <w:r w:rsidRPr="00A14461">
        <w:rPr>
          <w:rFonts w:ascii="Arial" w:hAnsi="Arial" w:cs="Arial"/>
          <w:color w:val="000000" w:themeColor="text1"/>
          <w:sz w:val="20"/>
          <w:szCs w:val="20"/>
        </w:rPr>
        <w:t> (RSE). Une entreprise ne peut prétendre être socialement responsable si elle ne tient pas compte de son impact sur l'environnement et la société. Par conséquent, une évaluation rigoureuse de la performance environnementale et sociale est essentielle pour déterminer le degré de responsabilité sociale d'une entreprise.</w:t>
      </w:r>
    </w:p>
    <w:p w14:paraId="3C2EF185" w14:textId="3476E28E" w:rsidR="00A14461" w:rsidRPr="00A14461" w:rsidRDefault="00A14461" w:rsidP="00A14461">
      <w:pPr>
        <w:pStyle w:val="Titre2"/>
        <w:shd w:val="clear" w:color="auto" w:fill="FFFFFF"/>
        <w:spacing w:before="120"/>
        <w:ind w:left="502" w:hanging="502"/>
        <w:rPr>
          <w:rStyle w:val="lev"/>
          <w:rFonts w:ascii="Arial" w:hAnsi="Arial" w:cs="Arial"/>
          <w:bCs w:val="0"/>
          <w:sz w:val="22"/>
          <w:szCs w:val="22"/>
        </w:rPr>
      </w:pPr>
      <w:r w:rsidRPr="00A14461">
        <w:rPr>
          <w:rStyle w:val="lev"/>
          <w:rFonts w:ascii="Arial" w:hAnsi="Arial" w:cs="Arial"/>
          <w:bCs w:val="0"/>
          <w:color w:val="000000" w:themeColor="text1"/>
          <w:spacing w:val="5"/>
          <w:sz w:val="22"/>
          <w:szCs w:val="22"/>
        </w:rPr>
        <w:t>Quels sont les critères d'évaluation de la performance environnementale ?</w:t>
      </w:r>
    </w:p>
    <w:p w14:paraId="6FF45E12" w14:textId="77777777" w:rsidR="00A14461" w:rsidRPr="00A14461" w:rsidRDefault="00A14461" w:rsidP="00A14461">
      <w:pPr>
        <w:pStyle w:val="NormalWeb"/>
        <w:shd w:val="clear" w:color="auto" w:fill="FFFFFF"/>
        <w:spacing w:before="120" w:beforeAutospacing="0" w:after="0" w:afterAutospacing="0"/>
        <w:rPr>
          <w:rFonts w:ascii="Arial" w:hAnsi="Arial" w:cs="Arial"/>
          <w:color w:val="000000" w:themeColor="text1"/>
          <w:sz w:val="20"/>
          <w:szCs w:val="20"/>
        </w:rPr>
      </w:pPr>
      <w:r w:rsidRPr="00A14461">
        <w:rPr>
          <w:rFonts w:ascii="Arial" w:hAnsi="Arial" w:cs="Arial"/>
          <w:color w:val="000000" w:themeColor="text1"/>
          <w:sz w:val="20"/>
          <w:szCs w:val="20"/>
        </w:rPr>
        <w:t>L'évaluation de la performance environnementale d'une entreprise est un processus qui requiert une approche holistique (global), en tenant compte de divers aspects de l'activité de l'entreprise qui peuvent avoir un impact sur l'environnement. Certains de ces critères sont les plus importants et sont généralement pris en compte lors de l'évaluation de la performance environnementale.  </w:t>
      </w:r>
    </w:p>
    <w:p w14:paraId="0CC9C1D1" w14:textId="77777777" w:rsidR="00A14461" w:rsidRPr="00A14461" w:rsidRDefault="00A14461" w:rsidP="00A14461">
      <w:pPr>
        <w:pStyle w:val="Titre3"/>
        <w:shd w:val="clear" w:color="auto" w:fill="FFFFFF"/>
        <w:spacing w:before="120" w:after="0"/>
        <w:ind w:left="284" w:hanging="284"/>
        <w:rPr>
          <w:b w:val="0"/>
          <w:color w:val="000000" w:themeColor="text1"/>
          <w:sz w:val="20"/>
        </w:rPr>
      </w:pPr>
      <w:r w:rsidRPr="00A14461">
        <w:rPr>
          <w:b w:val="0"/>
          <w:color w:val="000000" w:themeColor="text1"/>
          <w:spacing w:val="5"/>
          <w:sz w:val="20"/>
        </w:rPr>
        <w:t>‍</w:t>
      </w:r>
      <w:r w:rsidRPr="00A14461">
        <w:rPr>
          <w:rStyle w:val="lev"/>
          <w:color w:val="000000" w:themeColor="text1"/>
          <w:spacing w:val="5"/>
          <w:sz w:val="20"/>
        </w:rPr>
        <w:t xml:space="preserve">La gestion des ressources : </w:t>
      </w:r>
      <w:r w:rsidRPr="00A14461">
        <w:rPr>
          <w:b w:val="0"/>
          <w:color w:val="000000" w:themeColor="text1"/>
          <w:sz w:val="20"/>
        </w:rPr>
        <w:t>Il s'agit d'évaluer comment l'entreprise utilise les ressources naturelles, y compris l'eau, l'énergie, les matières premières et d'autres intrants. Une entreprise performante sur le plan environnemental cherchera à optimiser l'utilisation de ces ressources et à les utiliser de manière durable.</w:t>
      </w:r>
    </w:p>
    <w:p w14:paraId="331D2A58" w14:textId="77777777" w:rsidR="00A14461" w:rsidRPr="00A14461" w:rsidRDefault="00A14461" w:rsidP="00A14461">
      <w:pPr>
        <w:pStyle w:val="Titre3"/>
        <w:shd w:val="clear" w:color="auto" w:fill="FFFFFF"/>
        <w:spacing w:before="120" w:after="0"/>
        <w:ind w:left="284" w:hanging="284"/>
        <w:rPr>
          <w:b w:val="0"/>
          <w:color w:val="000000" w:themeColor="text1"/>
          <w:sz w:val="20"/>
        </w:rPr>
      </w:pPr>
      <w:r w:rsidRPr="00A14461">
        <w:rPr>
          <w:rStyle w:val="lev"/>
          <w:color w:val="000000" w:themeColor="text1"/>
          <w:spacing w:val="5"/>
          <w:sz w:val="20"/>
        </w:rPr>
        <w:t xml:space="preserve">Les émissions de gaz à effet de serre : </w:t>
      </w:r>
      <w:r w:rsidRPr="00A14461">
        <w:rPr>
          <w:b w:val="0"/>
          <w:color w:val="000000" w:themeColor="text1"/>
          <w:sz w:val="20"/>
        </w:rPr>
        <w:t>Un aspect crucial de la performance environnementale concerne les émissions de l'entreprise, notamment les gaz à effet de serre.  </w:t>
      </w:r>
    </w:p>
    <w:p w14:paraId="00EE4D63" w14:textId="77777777" w:rsidR="00A14461" w:rsidRPr="00A14461" w:rsidRDefault="00A14461" w:rsidP="00A14461">
      <w:pPr>
        <w:pStyle w:val="NormalWeb"/>
        <w:shd w:val="clear" w:color="auto" w:fill="FFFFFF"/>
        <w:spacing w:before="120" w:beforeAutospacing="0" w:after="0" w:afterAutospacing="0"/>
        <w:rPr>
          <w:rFonts w:ascii="Arial" w:hAnsi="Arial" w:cs="Arial"/>
          <w:color w:val="000000" w:themeColor="text1"/>
          <w:sz w:val="20"/>
          <w:szCs w:val="20"/>
        </w:rPr>
      </w:pPr>
      <w:r w:rsidRPr="00A14461">
        <w:rPr>
          <w:rFonts w:ascii="Arial" w:hAnsi="Arial" w:cs="Arial"/>
          <w:color w:val="000000" w:themeColor="text1"/>
          <w:sz w:val="20"/>
          <w:szCs w:val="20"/>
        </w:rPr>
        <w:t>Les entreprises performantes sur le plan environnemental cherchent à réduire leurs </w:t>
      </w:r>
      <w:r w:rsidRPr="00A14461">
        <w:rPr>
          <w:rFonts w:ascii="Arial" w:eastAsia="Calibri" w:hAnsi="Arial" w:cs="Arial"/>
          <w:color w:val="000000" w:themeColor="text1"/>
          <w:sz w:val="20"/>
          <w:szCs w:val="20"/>
        </w:rPr>
        <w:t>émissions</w:t>
      </w:r>
      <w:r w:rsidRPr="00A14461">
        <w:rPr>
          <w:rFonts w:ascii="Arial" w:hAnsi="Arial" w:cs="Arial"/>
          <w:color w:val="000000" w:themeColor="text1"/>
          <w:sz w:val="20"/>
          <w:szCs w:val="20"/>
        </w:rPr>
        <w:t> autant que possible, en adoptant des technologies plus propres et en améliorant leur efficacité énergétique.</w:t>
      </w:r>
    </w:p>
    <w:p w14:paraId="511B7328" w14:textId="77777777" w:rsidR="00A14461" w:rsidRPr="00A14461" w:rsidRDefault="00A14461" w:rsidP="00A14461">
      <w:pPr>
        <w:pStyle w:val="Titre3"/>
        <w:shd w:val="clear" w:color="auto" w:fill="FFFFFF"/>
        <w:spacing w:before="120" w:after="0"/>
        <w:ind w:left="284" w:hanging="284"/>
        <w:rPr>
          <w:b w:val="0"/>
          <w:color w:val="000000" w:themeColor="text1"/>
          <w:sz w:val="20"/>
        </w:rPr>
      </w:pPr>
      <w:r w:rsidRPr="00A14461">
        <w:rPr>
          <w:rStyle w:val="lev"/>
          <w:color w:val="000000" w:themeColor="text1"/>
          <w:spacing w:val="5"/>
          <w:sz w:val="20"/>
        </w:rPr>
        <w:t xml:space="preserve">La gestion des déchets : </w:t>
      </w:r>
      <w:r w:rsidRPr="00A14461">
        <w:rPr>
          <w:b w:val="0"/>
          <w:color w:val="000000" w:themeColor="text1"/>
          <w:sz w:val="20"/>
        </w:rPr>
        <w:t>Les entreprises doivent prendre en compte la quantité de déchets qu'elles produisent et comment elles les gèrent. Cela inclut les déchets solides, liquides et gazeux. L'élimination appropriée des déchets et la minimisation de la production de déchets par la réutilisation et le recyclage sont des aspects clés d'une bonne performance environnementale.</w:t>
      </w:r>
    </w:p>
    <w:p w14:paraId="251D951C" w14:textId="77777777" w:rsidR="00A14461" w:rsidRPr="00A14461" w:rsidRDefault="00A14461" w:rsidP="00A14461">
      <w:pPr>
        <w:pStyle w:val="Titre3"/>
        <w:shd w:val="clear" w:color="auto" w:fill="FFFFFF"/>
        <w:spacing w:before="120" w:after="0"/>
        <w:ind w:left="284" w:hanging="284"/>
        <w:rPr>
          <w:b w:val="0"/>
          <w:color w:val="000000" w:themeColor="text1"/>
          <w:sz w:val="20"/>
        </w:rPr>
      </w:pPr>
      <w:r w:rsidRPr="00A14461">
        <w:rPr>
          <w:rStyle w:val="lev"/>
          <w:color w:val="000000" w:themeColor="text1"/>
          <w:spacing w:val="5"/>
          <w:sz w:val="20"/>
        </w:rPr>
        <w:t xml:space="preserve">L’impact sur la biodiversité : </w:t>
      </w:r>
      <w:r w:rsidRPr="00A14461">
        <w:rPr>
          <w:b w:val="0"/>
          <w:color w:val="000000" w:themeColor="text1"/>
          <w:sz w:val="20"/>
        </w:rPr>
        <w:t>L'impact d'une entreprise sur la biodiversité locale et globale est également un élément important de la performance environnementale. Cela peut comprendre l'impact sur les habitats locaux, les espèces menacées, ainsi que l'impact plus large sur l'écosystème.</w:t>
      </w:r>
    </w:p>
    <w:p w14:paraId="7AEE0E5D" w14:textId="77777777" w:rsidR="00A14461" w:rsidRPr="00A14461" w:rsidRDefault="00A14461" w:rsidP="00A14461">
      <w:pPr>
        <w:pStyle w:val="Titre3"/>
        <w:shd w:val="clear" w:color="auto" w:fill="FFFFFF"/>
        <w:spacing w:before="120" w:after="0"/>
        <w:ind w:left="284" w:hanging="284"/>
        <w:rPr>
          <w:b w:val="0"/>
          <w:color w:val="000000" w:themeColor="text1"/>
          <w:sz w:val="20"/>
        </w:rPr>
      </w:pPr>
      <w:r w:rsidRPr="00A14461">
        <w:rPr>
          <w:rStyle w:val="lev"/>
          <w:color w:val="000000" w:themeColor="text1"/>
          <w:spacing w:val="5"/>
          <w:sz w:val="20"/>
        </w:rPr>
        <w:t xml:space="preserve">La gestion des risques environnementaux : </w:t>
      </w:r>
      <w:r w:rsidRPr="00A14461">
        <w:rPr>
          <w:b w:val="0"/>
          <w:color w:val="000000" w:themeColor="text1"/>
          <w:sz w:val="20"/>
        </w:rPr>
        <w:t>Cela comprend la capacité d'une entreprise à anticiper, à gérer et à atténuer les risques environnementaux potentiels associés à ses activités. Cela peut comprendre des questions comme la contamination du sol, les déversements chimiques, les accidents industriels, etc.</w:t>
      </w:r>
    </w:p>
    <w:p w14:paraId="1211971F" w14:textId="77777777" w:rsidR="00A14461" w:rsidRPr="00A14461" w:rsidRDefault="00A14461" w:rsidP="00A14461">
      <w:pPr>
        <w:spacing w:before="120" w:after="240" w:line="240" w:lineRule="auto"/>
        <w:rPr>
          <w:rFonts w:ascii="Arial" w:eastAsia="Calibri" w:hAnsi="Arial" w:cs="Arial"/>
          <w:b/>
          <w:sz w:val="24"/>
          <w:szCs w:val="24"/>
        </w:rPr>
      </w:pPr>
      <w:r w:rsidRPr="00A14461">
        <w:rPr>
          <w:rFonts w:ascii="Arial" w:hAnsi="Arial" w:cs="Arial"/>
          <w:b/>
          <w:color w:val="FFFFFF" w:themeColor="background1"/>
          <w:sz w:val="24"/>
          <w:szCs w:val="24"/>
          <w:highlight w:val="red"/>
        </w:rPr>
        <w:lastRenderedPageBreak/>
        <w:t>Doc. 3 </w:t>
      </w:r>
      <w:r w:rsidRPr="00A14461">
        <w:rPr>
          <w:rFonts w:ascii="Arial" w:hAnsi="Arial" w:cs="Arial"/>
          <w:b/>
          <w:color w:val="FFFFFF" w:themeColor="background1"/>
          <w:sz w:val="24"/>
          <w:szCs w:val="24"/>
        </w:rPr>
        <w:t xml:space="preserve"> </w:t>
      </w:r>
      <w:r w:rsidRPr="00A14461">
        <w:rPr>
          <w:rFonts w:ascii="Arial" w:eastAsia="Calibri" w:hAnsi="Arial" w:cs="Arial"/>
          <w:b/>
          <w:sz w:val="24"/>
          <w:szCs w:val="24"/>
        </w:rPr>
        <w:t>Dépouillement de l’enquête</w:t>
      </w:r>
    </w:p>
    <w:tbl>
      <w:tblPr>
        <w:tblStyle w:val="Grilledutableau"/>
        <w:tblW w:w="9257" w:type="dxa"/>
        <w:tblInd w:w="0" w:type="dxa"/>
        <w:tblLayout w:type="fixed"/>
        <w:tblLook w:val="04A0" w:firstRow="1" w:lastRow="0" w:firstColumn="1" w:lastColumn="0" w:noHBand="0" w:noVBand="1"/>
      </w:tblPr>
      <w:tblGrid>
        <w:gridCol w:w="1561"/>
        <w:gridCol w:w="7696"/>
      </w:tblGrid>
      <w:tr w:rsidR="00A14461" w:rsidRPr="00A14461" w14:paraId="4838C902" w14:textId="77777777" w:rsidTr="0032707E">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DF4040" w14:textId="77777777" w:rsidR="00A14461" w:rsidRPr="00A14461" w:rsidRDefault="00A14461" w:rsidP="0032707E">
            <w:pPr>
              <w:spacing w:before="120" w:after="120"/>
              <w:jc w:val="center"/>
              <w:rPr>
                <w:rFonts w:ascii="Arial" w:hAnsi="Arial" w:cs="Arial"/>
                <w:b/>
                <w:lang w:eastAsia="fr-FR"/>
              </w:rPr>
            </w:pPr>
            <w:r w:rsidRPr="00A14461">
              <w:rPr>
                <w:rFonts w:ascii="Arial" w:hAnsi="Arial" w:cs="Arial"/>
                <w:b/>
                <w:lang w:eastAsia="fr-FR"/>
              </w:rPr>
              <w:t>Catégories</w:t>
            </w:r>
          </w:p>
        </w:tc>
        <w:tc>
          <w:tcPr>
            <w:tcW w:w="76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B0B5BC" w14:textId="77777777" w:rsidR="00A14461" w:rsidRPr="00A14461" w:rsidRDefault="00A14461" w:rsidP="0032707E">
            <w:pPr>
              <w:spacing w:before="120" w:after="120"/>
              <w:jc w:val="center"/>
              <w:rPr>
                <w:rFonts w:ascii="Arial" w:hAnsi="Arial" w:cs="Arial"/>
                <w:b/>
                <w:lang w:eastAsia="fr-FR"/>
              </w:rPr>
            </w:pPr>
            <w:r w:rsidRPr="00A14461">
              <w:rPr>
                <w:rFonts w:ascii="Arial" w:hAnsi="Arial" w:cs="Arial"/>
                <w:b/>
                <w:lang w:eastAsia="fr-FR"/>
              </w:rPr>
              <w:t>Remarques classées par pourcentage</w:t>
            </w:r>
          </w:p>
        </w:tc>
      </w:tr>
      <w:tr w:rsidR="00A14461" w:rsidRPr="00A14461" w14:paraId="5060838E" w14:textId="77777777" w:rsidTr="0032707E">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843827" w14:textId="77777777" w:rsidR="00A14461" w:rsidRPr="00A14461" w:rsidRDefault="00A14461" w:rsidP="0032707E">
            <w:pPr>
              <w:spacing w:before="120" w:after="120"/>
              <w:rPr>
                <w:rFonts w:ascii="Arial" w:hAnsi="Arial" w:cs="Arial"/>
                <w:b/>
                <w:bCs/>
                <w:lang w:eastAsia="fr-FR"/>
              </w:rPr>
            </w:pPr>
            <w:r w:rsidRPr="00A14461">
              <w:rPr>
                <w:rFonts w:ascii="Arial" w:hAnsi="Arial" w:cs="Arial"/>
                <w:b/>
                <w:bCs/>
                <w:lang w:eastAsia="fr-FR"/>
              </w:rPr>
              <w:t>Direction</w:t>
            </w:r>
          </w:p>
        </w:tc>
        <w:tc>
          <w:tcPr>
            <w:tcW w:w="7696" w:type="dxa"/>
            <w:tcBorders>
              <w:top w:val="single" w:sz="4" w:space="0" w:color="auto"/>
              <w:left w:val="single" w:sz="4" w:space="0" w:color="auto"/>
              <w:bottom w:val="single" w:sz="4" w:space="0" w:color="auto"/>
              <w:right w:val="single" w:sz="4" w:space="0" w:color="auto"/>
            </w:tcBorders>
            <w:vAlign w:val="center"/>
          </w:tcPr>
          <w:p w14:paraId="7C6B159E" w14:textId="77777777" w:rsidR="00A14461" w:rsidRPr="00A14461" w:rsidRDefault="00A14461" w:rsidP="00A14461">
            <w:pPr>
              <w:pStyle w:val="Paragraphedeliste"/>
              <w:numPr>
                <w:ilvl w:val="0"/>
                <w:numId w:val="9"/>
              </w:numPr>
              <w:spacing w:before="120" w:after="120"/>
              <w:ind w:left="217" w:hanging="217"/>
              <w:jc w:val="both"/>
              <w:rPr>
                <w:rFonts w:ascii="Arial" w:hAnsi="Arial" w:cs="Arial"/>
                <w:lang w:eastAsia="fr-FR"/>
              </w:rPr>
            </w:pPr>
            <w:r w:rsidRPr="00A14461">
              <w:rPr>
                <w:rFonts w:ascii="Arial" w:hAnsi="Arial" w:cs="Arial"/>
                <w:lang w:eastAsia="fr-FR"/>
              </w:rPr>
              <w:t>95 % estime que cette nouvelle démarche permettra à l'entreprise de progresser c'est d'avoir un avantage concurrentiel</w:t>
            </w:r>
          </w:p>
          <w:p w14:paraId="33294C5B" w14:textId="77777777" w:rsidR="00A14461" w:rsidRPr="00A14461" w:rsidRDefault="00A14461" w:rsidP="00A14461">
            <w:pPr>
              <w:pStyle w:val="Paragraphedeliste"/>
              <w:numPr>
                <w:ilvl w:val="0"/>
                <w:numId w:val="9"/>
              </w:numPr>
              <w:spacing w:before="120" w:after="120"/>
              <w:ind w:left="217" w:hanging="217"/>
              <w:jc w:val="both"/>
              <w:rPr>
                <w:rFonts w:ascii="Arial" w:hAnsi="Arial" w:cs="Arial"/>
                <w:lang w:eastAsia="fr-FR"/>
              </w:rPr>
            </w:pPr>
            <w:r w:rsidRPr="00A14461">
              <w:rPr>
                <w:rFonts w:ascii="Arial" w:hAnsi="Arial" w:cs="Arial"/>
                <w:lang w:eastAsia="fr-FR"/>
              </w:rPr>
              <w:t>62 % estime que le plus difficile sera de convaincre les salariés d'adhérer aux nouvelles pratiques</w:t>
            </w:r>
          </w:p>
          <w:p w14:paraId="5262FF92" w14:textId="77777777" w:rsidR="00A14461" w:rsidRPr="00A14461" w:rsidRDefault="00A14461" w:rsidP="00A14461">
            <w:pPr>
              <w:pStyle w:val="Paragraphedeliste"/>
              <w:numPr>
                <w:ilvl w:val="0"/>
                <w:numId w:val="9"/>
              </w:numPr>
              <w:spacing w:before="120" w:after="120"/>
              <w:ind w:left="217" w:hanging="217"/>
              <w:jc w:val="both"/>
              <w:rPr>
                <w:rFonts w:ascii="Arial" w:hAnsi="Arial" w:cs="Arial"/>
                <w:lang w:eastAsia="fr-FR"/>
              </w:rPr>
            </w:pPr>
            <w:r w:rsidRPr="00A14461">
              <w:rPr>
                <w:rFonts w:ascii="Arial" w:hAnsi="Arial" w:cs="Arial"/>
                <w:lang w:eastAsia="fr-FR"/>
              </w:rPr>
              <w:t>60 % craignent la charge supplémentaire de travail résultant d'une adaptation pour obtenir les certifications</w:t>
            </w:r>
          </w:p>
          <w:p w14:paraId="3AF36CF0" w14:textId="77777777" w:rsidR="00A14461" w:rsidRPr="00A14461" w:rsidRDefault="00A14461" w:rsidP="00A14461">
            <w:pPr>
              <w:pStyle w:val="Paragraphedeliste"/>
              <w:numPr>
                <w:ilvl w:val="0"/>
                <w:numId w:val="9"/>
              </w:numPr>
              <w:spacing w:before="120" w:after="120"/>
              <w:ind w:left="217" w:hanging="217"/>
              <w:jc w:val="both"/>
              <w:rPr>
                <w:rFonts w:ascii="Arial" w:hAnsi="Arial" w:cs="Arial"/>
                <w:lang w:eastAsia="fr-FR"/>
              </w:rPr>
            </w:pPr>
            <w:r w:rsidRPr="00A14461">
              <w:rPr>
                <w:rFonts w:ascii="Arial" w:hAnsi="Arial" w:cs="Arial"/>
                <w:lang w:eastAsia="fr-FR"/>
              </w:rPr>
              <w:t>53 % trouve les règlementations trop compliquées</w:t>
            </w:r>
          </w:p>
          <w:p w14:paraId="27A7186B" w14:textId="77777777" w:rsidR="00A14461" w:rsidRPr="00A14461" w:rsidRDefault="00A14461" w:rsidP="00A14461">
            <w:pPr>
              <w:pStyle w:val="Paragraphedeliste"/>
              <w:numPr>
                <w:ilvl w:val="0"/>
                <w:numId w:val="9"/>
              </w:numPr>
              <w:spacing w:before="120" w:after="120"/>
              <w:ind w:left="217" w:hanging="217"/>
              <w:jc w:val="both"/>
              <w:rPr>
                <w:rFonts w:ascii="Arial" w:hAnsi="Arial" w:cs="Arial"/>
                <w:lang w:eastAsia="fr-FR"/>
              </w:rPr>
            </w:pPr>
            <w:r w:rsidRPr="00A14461">
              <w:rPr>
                <w:rFonts w:ascii="Arial" w:hAnsi="Arial" w:cs="Arial"/>
                <w:lang w:eastAsia="fr-FR"/>
              </w:rPr>
              <w:t>41% pense que cette démarche va entraîner un accroissement de travail</w:t>
            </w:r>
          </w:p>
        </w:tc>
      </w:tr>
      <w:tr w:rsidR="00A14461" w:rsidRPr="00A14461" w14:paraId="5F0DE243" w14:textId="77777777" w:rsidTr="0032707E">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A3D1C1" w14:textId="77777777" w:rsidR="00A14461" w:rsidRPr="00A14461" w:rsidRDefault="00A14461" w:rsidP="0032707E">
            <w:pPr>
              <w:spacing w:before="120" w:after="120"/>
              <w:rPr>
                <w:rFonts w:ascii="Arial" w:hAnsi="Arial" w:cs="Arial"/>
                <w:b/>
                <w:bCs/>
                <w:lang w:eastAsia="fr-FR"/>
              </w:rPr>
            </w:pPr>
            <w:r w:rsidRPr="00A14461">
              <w:rPr>
                <w:rFonts w:ascii="Arial" w:hAnsi="Arial" w:cs="Arial"/>
                <w:b/>
                <w:bCs/>
                <w:lang w:eastAsia="fr-FR"/>
              </w:rPr>
              <w:t>Commerciaux</w:t>
            </w:r>
          </w:p>
        </w:tc>
        <w:tc>
          <w:tcPr>
            <w:tcW w:w="7696" w:type="dxa"/>
            <w:tcBorders>
              <w:top w:val="single" w:sz="4" w:space="0" w:color="auto"/>
              <w:left w:val="single" w:sz="4" w:space="0" w:color="auto"/>
              <w:bottom w:val="single" w:sz="4" w:space="0" w:color="auto"/>
              <w:right w:val="single" w:sz="4" w:space="0" w:color="auto"/>
            </w:tcBorders>
            <w:vAlign w:val="center"/>
          </w:tcPr>
          <w:p w14:paraId="24B2938F" w14:textId="77777777" w:rsidR="00A14461" w:rsidRPr="00A14461" w:rsidRDefault="00A14461" w:rsidP="00A14461">
            <w:pPr>
              <w:pStyle w:val="Paragraphedeliste"/>
              <w:numPr>
                <w:ilvl w:val="0"/>
                <w:numId w:val="9"/>
              </w:numPr>
              <w:spacing w:before="120" w:after="120"/>
              <w:ind w:left="217" w:hanging="217"/>
              <w:jc w:val="both"/>
              <w:rPr>
                <w:rFonts w:ascii="Arial" w:hAnsi="Arial" w:cs="Arial"/>
                <w:lang w:eastAsia="fr-FR"/>
              </w:rPr>
            </w:pPr>
            <w:r w:rsidRPr="00A14461">
              <w:rPr>
                <w:rFonts w:ascii="Arial" w:hAnsi="Arial" w:cs="Arial"/>
                <w:lang w:eastAsia="fr-FR"/>
              </w:rPr>
              <w:t>100 % estime la démarche positive pour l'entreprise</w:t>
            </w:r>
          </w:p>
          <w:p w14:paraId="71D3A27F" w14:textId="77777777" w:rsidR="00A14461" w:rsidRPr="00A14461" w:rsidRDefault="00A14461" w:rsidP="00A14461">
            <w:pPr>
              <w:pStyle w:val="Paragraphedeliste"/>
              <w:numPr>
                <w:ilvl w:val="0"/>
                <w:numId w:val="9"/>
              </w:numPr>
              <w:spacing w:before="120" w:after="120"/>
              <w:ind w:left="217" w:hanging="217"/>
              <w:jc w:val="both"/>
              <w:rPr>
                <w:rFonts w:ascii="Arial" w:hAnsi="Arial" w:cs="Arial"/>
                <w:lang w:eastAsia="fr-FR"/>
              </w:rPr>
            </w:pPr>
            <w:r w:rsidRPr="00A14461">
              <w:rPr>
                <w:rFonts w:ascii="Arial" w:hAnsi="Arial" w:cs="Arial"/>
                <w:lang w:eastAsia="fr-FR"/>
              </w:rPr>
              <w:t>70% pensent qu'il sera difficile de convaincre les ouvriers</w:t>
            </w:r>
          </w:p>
        </w:tc>
      </w:tr>
      <w:tr w:rsidR="00A14461" w:rsidRPr="00A14461" w14:paraId="12076315" w14:textId="77777777" w:rsidTr="0032707E">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AE158F" w14:textId="77777777" w:rsidR="00A14461" w:rsidRPr="00A14461" w:rsidRDefault="00A14461" w:rsidP="0032707E">
            <w:pPr>
              <w:spacing w:before="120"/>
              <w:rPr>
                <w:rFonts w:ascii="Arial" w:hAnsi="Arial" w:cs="Arial"/>
                <w:b/>
                <w:bCs/>
                <w:lang w:eastAsia="fr-FR"/>
              </w:rPr>
            </w:pPr>
            <w:r w:rsidRPr="00A14461">
              <w:rPr>
                <w:rFonts w:ascii="Arial" w:hAnsi="Arial" w:cs="Arial"/>
                <w:b/>
                <w:bCs/>
                <w:lang w:eastAsia="fr-FR"/>
              </w:rPr>
              <w:t>Ouvriers</w:t>
            </w:r>
          </w:p>
        </w:tc>
        <w:tc>
          <w:tcPr>
            <w:tcW w:w="7696" w:type="dxa"/>
            <w:tcBorders>
              <w:top w:val="single" w:sz="4" w:space="0" w:color="auto"/>
              <w:left w:val="single" w:sz="4" w:space="0" w:color="auto"/>
              <w:bottom w:val="single" w:sz="4" w:space="0" w:color="auto"/>
              <w:right w:val="single" w:sz="4" w:space="0" w:color="auto"/>
            </w:tcBorders>
            <w:vAlign w:val="center"/>
          </w:tcPr>
          <w:p w14:paraId="5B7DD408" w14:textId="77777777" w:rsidR="00A14461" w:rsidRPr="00A14461" w:rsidRDefault="00A14461" w:rsidP="00A14461">
            <w:pPr>
              <w:pStyle w:val="Paragraphedeliste"/>
              <w:numPr>
                <w:ilvl w:val="0"/>
                <w:numId w:val="9"/>
              </w:numPr>
              <w:spacing w:before="120" w:after="120"/>
              <w:ind w:left="217" w:hanging="217"/>
              <w:jc w:val="both"/>
              <w:rPr>
                <w:rFonts w:ascii="Arial" w:hAnsi="Arial" w:cs="Arial"/>
                <w:lang w:eastAsia="fr-FR"/>
              </w:rPr>
            </w:pPr>
            <w:r w:rsidRPr="00A14461">
              <w:rPr>
                <w:rFonts w:ascii="Arial" w:hAnsi="Arial" w:cs="Arial"/>
                <w:lang w:eastAsia="fr-FR"/>
              </w:rPr>
              <w:t>80 % sont d'accord avec l'idée de mieux protéger l'environnement</w:t>
            </w:r>
          </w:p>
          <w:p w14:paraId="053C22E2" w14:textId="77777777" w:rsidR="00A14461" w:rsidRPr="00A14461" w:rsidRDefault="00A14461" w:rsidP="00A14461">
            <w:pPr>
              <w:pStyle w:val="Paragraphedeliste"/>
              <w:numPr>
                <w:ilvl w:val="0"/>
                <w:numId w:val="9"/>
              </w:numPr>
              <w:spacing w:before="120" w:after="120"/>
              <w:ind w:left="217" w:hanging="217"/>
              <w:jc w:val="both"/>
              <w:rPr>
                <w:rFonts w:ascii="Arial" w:hAnsi="Arial" w:cs="Arial"/>
                <w:lang w:eastAsia="fr-FR"/>
              </w:rPr>
            </w:pPr>
            <w:r w:rsidRPr="00A14461">
              <w:rPr>
                <w:rFonts w:ascii="Arial" w:hAnsi="Arial" w:cs="Arial"/>
                <w:lang w:eastAsia="fr-FR"/>
              </w:rPr>
              <w:t>75 % déclarent fournir des efforts dans leur vie quotidienne</w:t>
            </w:r>
          </w:p>
          <w:p w14:paraId="6F12E1C2" w14:textId="77777777" w:rsidR="00A14461" w:rsidRPr="00A14461" w:rsidRDefault="00A14461" w:rsidP="00A14461">
            <w:pPr>
              <w:pStyle w:val="Paragraphedeliste"/>
              <w:numPr>
                <w:ilvl w:val="0"/>
                <w:numId w:val="9"/>
              </w:numPr>
              <w:spacing w:before="120" w:after="120"/>
              <w:ind w:left="217" w:hanging="217"/>
              <w:jc w:val="both"/>
              <w:rPr>
                <w:rFonts w:ascii="Arial" w:hAnsi="Arial" w:cs="Arial"/>
                <w:lang w:eastAsia="fr-FR"/>
              </w:rPr>
            </w:pPr>
            <w:r w:rsidRPr="00A14461">
              <w:rPr>
                <w:rFonts w:ascii="Arial" w:hAnsi="Arial" w:cs="Arial"/>
                <w:lang w:eastAsia="fr-FR"/>
              </w:rPr>
              <w:t>62 % pense que cette démarche va augmenter leur charge de travail</w:t>
            </w:r>
          </w:p>
          <w:p w14:paraId="426BCF61" w14:textId="77777777" w:rsidR="00A14461" w:rsidRPr="00A14461" w:rsidRDefault="00A14461" w:rsidP="00A14461">
            <w:pPr>
              <w:pStyle w:val="Paragraphedeliste"/>
              <w:numPr>
                <w:ilvl w:val="0"/>
                <w:numId w:val="9"/>
              </w:numPr>
              <w:spacing w:before="120" w:after="120"/>
              <w:ind w:left="217" w:hanging="217"/>
              <w:jc w:val="both"/>
              <w:rPr>
                <w:rFonts w:ascii="Arial" w:hAnsi="Arial" w:cs="Arial"/>
                <w:lang w:eastAsia="fr-FR"/>
              </w:rPr>
            </w:pPr>
            <w:r w:rsidRPr="00A14461">
              <w:rPr>
                <w:rFonts w:ascii="Arial" w:hAnsi="Arial" w:cs="Arial"/>
                <w:lang w:eastAsia="fr-FR"/>
              </w:rPr>
              <w:t>60 % en doute que cela leur fasse perdre du temps sur les chantiers</w:t>
            </w:r>
          </w:p>
          <w:p w14:paraId="3CFF987A" w14:textId="77777777" w:rsidR="00A14461" w:rsidRPr="00A14461" w:rsidRDefault="00A14461" w:rsidP="00A14461">
            <w:pPr>
              <w:pStyle w:val="Paragraphedeliste"/>
              <w:numPr>
                <w:ilvl w:val="0"/>
                <w:numId w:val="9"/>
              </w:numPr>
              <w:spacing w:before="120" w:after="120"/>
              <w:ind w:left="217" w:hanging="217"/>
              <w:jc w:val="both"/>
              <w:rPr>
                <w:rFonts w:ascii="Arial" w:hAnsi="Arial" w:cs="Arial"/>
                <w:lang w:eastAsia="fr-FR"/>
              </w:rPr>
            </w:pPr>
            <w:r w:rsidRPr="00A14461">
              <w:rPr>
                <w:rFonts w:ascii="Arial" w:hAnsi="Arial" w:cs="Arial"/>
                <w:lang w:eastAsia="fr-FR"/>
              </w:rPr>
              <w:t>50 % sont prêts à fournir des efforts dans le cadre de l'entreprise pour mieux prendre en compte l'aspect environnemental sur les chantiers</w:t>
            </w:r>
          </w:p>
          <w:p w14:paraId="34894ACD" w14:textId="77777777" w:rsidR="00A14461" w:rsidRPr="00A14461" w:rsidRDefault="00A14461" w:rsidP="00A14461">
            <w:pPr>
              <w:pStyle w:val="Paragraphedeliste"/>
              <w:numPr>
                <w:ilvl w:val="0"/>
                <w:numId w:val="9"/>
              </w:numPr>
              <w:spacing w:before="120" w:after="120"/>
              <w:ind w:left="217" w:hanging="217"/>
              <w:jc w:val="both"/>
              <w:rPr>
                <w:rFonts w:ascii="Arial" w:hAnsi="Arial" w:cs="Arial"/>
                <w:lang w:eastAsia="fr-FR"/>
              </w:rPr>
            </w:pPr>
            <w:r w:rsidRPr="00A14461">
              <w:rPr>
                <w:rFonts w:ascii="Arial" w:hAnsi="Arial" w:cs="Arial"/>
                <w:lang w:eastAsia="fr-FR"/>
              </w:rPr>
              <w:t>33 % déclare qu'on accorde plus d'importance à l'environnement qu’aux salariés et à leurs conditions de travail</w:t>
            </w:r>
          </w:p>
        </w:tc>
      </w:tr>
    </w:tbl>
    <w:p w14:paraId="4070D07B" w14:textId="77777777" w:rsidR="00A14461" w:rsidRPr="00A14461" w:rsidRDefault="00A14461" w:rsidP="00A14461">
      <w:pPr>
        <w:spacing w:before="120" w:after="240" w:line="240" w:lineRule="auto"/>
        <w:rPr>
          <w:rFonts w:ascii="Arial" w:eastAsia="Calibri" w:hAnsi="Arial" w:cs="Arial"/>
          <w:b/>
          <w:sz w:val="24"/>
          <w:szCs w:val="24"/>
        </w:rPr>
      </w:pPr>
    </w:p>
    <w:p w14:paraId="42FACCD5" w14:textId="77777777" w:rsidR="00A14461" w:rsidRPr="00A14461" w:rsidRDefault="00A14461" w:rsidP="00A14461">
      <w:pPr>
        <w:spacing w:before="120" w:after="240" w:line="240" w:lineRule="auto"/>
        <w:rPr>
          <w:rFonts w:ascii="Arial" w:eastAsia="Calibri" w:hAnsi="Arial" w:cs="Arial"/>
          <w:b/>
          <w:sz w:val="24"/>
          <w:szCs w:val="24"/>
        </w:rPr>
      </w:pPr>
      <w:r w:rsidRPr="00A14461">
        <w:rPr>
          <w:rFonts w:ascii="Arial" w:hAnsi="Arial" w:cs="Arial"/>
          <w:b/>
          <w:color w:val="FFFFFF" w:themeColor="background1"/>
          <w:sz w:val="24"/>
          <w:szCs w:val="24"/>
          <w:highlight w:val="red"/>
        </w:rPr>
        <w:t>Doc. 4 </w:t>
      </w:r>
      <w:r w:rsidRPr="00A14461">
        <w:rPr>
          <w:rFonts w:ascii="Arial" w:hAnsi="Arial" w:cs="Arial"/>
          <w:b/>
          <w:color w:val="FFFFFF" w:themeColor="background1"/>
          <w:sz w:val="24"/>
          <w:szCs w:val="24"/>
        </w:rPr>
        <w:t xml:space="preserve"> </w:t>
      </w:r>
      <w:r w:rsidRPr="00A14461">
        <w:rPr>
          <w:rFonts w:ascii="Arial" w:eastAsia="Calibri" w:hAnsi="Arial" w:cs="Arial"/>
          <w:b/>
          <w:sz w:val="24"/>
          <w:szCs w:val="24"/>
        </w:rPr>
        <w:t>Compte rendu de la discussion avec M. Charvin</w:t>
      </w:r>
    </w:p>
    <w:p w14:paraId="2A90F287" w14:textId="77777777" w:rsidR="00A14461" w:rsidRPr="00A14461" w:rsidRDefault="00A14461" w:rsidP="00A14461">
      <w:pPr>
        <w:spacing w:before="120" w:after="0" w:line="240" w:lineRule="auto"/>
        <w:rPr>
          <w:rFonts w:ascii="Arial" w:eastAsia="Calibri" w:hAnsi="Arial" w:cs="Arial"/>
          <w:bCs/>
          <w:sz w:val="20"/>
          <w:szCs w:val="20"/>
        </w:rPr>
      </w:pPr>
      <w:r w:rsidRPr="00A14461">
        <w:rPr>
          <w:rFonts w:ascii="Arial" w:eastAsia="Calibri" w:hAnsi="Arial" w:cs="Arial"/>
          <w:bCs/>
          <w:sz w:val="20"/>
          <w:szCs w:val="20"/>
        </w:rPr>
        <w:t>Bonjour</w:t>
      </w:r>
    </w:p>
    <w:p w14:paraId="15B4F525" w14:textId="77777777" w:rsidR="00A14461" w:rsidRPr="00A14461" w:rsidRDefault="00A14461" w:rsidP="00A14461">
      <w:pPr>
        <w:spacing w:before="120" w:after="0" w:line="240" w:lineRule="auto"/>
        <w:rPr>
          <w:rFonts w:ascii="Arial" w:eastAsia="Calibri" w:hAnsi="Arial" w:cs="Arial"/>
          <w:bCs/>
          <w:sz w:val="20"/>
          <w:szCs w:val="20"/>
        </w:rPr>
      </w:pPr>
      <w:r w:rsidRPr="00A14461">
        <w:rPr>
          <w:rFonts w:ascii="Arial" w:eastAsia="Calibri" w:hAnsi="Arial" w:cs="Arial"/>
          <w:bCs/>
          <w:sz w:val="20"/>
          <w:szCs w:val="20"/>
        </w:rPr>
        <w:t>nous devons impérativement communiquer sur les nouvelles évolutions de notre entreprise et le faire savoir. Il faudrait diffuser un communiqué de presse dans les journaux locaux.</w:t>
      </w:r>
    </w:p>
    <w:p w14:paraId="5A2D4696" w14:textId="77777777" w:rsidR="00A14461" w:rsidRPr="00A14461" w:rsidRDefault="00A14461" w:rsidP="00A14461">
      <w:pPr>
        <w:spacing w:before="120" w:after="0" w:line="240" w:lineRule="auto"/>
        <w:rPr>
          <w:rFonts w:ascii="Arial" w:eastAsia="Calibri" w:hAnsi="Arial" w:cs="Arial"/>
          <w:bCs/>
          <w:sz w:val="20"/>
          <w:szCs w:val="20"/>
        </w:rPr>
      </w:pPr>
      <w:r w:rsidRPr="00A14461">
        <w:rPr>
          <w:rFonts w:ascii="Arial" w:eastAsia="Calibri" w:hAnsi="Arial" w:cs="Arial"/>
          <w:bCs/>
          <w:sz w:val="20"/>
          <w:szCs w:val="20"/>
        </w:rPr>
        <w:t>il devrait mettre en évidence les points suivants</w:t>
      </w:r>
    </w:p>
    <w:p w14:paraId="15F9C089" w14:textId="77777777" w:rsidR="00A14461" w:rsidRPr="00A14461" w:rsidRDefault="00A14461" w:rsidP="00A14461">
      <w:pPr>
        <w:pStyle w:val="Paragraphedeliste"/>
        <w:numPr>
          <w:ilvl w:val="0"/>
          <w:numId w:val="10"/>
        </w:numPr>
        <w:spacing w:before="120" w:after="0" w:line="240" w:lineRule="auto"/>
        <w:jc w:val="both"/>
        <w:rPr>
          <w:rFonts w:ascii="Arial" w:eastAsia="Calibri" w:hAnsi="Arial" w:cs="Arial"/>
          <w:bCs/>
          <w:sz w:val="20"/>
          <w:szCs w:val="20"/>
        </w:rPr>
      </w:pPr>
      <w:r w:rsidRPr="00A14461">
        <w:rPr>
          <w:rFonts w:ascii="Arial" w:eastAsia="Calibri" w:hAnsi="Arial" w:cs="Arial"/>
          <w:bCs/>
          <w:sz w:val="20"/>
          <w:szCs w:val="20"/>
        </w:rPr>
        <w:t>la volonté de la société de s'engager dans la protection de l'environnement</w:t>
      </w:r>
      <w:r w:rsidRPr="00A14461">
        <w:rPr>
          <w:rFonts w:ascii="Arial" w:hAnsi="Arial" w:cs="Arial"/>
          <w:bCs/>
          <w:sz w:val="20"/>
          <w:szCs w:val="20"/>
        </w:rPr>
        <w:t> ;</w:t>
      </w:r>
    </w:p>
    <w:p w14:paraId="295C0BA8" w14:textId="77777777" w:rsidR="00A14461" w:rsidRPr="00A14461" w:rsidRDefault="00A14461" w:rsidP="00A14461">
      <w:pPr>
        <w:pStyle w:val="Paragraphedeliste"/>
        <w:numPr>
          <w:ilvl w:val="0"/>
          <w:numId w:val="10"/>
        </w:numPr>
        <w:spacing w:before="120" w:after="0" w:line="240" w:lineRule="auto"/>
        <w:jc w:val="both"/>
        <w:rPr>
          <w:rFonts w:ascii="Arial" w:eastAsia="Calibri" w:hAnsi="Arial" w:cs="Arial"/>
          <w:bCs/>
          <w:sz w:val="20"/>
          <w:szCs w:val="20"/>
        </w:rPr>
      </w:pPr>
      <w:r w:rsidRPr="00A14461">
        <w:rPr>
          <w:rFonts w:ascii="Arial" w:eastAsia="Calibri" w:hAnsi="Arial" w:cs="Arial"/>
          <w:bCs/>
          <w:sz w:val="20"/>
          <w:szCs w:val="20"/>
        </w:rPr>
        <w:t>la volonté de mettre en place un management responsab</w:t>
      </w:r>
      <w:r w:rsidRPr="00A14461">
        <w:rPr>
          <w:rFonts w:ascii="Arial" w:hAnsi="Arial" w:cs="Arial"/>
          <w:bCs/>
          <w:sz w:val="20"/>
          <w:szCs w:val="20"/>
        </w:rPr>
        <w:t>le et</w:t>
      </w:r>
      <w:r w:rsidRPr="00A14461">
        <w:rPr>
          <w:rFonts w:ascii="Arial" w:eastAsia="Calibri" w:hAnsi="Arial" w:cs="Arial"/>
          <w:bCs/>
          <w:sz w:val="20"/>
          <w:szCs w:val="20"/>
        </w:rPr>
        <w:t xml:space="preserve"> </w:t>
      </w:r>
      <w:r w:rsidRPr="00A14461">
        <w:rPr>
          <w:rFonts w:ascii="Arial" w:hAnsi="Arial" w:cs="Arial"/>
          <w:bCs/>
          <w:sz w:val="20"/>
          <w:szCs w:val="20"/>
        </w:rPr>
        <w:t>sociétal ;</w:t>
      </w:r>
    </w:p>
    <w:p w14:paraId="4B37F53C" w14:textId="77777777" w:rsidR="00A14461" w:rsidRPr="00A14461" w:rsidRDefault="00A14461" w:rsidP="00A14461">
      <w:pPr>
        <w:pStyle w:val="Paragraphedeliste"/>
        <w:numPr>
          <w:ilvl w:val="0"/>
          <w:numId w:val="10"/>
        </w:numPr>
        <w:spacing w:before="120" w:after="0" w:line="240" w:lineRule="auto"/>
        <w:jc w:val="both"/>
        <w:rPr>
          <w:rFonts w:ascii="Arial" w:eastAsia="Calibri" w:hAnsi="Arial" w:cs="Arial"/>
          <w:bCs/>
          <w:sz w:val="20"/>
          <w:szCs w:val="20"/>
        </w:rPr>
      </w:pPr>
      <w:r w:rsidRPr="00A14461">
        <w:rPr>
          <w:rFonts w:ascii="Arial" w:eastAsia="Calibri" w:hAnsi="Arial" w:cs="Arial"/>
          <w:bCs/>
          <w:sz w:val="20"/>
          <w:szCs w:val="20"/>
        </w:rPr>
        <w:t>une action qui se concrétisera par l'adoption d'une certification ISO 14001</w:t>
      </w:r>
      <w:r w:rsidRPr="00A14461">
        <w:rPr>
          <w:rFonts w:ascii="Arial" w:hAnsi="Arial" w:cs="Arial"/>
          <w:bCs/>
          <w:sz w:val="20"/>
          <w:szCs w:val="20"/>
        </w:rPr>
        <w:t> ;</w:t>
      </w:r>
    </w:p>
    <w:p w14:paraId="3CC7EA65" w14:textId="77777777" w:rsidR="00A14461" w:rsidRPr="00A14461" w:rsidRDefault="00A14461" w:rsidP="00A14461">
      <w:pPr>
        <w:pStyle w:val="Paragraphedeliste"/>
        <w:numPr>
          <w:ilvl w:val="0"/>
          <w:numId w:val="10"/>
        </w:numPr>
        <w:spacing w:before="120" w:after="0" w:line="240" w:lineRule="auto"/>
        <w:jc w:val="both"/>
        <w:rPr>
          <w:rFonts w:ascii="Arial" w:eastAsia="Calibri" w:hAnsi="Arial" w:cs="Arial"/>
          <w:bCs/>
          <w:sz w:val="20"/>
          <w:szCs w:val="20"/>
        </w:rPr>
      </w:pPr>
      <w:r w:rsidRPr="00A14461">
        <w:rPr>
          <w:rFonts w:ascii="Arial" w:hAnsi="Arial" w:cs="Arial"/>
          <w:bCs/>
          <w:sz w:val="20"/>
          <w:szCs w:val="20"/>
        </w:rPr>
        <w:t xml:space="preserve">des </w:t>
      </w:r>
      <w:r w:rsidRPr="00A14461">
        <w:rPr>
          <w:rFonts w:ascii="Arial" w:eastAsia="Calibri" w:hAnsi="Arial" w:cs="Arial"/>
          <w:bCs/>
          <w:sz w:val="20"/>
          <w:szCs w:val="20"/>
        </w:rPr>
        <w:t>investissement</w:t>
      </w:r>
      <w:r w:rsidRPr="00A14461">
        <w:rPr>
          <w:rFonts w:ascii="Arial" w:hAnsi="Arial" w:cs="Arial"/>
          <w:bCs/>
          <w:sz w:val="20"/>
          <w:szCs w:val="20"/>
        </w:rPr>
        <w:t>s</w:t>
      </w:r>
      <w:r w:rsidRPr="00A14461">
        <w:rPr>
          <w:rFonts w:ascii="Arial" w:eastAsia="Calibri" w:hAnsi="Arial" w:cs="Arial"/>
          <w:bCs/>
          <w:sz w:val="20"/>
          <w:szCs w:val="20"/>
        </w:rPr>
        <w:t xml:space="preserve"> </w:t>
      </w:r>
      <w:r w:rsidRPr="00A14461">
        <w:rPr>
          <w:rFonts w:ascii="Arial" w:hAnsi="Arial" w:cs="Arial"/>
          <w:bCs/>
          <w:sz w:val="20"/>
          <w:szCs w:val="20"/>
        </w:rPr>
        <w:t xml:space="preserve">matériels </w:t>
      </w:r>
      <w:r w:rsidRPr="00A14461">
        <w:rPr>
          <w:rFonts w:ascii="Arial" w:eastAsia="Calibri" w:hAnsi="Arial" w:cs="Arial"/>
          <w:bCs/>
          <w:sz w:val="20"/>
          <w:szCs w:val="20"/>
        </w:rPr>
        <w:t>destiné</w:t>
      </w:r>
      <w:r w:rsidRPr="00A14461">
        <w:rPr>
          <w:rFonts w:ascii="Arial" w:hAnsi="Arial" w:cs="Arial"/>
          <w:bCs/>
          <w:sz w:val="20"/>
          <w:szCs w:val="20"/>
        </w:rPr>
        <w:t>s</w:t>
      </w:r>
      <w:r w:rsidRPr="00A14461">
        <w:rPr>
          <w:rFonts w:ascii="Arial" w:eastAsia="Calibri" w:hAnsi="Arial" w:cs="Arial"/>
          <w:bCs/>
          <w:sz w:val="20"/>
          <w:szCs w:val="20"/>
        </w:rPr>
        <w:t xml:space="preserve"> à réduire </w:t>
      </w:r>
      <w:r w:rsidRPr="00A14461">
        <w:rPr>
          <w:rFonts w:ascii="Arial" w:hAnsi="Arial" w:cs="Arial"/>
          <w:bCs/>
          <w:sz w:val="20"/>
          <w:szCs w:val="20"/>
        </w:rPr>
        <w:t>l’impact environnemental du matériel et des déplacements ;</w:t>
      </w:r>
    </w:p>
    <w:p w14:paraId="5C77F83C" w14:textId="77777777" w:rsidR="00A14461" w:rsidRPr="00A14461" w:rsidRDefault="00A14461" w:rsidP="00A14461">
      <w:pPr>
        <w:pStyle w:val="Paragraphedeliste"/>
        <w:numPr>
          <w:ilvl w:val="0"/>
          <w:numId w:val="10"/>
        </w:numPr>
        <w:spacing w:before="120" w:after="0" w:line="240" w:lineRule="auto"/>
        <w:jc w:val="both"/>
        <w:rPr>
          <w:rFonts w:ascii="Arial" w:eastAsia="Calibri" w:hAnsi="Arial" w:cs="Arial"/>
          <w:bCs/>
          <w:sz w:val="20"/>
          <w:szCs w:val="20"/>
        </w:rPr>
      </w:pPr>
      <w:r w:rsidRPr="00A14461">
        <w:rPr>
          <w:rFonts w:ascii="Arial" w:eastAsia="Calibri" w:hAnsi="Arial" w:cs="Arial"/>
          <w:bCs/>
          <w:sz w:val="20"/>
          <w:szCs w:val="20"/>
        </w:rPr>
        <w:t xml:space="preserve">Une meilleure </w:t>
      </w:r>
      <w:r w:rsidRPr="00A14461">
        <w:rPr>
          <w:rFonts w:ascii="Arial" w:hAnsi="Arial" w:cs="Arial"/>
          <w:bCs/>
          <w:sz w:val="20"/>
          <w:szCs w:val="20"/>
        </w:rPr>
        <w:t>prise</w:t>
      </w:r>
      <w:r w:rsidRPr="00A14461">
        <w:rPr>
          <w:rFonts w:ascii="Arial" w:eastAsia="Calibri" w:hAnsi="Arial" w:cs="Arial"/>
          <w:bCs/>
          <w:sz w:val="20"/>
          <w:szCs w:val="20"/>
        </w:rPr>
        <w:t xml:space="preserve"> en compte les aspects environnementaux</w:t>
      </w:r>
      <w:r w:rsidRPr="00A14461">
        <w:rPr>
          <w:rFonts w:ascii="Arial" w:hAnsi="Arial" w:cs="Arial"/>
          <w:bCs/>
          <w:sz w:val="20"/>
          <w:szCs w:val="20"/>
        </w:rPr>
        <w:t xml:space="preserve"> dans la gestion des chantiers ;</w:t>
      </w:r>
    </w:p>
    <w:p w14:paraId="017B03F2" w14:textId="77777777" w:rsidR="00A14461" w:rsidRPr="00A14461" w:rsidRDefault="00A14461" w:rsidP="00A14461">
      <w:pPr>
        <w:spacing w:before="120"/>
        <w:rPr>
          <w:rFonts w:ascii="Arial" w:hAnsi="Arial" w:cs="Arial"/>
          <w:bCs/>
          <w:sz w:val="20"/>
          <w:szCs w:val="20"/>
        </w:rPr>
      </w:pPr>
      <w:r w:rsidRPr="00A14461">
        <w:rPr>
          <w:rFonts w:ascii="Arial" w:hAnsi="Arial" w:cs="Arial"/>
          <w:bCs/>
          <w:sz w:val="20"/>
          <w:szCs w:val="20"/>
        </w:rPr>
        <w:t>Toutes ces actions sont mis en en œuvre dans le cadre d'une démarche d'amélioration continue.</w:t>
      </w:r>
    </w:p>
    <w:p w14:paraId="0A6E8412" w14:textId="57E75212" w:rsidR="00A13C2C" w:rsidRDefault="00A13C2C">
      <w:pPr>
        <w:rPr>
          <w:rFonts w:ascii="Arial" w:hAnsi="Arial" w:cs="Arial"/>
          <w:b/>
          <w:bCs/>
          <w:sz w:val="20"/>
          <w:szCs w:val="20"/>
        </w:rPr>
      </w:pPr>
    </w:p>
    <w:p w14:paraId="66509E40" w14:textId="7358A8EC" w:rsidR="00A14461" w:rsidRPr="00A14461" w:rsidRDefault="00A14461" w:rsidP="00A14461">
      <w:pPr>
        <w:spacing w:before="180" w:after="120" w:line="240" w:lineRule="auto"/>
        <w:jc w:val="both"/>
        <w:rPr>
          <w:rFonts w:ascii="Arial" w:eastAsia="Calibri" w:hAnsi="Arial" w:cs="Arial"/>
          <w:b/>
          <w:sz w:val="24"/>
          <w:szCs w:val="24"/>
        </w:rPr>
      </w:pPr>
      <w:r w:rsidRPr="00A14461">
        <w:rPr>
          <w:rFonts w:ascii="Arial" w:eastAsia="Calibri" w:hAnsi="Arial" w:cs="Arial"/>
          <w:b/>
          <w:sz w:val="24"/>
          <w:szCs w:val="24"/>
        </w:rPr>
        <w:t>Réponse</w:t>
      </w:r>
    </w:p>
    <w:p w14:paraId="2F94F22A" w14:textId="5C57EDE0" w:rsidR="00A14461" w:rsidRPr="00A14461" w:rsidRDefault="00A14461" w:rsidP="00A14461">
      <w:pPr>
        <w:spacing w:before="120"/>
        <w:jc w:val="both"/>
        <w:rPr>
          <w:rFonts w:ascii="Arial" w:hAnsi="Arial" w:cs="Arial"/>
          <w:b/>
        </w:rPr>
      </w:pPr>
      <w:r w:rsidRPr="00A14461">
        <w:rPr>
          <w:rFonts w:ascii="Arial" w:hAnsi="Arial" w:cs="Arial"/>
          <w:b/>
        </w:rPr>
        <w:t>Proposez des indicateurs/ratios qui analysent l’évolution des données environnementales (document 1 et 2).</w:t>
      </w:r>
    </w:p>
    <w:p w14:paraId="025FB25D" w14:textId="77777777" w:rsidR="00A14461" w:rsidRDefault="00A14461" w:rsidP="00A14461">
      <w:pPr>
        <w:spacing w:before="120" w:after="0" w:line="240" w:lineRule="auto"/>
        <w:jc w:val="both"/>
        <w:rPr>
          <w:rFonts w:ascii="Arial" w:eastAsia="Calibri" w:hAnsi="Arial" w:cs="Arial"/>
          <w:b/>
          <w:szCs w:val="24"/>
        </w:rPr>
      </w:pPr>
    </w:p>
    <w:p w14:paraId="3B9F3CB4" w14:textId="77777777" w:rsidR="00A14461" w:rsidRDefault="00A14461" w:rsidP="00A14461">
      <w:pPr>
        <w:spacing w:before="120" w:after="0" w:line="240" w:lineRule="auto"/>
        <w:jc w:val="both"/>
        <w:rPr>
          <w:rFonts w:ascii="Arial" w:eastAsia="Calibri" w:hAnsi="Arial" w:cs="Arial"/>
          <w:b/>
          <w:szCs w:val="24"/>
        </w:rPr>
      </w:pPr>
    </w:p>
    <w:p w14:paraId="01B37454" w14:textId="77777777" w:rsidR="00A14461" w:rsidRDefault="00A14461" w:rsidP="00A14461">
      <w:pPr>
        <w:spacing w:before="120" w:after="0" w:line="240" w:lineRule="auto"/>
        <w:jc w:val="both"/>
        <w:rPr>
          <w:rFonts w:ascii="Arial" w:eastAsia="Calibri" w:hAnsi="Arial" w:cs="Arial"/>
          <w:b/>
          <w:szCs w:val="24"/>
        </w:rPr>
      </w:pPr>
    </w:p>
    <w:p w14:paraId="150A00B3" w14:textId="77777777" w:rsidR="00A14461" w:rsidRDefault="00A14461" w:rsidP="00A14461">
      <w:pPr>
        <w:spacing w:before="120" w:after="0" w:line="240" w:lineRule="auto"/>
        <w:jc w:val="both"/>
        <w:rPr>
          <w:rFonts w:ascii="Arial" w:eastAsia="Calibri" w:hAnsi="Arial" w:cs="Arial"/>
          <w:b/>
          <w:szCs w:val="24"/>
        </w:rPr>
      </w:pPr>
    </w:p>
    <w:p w14:paraId="3BF7E305" w14:textId="77777777" w:rsidR="00A14461" w:rsidRDefault="00A14461" w:rsidP="00A14461">
      <w:pPr>
        <w:spacing w:before="120" w:after="0" w:line="240" w:lineRule="auto"/>
        <w:jc w:val="both"/>
        <w:rPr>
          <w:rFonts w:ascii="Arial" w:eastAsia="Calibri" w:hAnsi="Arial" w:cs="Arial"/>
          <w:b/>
          <w:szCs w:val="24"/>
        </w:rPr>
      </w:pPr>
    </w:p>
    <w:p w14:paraId="69218D68" w14:textId="77777777" w:rsidR="00A14461" w:rsidRDefault="00A14461" w:rsidP="00A14461">
      <w:pPr>
        <w:spacing w:before="120" w:after="0" w:line="240" w:lineRule="auto"/>
        <w:jc w:val="both"/>
        <w:rPr>
          <w:rFonts w:ascii="Arial" w:eastAsia="Calibri" w:hAnsi="Arial" w:cs="Arial"/>
          <w:b/>
          <w:szCs w:val="24"/>
        </w:rPr>
      </w:pPr>
    </w:p>
    <w:p w14:paraId="35A4F0E9" w14:textId="77777777" w:rsidR="00A14461" w:rsidRDefault="00A14461" w:rsidP="00A14461">
      <w:pPr>
        <w:spacing w:before="120" w:after="0" w:line="240" w:lineRule="auto"/>
        <w:jc w:val="both"/>
        <w:rPr>
          <w:rFonts w:ascii="Arial" w:eastAsia="Calibri" w:hAnsi="Arial" w:cs="Arial"/>
          <w:b/>
          <w:szCs w:val="24"/>
        </w:rPr>
      </w:pPr>
    </w:p>
    <w:p w14:paraId="049E5D9B" w14:textId="77777777" w:rsidR="00A14461" w:rsidRDefault="00A14461" w:rsidP="00A14461">
      <w:pPr>
        <w:spacing w:before="120" w:after="0" w:line="240" w:lineRule="auto"/>
        <w:jc w:val="both"/>
        <w:rPr>
          <w:rFonts w:ascii="Arial" w:eastAsia="Calibri" w:hAnsi="Arial" w:cs="Arial"/>
          <w:b/>
          <w:szCs w:val="24"/>
        </w:rPr>
      </w:pPr>
    </w:p>
    <w:p w14:paraId="3883246B" w14:textId="77777777" w:rsidR="00A14461" w:rsidRDefault="00A14461" w:rsidP="00A14461">
      <w:pPr>
        <w:spacing w:before="120" w:after="0" w:line="240" w:lineRule="auto"/>
        <w:jc w:val="both"/>
        <w:rPr>
          <w:rFonts w:ascii="Arial" w:eastAsia="Calibri" w:hAnsi="Arial" w:cs="Arial"/>
          <w:b/>
          <w:szCs w:val="24"/>
        </w:rPr>
      </w:pPr>
    </w:p>
    <w:p w14:paraId="4AF13376" w14:textId="77777777" w:rsidR="00A14461" w:rsidRDefault="00A14461" w:rsidP="00A14461">
      <w:pPr>
        <w:spacing w:before="120" w:after="0" w:line="240" w:lineRule="auto"/>
        <w:jc w:val="both"/>
        <w:rPr>
          <w:rFonts w:ascii="Arial" w:eastAsia="Calibri" w:hAnsi="Arial" w:cs="Arial"/>
          <w:b/>
          <w:szCs w:val="24"/>
        </w:rPr>
      </w:pPr>
    </w:p>
    <w:p w14:paraId="74C7E0CD" w14:textId="77777777" w:rsidR="00A14461" w:rsidRDefault="00A14461" w:rsidP="00A14461">
      <w:pPr>
        <w:spacing w:before="120" w:after="0" w:line="240" w:lineRule="auto"/>
        <w:jc w:val="both"/>
        <w:rPr>
          <w:rFonts w:ascii="Arial" w:eastAsia="Calibri" w:hAnsi="Arial" w:cs="Arial"/>
          <w:b/>
          <w:szCs w:val="24"/>
        </w:rPr>
      </w:pPr>
    </w:p>
    <w:p w14:paraId="588AB7E3" w14:textId="77777777" w:rsidR="00A14461" w:rsidRDefault="00A14461" w:rsidP="00A14461">
      <w:pPr>
        <w:spacing w:before="120" w:after="0" w:line="240" w:lineRule="auto"/>
        <w:jc w:val="both"/>
        <w:rPr>
          <w:rFonts w:ascii="Arial" w:eastAsia="Calibri" w:hAnsi="Arial" w:cs="Arial"/>
          <w:b/>
          <w:szCs w:val="24"/>
        </w:rPr>
      </w:pPr>
    </w:p>
    <w:p w14:paraId="687F26D7" w14:textId="77777777" w:rsidR="00A14461" w:rsidRDefault="00A14461" w:rsidP="00A14461">
      <w:pPr>
        <w:spacing w:before="120" w:after="0" w:line="240" w:lineRule="auto"/>
        <w:jc w:val="both"/>
        <w:rPr>
          <w:rFonts w:ascii="Arial" w:eastAsia="Calibri" w:hAnsi="Arial" w:cs="Arial"/>
          <w:b/>
          <w:szCs w:val="24"/>
        </w:rPr>
      </w:pPr>
    </w:p>
    <w:p w14:paraId="73321377" w14:textId="77777777" w:rsidR="00A14461" w:rsidRDefault="00A14461" w:rsidP="00A14461">
      <w:pPr>
        <w:spacing w:before="120" w:after="0" w:line="240" w:lineRule="auto"/>
        <w:jc w:val="both"/>
        <w:rPr>
          <w:rFonts w:ascii="Arial" w:eastAsia="Calibri" w:hAnsi="Arial" w:cs="Arial"/>
          <w:b/>
          <w:szCs w:val="24"/>
        </w:rPr>
      </w:pPr>
    </w:p>
    <w:p w14:paraId="21327578" w14:textId="77777777" w:rsidR="00A14461" w:rsidRDefault="00A14461" w:rsidP="00A14461">
      <w:pPr>
        <w:spacing w:before="120" w:after="0" w:line="240" w:lineRule="auto"/>
        <w:jc w:val="both"/>
        <w:rPr>
          <w:rFonts w:ascii="Arial" w:eastAsia="Calibri" w:hAnsi="Arial" w:cs="Arial"/>
          <w:b/>
          <w:szCs w:val="24"/>
        </w:rPr>
      </w:pPr>
    </w:p>
    <w:p w14:paraId="2141BC4A" w14:textId="77777777" w:rsidR="00A14461" w:rsidRDefault="00A14461" w:rsidP="00A14461">
      <w:pPr>
        <w:spacing w:before="120" w:after="0" w:line="240" w:lineRule="auto"/>
        <w:jc w:val="both"/>
        <w:rPr>
          <w:rFonts w:ascii="Arial" w:eastAsia="Calibri" w:hAnsi="Arial" w:cs="Arial"/>
          <w:b/>
          <w:szCs w:val="24"/>
        </w:rPr>
      </w:pPr>
    </w:p>
    <w:p w14:paraId="63CD3176" w14:textId="77777777" w:rsidR="00A14461" w:rsidRDefault="00A14461" w:rsidP="00A14461">
      <w:pPr>
        <w:spacing w:before="120" w:after="0" w:line="240" w:lineRule="auto"/>
        <w:jc w:val="both"/>
        <w:rPr>
          <w:rFonts w:ascii="Arial" w:eastAsia="Calibri" w:hAnsi="Arial" w:cs="Arial"/>
          <w:b/>
          <w:szCs w:val="24"/>
        </w:rPr>
      </w:pPr>
    </w:p>
    <w:p w14:paraId="4AFF78FF" w14:textId="71E11AC7" w:rsidR="00A14461" w:rsidRPr="00A14461" w:rsidRDefault="00A14461" w:rsidP="00A14461">
      <w:pPr>
        <w:spacing w:before="120" w:after="0" w:line="240" w:lineRule="auto"/>
        <w:jc w:val="both"/>
        <w:rPr>
          <w:rFonts w:ascii="Arial" w:eastAsia="Calibri" w:hAnsi="Arial" w:cs="Arial"/>
          <w:bCs/>
        </w:rPr>
      </w:pPr>
      <w:r w:rsidRPr="00A14461">
        <w:rPr>
          <w:rFonts w:ascii="Arial" w:hAnsi="Arial" w:cs="Arial"/>
          <w:b/>
        </w:rPr>
        <w:t>Présentez le plan de la réunion puis concevez le diaporama qui servira de support à la réunion.</w:t>
      </w:r>
    </w:p>
    <w:p w14:paraId="45D1A002" w14:textId="77777777" w:rsidR="00A14461" w:rsidRDefault="00A14461" w:rsidP="00A14461">
      <w:pPr>
        <w:spacing w:before="120" w:after="0" w:line="240" w:lineRule="auto"/>
        <w:contextualSpacing/>
        <w:jc w:val="both"/>
        <w:rPr>
          <w:rFonts w:ascii="Arial" w:eastAsia="Calibri" w:hAnsi="Arial" w:cs="Arial"/>
          <w:bCs/>
        </w:rPr>
      </w:pPr>
    </w:p>
    <w:p w14:paraId="34254C90" w14:textId="77777777" w:rsidR="00A14461" w:rsidRDefault="00A14461" w:rsidP="00A14461">
      <w:pPr>
        <w:spacing w:before="120" w:after="0" w:line="240" w:lineRule="auto"/>
        <w:contextualSpacing/>
        <w:jc w:val="both"/>
        <w:rPr>
          <w:rFonts w:ascii="Arial" w:eastAsia="Calibri" w:hAnsi="Arial" w:cs="Arial"/>
          <w:bCs/>
        </w:rPr>
      </w:pPr>
    </w:p>
    <w:p w14:paraId="3F28448B" w14:textId="77777777" w:rsidR="00A14461" w:rsidRDefault="00A14461" w:rsidP="00A14461">
      <w:pPr>
        <w:spacing w:before="120" w:after="0" w:line="240" w:lineRule="auto"/>
        <w:contextualSpacing/>
        <w:jc w:val="both"/>
        <w:rPr>
          <w:rFonts w:ascii="Arial" w:eastAsia="Calibri" w:hAnsi="Arial" w:cs="Arial"/>
          <w:bCs/>
        </w:rPr>
      </w:pPr>
    </w:p>
    <w:p w14:paraId="00240FA3" w14:textId="77777777" w:rsidR="00A14461" w:rsidRDefault="00A14461" w:rsidP="00A14461">
      <w:pPr>
        <w:spacing w:before="120" w:after="0" w:line="240" w:lineRule="auto"/>
        <w:contextualSpacing/>
        <w:jc w:val="both"/>
        <w:rPr>
          <w:rFonts w:ascii="Arial" w:eastAsia="Calibri" w:hAnsi="Arial" w:cs="Arial"/>
          <w:bCs/>
        </w:rPr>
      </w:pPr>
    </w:p>
    <w:p w14:paraId="67BB13FB" w14:textId="77777777" w:rsidR="00A14461" w:rsidRDefault="00A14461" w:rsidP="00A14461">
      <w:pPr>
        <w:spacing w:before="120" w:after="0" w:line="240" w:lineRule="auto"/>
        <w:contextualSpacing/>
        <w:jc w:val="both"/>
        <w:rPr>
          <w:rFonts w:ascii="Arial" w:eastAsia="Calibri" w:hAnsi="Arial" w:cs="Arial"/>
          <w:bCs/>
        </w:rPr>
      </w:pPr>
    </w:p>
    <w:p w14:paraId="374B7B73" w14:textId="77777777" w:rsidR="00A14461" w:rsidRDefault="00A14461" w:rsidP="00A14461">
      <w:pPr>
        <w:spacing w:before="120" w:after="0" w:line="240" w:lineRule="auto"/>
        <w:contextualSpacing/>
        <w:jc w:val="both"/>
        <w:rPr>
          <w:rFonts w:ascii="Arial" w:eastAsia="Calibri" w:hAnsi="Arial" w:cs="Arial"/>
          <w:bCs/>
        </w:rPr>
      </w:pPr>
    </w:p>
    <w:p w14:paraId="51BC1BAE" w14:textId="77777777" w:rsidR="00A14461" w:rsidRDefault="00A14461" w:rsidP="00A14461">
      <w:pPr>
        <w:spacing w:before="120" w:after="0" w:line="240" w:lineRule="auto"/>
        <w:contextualSpacing/>
        <w:jc w:val="both"/>
        <w:rPr>
          <w:rFonts w:ascii="Arial" w:eastAsia="Calibri" w:hAnsi="Arial" w:cs="Arial"/>
          <w:bCs/>
        </w:rPr>
      </w:pPr>
    </w:p>
    <w:p w14:paraId="6F632304" w14:textId="77777777" w:rsidR="00A14461" w:rsidRDefault="00A14461" w:rsidP="00A14461">
      <w:pPr>
        <w:spacing w:before="120" w:after="0" w:line="240" w:lineRule="auto"/>
        <w:contextualSpacing/>
        <w:jc w:val="both"/>
        <w:rPr>
          <w:rFonts w:ascii="Arial" w:eastAsia="Calibri" w:hAnsi="Arial" w:cs="Arial"/>
          <w:bCs/>
        </w:rPr>
      </w:pPr>
    </w:p>
    <w:p w14:paraId="335AF2BB" w14:textId="77777777" w:rsidR="00A14461" w:rsidRDefault="00A14461" w:rsidP="00A14461">
      <w:pPr>
        <w:spacing w:before="120" w:after="0" w:line="240" w:lineRule="auto"/>
        <w:contextualSpacing/>
        <w:jc w:val="both"/>
        <w:rPr>
          <w:rFonts w:ascii="Arial" w:eastAsia="Calibri" w:hAnsi="Arial" w:cs="Arial"/>
          <w:bCs/>
        </w:rPr>
      </w:pPr>
    </w:p>
    <w:p w14:paraId="0F606068" w14:textId="77777777" w:rsidR="00A14461" w:rsidRDefault="00A14461" w:rsidP="00A14461">
      <w:pPr>
        <w:spacing w:before="120" w:after="0" w:line="240" w:lineRule="auto"/>
        <w:contextualSpacing/>
        <w:jc w:val="both"/>
        <w:rPr>
          <w:rFonts w:ascii="Arial" w:eastAsia="Calibri" w:hAnsi="Arial" w:cs="Arial"/>
          <w:bCs/>
        </w:rPr>
      </w:pPr>
    </w:p>
    <w:p w14:paraId="01AD2FEB" w14:textId="77777777" w:rsidR="00A14461" w:rsidRDefault="00A14461" w:rsidP="00A14461">
      <w:pPr>
        <w:spacing w:before="120" w:after="0" w:line="240" w:lineRule="auto"/>
        <w:contextualSpacing/>
        <w:jc w:val="both"/>
        <w:rPr>
          <w:rFonts w:ascii="Arial" w:eastAsia="Calibri" w:hAnsi="Arial" w:cs="Arial"/>
          <w:bCs/>
        </w:rPr>
      </w:pPr>
    </w:p>
    <w:p w14:paraId="566B7A97" w14:textId="77777777" w:rsidR="00A14461" w:rsidRDefault="00A14461" w:rsidP="00A14461">
      <w:pPr>
        <w:spacing w:before="120" w:after="0" w:line="240" w:lineRule="auto"/>
        <w:contextualSpacing/>
        <w:jc w:val="both"/>
        <w:rPr>
          <w:rFonts w:ascii="Arial" w:eastAsia="Calibri" w:hAnsi="Arial" w:cs="Arial"/>
          <w:bCs/>
        </w:rPr>
      </w:pPr>
    </w:p>
    <w:p w14:paraId="7786F8B5" w14:textId="77777777" w:rsidR="00A14461" w:rsidRDefault="00A14461" w:rsidP="00A14461">
      <w:pPr>
        <w:spacing w:before="120" w:after="0" w:line="240" w:lineRule="auto"/>
        <w:contextualSpacing/>
        <w:jc w:val="both"/>
        <w:rPr>
          <w:rFonts w:ascii="Arial" w:eastAsia="Calibri" w:hAnsi="Arial" w:cs="Arial"/>
          <w:bCs/>
        </w:rPr>
      </w:pPr>
    </w:p>
    <w:p w14:paraId="73CB7F9C" w14:textId="77777777" w:rsidR="00A14461" w:rsidRDefault="00A14461" w:rsidP="00A14461">
      <w:pPr>
        <w:spacing w:before="120" w:after="0" w:line="240" w:lineRule="auto"/>
        <w:contextualSpacing/>
        <w:jc w:val="both"/>
        <w:rPr>
          <w:rFonts w:ascii="Arial" w:eastAsia="Calibri" w:hAnsi="Arial" w:cs="Arial"/>
          <w:bCs/>
        </w:rPr>
      </w:pPr>
    </w:p>
    <w:p w14:paraId="44A52BEA" w14:textId="77777777" w:rsidR="00A14461" w:rsidRDefault="00A14461" w:rsidP="00A14461">
      <w:pPr>
        <w:spacing w:before="120" w:after="0" w:line="240" w:lineRule="auto"/>
        <w:contextualSpacing/>
        <w:jc w:val="both"/>
        <w:rPr>
          <w:rFonts w:ascii="Arial" w:eastAsia="Calibri" w:hAnsi="Arial" w:cs="Arial"/>
          <w:bCs/>
        </w:rPr>
      </w:pPr>
    </w:p>
    <w:p w14:paraId="0423B6FB" w14:textId="77777777" w:rsidR="00A14461" w:rsidRDefault="00A14461" w:rsidP="00A14461">
      <w:pPr>
        <w:spacing w:before="120" w:after="0" w:line="240" w:lineRule="auto"/>
        <w:contextualSpacing/>
        <w:jc w:val="both"/>
        <w:rPr>
          <w:rFonts w:ascii="Arial" w:eastAsia="Calibri" w:hAnsi="Arial" w:cs="Arial"/>
          <w:bCs/>
        </w:rPr>
      </w:pPr>
    </w:p>
    <w:p w14:paraId="5D056BEF" w14:textId="77777777" w:rsidR="00A14461" w:rsidRDefault="00A14461" w:rsidP="00A14461">
      <w:pPr>
        <w:spacing w:before="120" w:after="0" w:line="240" w:lineRule="auto"/>
        <w:contextualSpacing/>
        <w:jc w:val="both"/>
        <w:rPr>
          <w:rFonts w:ascii="Arial" w:eastAsia="Calibri" w:hAnsi="Arial" w:cs="Arial"/>
          <w:bCs/>
        </w:rPr>
      </w:pPr>
    </w:p>
    <w:p w14:paraId="15BA14A1" w14:textId="77777777" w:rsidR="00A14461" w:rsidRPr="00A14461" w:rsidRDefault="00A14461" w:rsidP="00A14461">
      <w:pPr>
        <w:spacing w:before="120" w:after="0" w:line="240" w:lineRule="auto"/>
        <w:contextualSpacing/>
        <w:jc w:val="both"/>
        <w:rPr>
          <w:rFonts w:ascii="Arial" w:eastAsia="Calibri" w:hAnsi="Arial" w:cs="Arial"/>
          <w:bCs/>
        </w:rPr>
      </w:pPr>
    </w:p>
    <w:p w14:paraId="58C52904" w14:textId="77777777" w:rsidR="00A14461" w:rsidRPr="00A14461" w:rsidRDefault="00A14461" w:rsidP="00A14461">
      <w:pPr>
        <w:spacing w:before="120" w:after="0" w:line="240" w:lineRule="auto"/>
        <w:contextualSpacing/>
        <w:jc w:val="both"/>
        <w:rPr>
          <w:rFonts w:ascii="Arial" w:eastAsia="Calibri" w:hAnsi="Arial" w:cs="Arial"/>
          <w:b/>
        </w:rPr>
      </w:pPr>
      <w:r w:rsidRPr="00A14461">
        <w:rPr>
          <w:rFonts w:ascii="Arial" w:eastAsia="Calibri" w:hAnsi="Arial" w:cs="Arial"/>
          <w:b/>
        </w:rPr>
        <w:t>Rédigez le communiqué de presse destinée à la presse local dans lequel sera présenté le nouvel engagement environnemental de la société (document 4).</w:t>
      </w:r>
    </w:p>
    <w:p w14:paraId="5AA77C18" w14:textId="77777777" w:rsidR="00A14461" w:rsidRPr="00A14461" w:rsidRDefault="00A14461">
      <w:pPr>
        <w:rPr>
          <w:rFonts w:ascii="Arial" w:hAnsi="Arial" w:cs="Arial"/>
          <w:b/>
          <w:bCs/>
          <w:sz w:val="24"/>
          <w:szCs w:val="24"/>
        </w:rPr>
      </w:pPr>
    </w:p>
    <w:sectPr w:rsidR="00A14461" w:rsidRPr="00A14461" w:rsidSect="00BC0A9F">
      <w:pgSz w:w="11906" w:h="16838"/>
      <w:pgMar w:top="56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Century Std Book">
    <w:altName w:val="Cambria"/>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9CD5B8"/>
    <w:multiLevelType w:val="hybridMultilevel"/>
    <w:tmpl w:val="554EA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794495"/>
    <w:multiLevelType w:val="hybridMultilevel"/>
    <w:tmpl w:val="B6928B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D9D113F"/>
    <w:multiLevelType w:val="multilevel"/>
    <w:tmpl w:val="BD805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85CA7"/>
    <w:multiLevelType w:val="hybridMultilevel"/>
    <w:tmpl w:val="6F522AEE"/>
    <w:lvl w:ilvl="0" w:tplc="2C841492">
      <w:start w:val="5"/>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975BB9"/>
    <w:multiLevelType w:val="multilevel"/>
    <w:tmpl w:val="87B6ED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599A2FC9"/>
    <w:multiLevelType w:val="hybridMultilevel"/>
    <w:tmpl w:val="A25A059A"/>
    <w:lvl w:ilvl="0" w:tplc="6396F768">
      <w:start w:val="1"/>
      <w:numFmt w:val="bullet"/>
      <w:pStyle w:val="Titre3"/>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60D05614"/>
    <w:multiLevelType w:val="hybridMultilevel"/>
    <w:tmpl w:val="0C905E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2E8197B"/>
    <w:multiLevelType w:val="multilevel"/>
    <w:tmpl w:val="6A76AC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6E190FCE"/>
    <w:multiLevelType w:val="hybridMultilevel"/>
    <w:tmpl w:val="1E16798A"/>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E4E7039"/>
    <w:multiLevelType w:val="hybridMultilevel"/>
    <w:tmpl w:val="0EF0820A"/>
    <w:lvl w:ilvl="0" w:tplc="2C841492">
      <w:start w:val="5"/>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11159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1362687">
    <w:abstractNumId w:val="2"/>
  </w:num>
  <w:num w:numId="3" w16cid:durableId="1918830642">
    <w:abstractNumId w:val="0"/>
  </w:num>
  <w:num w:numId="4" w16cid:durableId="1467815597">
    <w:abstractNumId w:val="8"/>
  </w:num>
  <w:num w:numId="5" w16cid:durableId="364914518">
    <w:abstractNumId w:val="1"/>
  </w:num>
  <w:num w:numId="6" w16cid:durableId="590507785">
    <w:abstractNumId w:val="5"/>
  </w:num>
  <w:num w:numId="7" w16cid:durableId="10827227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977179">
    <w:abstractNumId w:val="9"/>
  </w:num>
  <w:num w:numId="9" w16cid:durableId="1646272771">
    <w:abstractNumId w:val="3"/>
  </w:num>
  <w:num w:numId="10" w16cid:durableId="507140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5E"/>
    <w:rsid w:val="000445F4"/>
    <w:rsid w:val="001D0C5E"/>
    <w:rsid w:val="00213AC4"/>
    <w:rsid w:val="00717EC3"/>
    <w:rsid w:val="0097410E"/>
    <w:rsid w:val="00A13C2C"/>
    <w:rsid w:val="00A14461"/>
    <w:rsid w:val="00BC0A9F"/>
    <w:rsid w:val="00D04FD6"/>
    <w:rsid w:val="00F64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AD16"/>
  <w15:chartTrackingRefBased/>
  <w15:docId w15:val="{B6BE9A28-C609-4C3E-8DFF-C51E91B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5E"/>
  </w:style>
  <w:style w:type="paragraph" w:styleId="Titre1">
    <w:name w:val="heading 1"/>
    <w:basedOn w:val="Normal"/>
    <w:next w:val="Normal"/>
    <w:link w:val="Titre1Car"/>
    <w:uiPriority w:val="9"/>
    <w:qFormat/>
    <w:rsid w:val="00A144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A144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Paragraphedeliste"/>
    <w:next w:val="Normal"/>
    <w:link w:val="Titre3Car"/>
    <w:uiPriority w:val="9"/>
    <w:unhideWhenUsed/>
    <w:qFormat/>
    <w:rsid w:val="00A13C2C"/>
    <w:pPr>
      <w:numPr>
        <w:numId w:val="6"/>
      </w:numPr>
      <w:spacing w:after="120" w:line="240" w:lineRule="auto"/>
      <w:jc w:val="both"/>
      <w:outlineLvl w:val="2"/>
    </w:pPr>
    <w:rPr>
      <w:rFonts w:ascii="Arial" w:eastAsia="Times New Roman" w:hAnsi="Arial"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D0C5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A9F"/>
    <w:pPr>
      <w:autoSpaceDE w:val="0"/>
      <w:autoSpaceDN w:val="0"/>
      <w:adjustRightInd w:val="0"/>
      <w:spacing w:after="0" w:line="240" w:lineRule="auto"/>
    </w:pPr>
    <w:rPr>
      <w:rFonts w:ascii="ITC Century Std Book" w:hAnsi="ITC Century Std Book" w:cs="ITC Century Std Book"/>
      <w:color w:val="000000"/>
      <w:sz w:val="24"/>
      <w:szCs w:val="24"/>
    </w:rPr>
  </w:style>
  <w:style w:type="paragraph" w:customStyle="1" w:styleId="Pa63">
    <w:name w:val="Pa63"/>
    <w:basedOn w:val="Default"/>
    <w:next w:val="Default"/>
    <w:uiPriority w:val="99"/>
    <w:rsid w:val="00BC0A9F"/>
    <w:pPr>
      <w:spacing w:line="191" w:lineRule="atLeast"/>
    </w:pPr>
    <w:rPr>
      <w:rFonts w:ascii="Myriad Pro" w:hAnsi="Myriad Pro" w:cstheme="minorBidi"/>
      <w:color w:val="auto"/>
    </w:rPr>
  </w:style>
  <w:style w:type="paragraph" w:customStyle="1" w:styleId="Pa41">
    <w:name w:val="Pa41"/>
    <w:basedOn w:val="Default"/>
    <w:next w:val="Default"/>
    <w:uiPriority w:val="99"/>
    <w:rsid w:val="00BC0A9F"/>
    <w:pPr>
      <w:spacing w:line="191" w:lineRule="atLeast"/>
    </w:pPr>
    <w:rPr>
      <w:rFonts w:ascii="Myriad Pro" w:hAnsi="Myriad Pro" w:cstheme="minorBidi"/>
      <w:color w:val="auto"/>
    </w:rPr>
  </w:style>
  <w:style w:type="paragraph" w:styleId="Paragraphedeliste">
    <w:name w:val="List Paragraph"/>
    <w:basedOn w:val="Normal"/>
    <w:uiPriority w:val="34"/>
    <w:qFormat/>
    <w:rsid w:val="00BC0A9F"/>
    <w:pPr>
      <w:ind w:left="720"/>
      <w:contextualSpacing/>
    </w:pPr>
  </w:style>
  <w:style w:type="character" w:customStyle="1" w:styleId="Titre3Car">
    <w:name w:val="Titre 3 Car"/>
    <w:basedOn w:val="Policepardfaut"/>
    <w:link w:val="Titre3"/>
    <w:uiPriority w:val="9"/>
    <w:rsid w:val="00A13C2C"/>
    <w:rPr>
      <w:rFonts w:ascii="Arial" w:eastAsia="Times New Roman" w:hAnsi="Arial" w:cs="Arial"/>
      <w:b/>
      <w:color w:val="000000"/>
      <w:sz w:val="24"/>
      <w:szCs w:val="20"/>
      <w:lang w:eastAsia="fr-FR"/>
    </w:rPr>
  </w:style>
  <w:style w:type="character" w:styleId="Lienhypertexte">
    <w:name w:val="Hyperlink"/>
    <w:uiPriority w:val="99"/>
    <w:unhideWhenUsed/>
    <w:rsid w:val="00A13C2C"/>
    <w:rPr>
      <w:color w:val="0000FF"/>
      <w:u w:val="single"/>
    </w:rPr>
  </w:style>
  <w:style w:type="character" w:customStyle="1" w:styleId="Titre1Car">
    <w:name w:val="Titre 1 Car"/>
    <w:basedOn w:val="Policepardfaut"/>
    <w:link w:val="Titre1"/>
    <w:uiPriority w:val="9"/>
    <w:rsid w:val="00A1446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A1446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A14461"/>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14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easetic.fr/team/chloe-david" TargetMode="External"/><Relationship Id="rId5" Type="http://schemas.openxmlformats.org/officeDocument/2006/relationships/image" Target="media/image1.png"/><Relationship Id="rId10" Type="http://schemas.openxmlformats.org/officeDocument/2006/relationships/hyperlink" Target="http://www.leasetic.fr/" TargetMode="Externa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1622</Words>
  <Characters>8925</Characters>
  <Application>Microsoft Office Word</Application>
  <DocSecurity>0</DocSecurity>
  <Lines>74</Lines>
  <Paragraphs>21</Paragraphs>
  <ScaleCrop>false</ScaleCrop>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2015-12-23T15:01:00Z</dcterms:created>
  <dcterms:modified xsi:type="dcterms:W3CDTF">2023-12-14T13:07:00Z</dcterms:modified>
</cp:coreProperties>
</file>