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825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7265"/>
        <w:gridCol w:w="709"/>
        <w:gridCol w:w="1138"/>
        <w:gridCol w:w="713"/>
      </w:tblGrid>
      <w:tr w:rsidR="00A55CDF" w:rsidRPr="00E37E8F" w14:paraId="30ACC95D" w14:textId="77777777" w:rsidTr="00ED3282"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549DB0" w14:textId="77777777" w:rsidR="00A55CDF" w:rsidRPr="00E37E8F" w:rsidRDefault="00A55CDF" w:rsidP="00AA7825">
            <w:pPr>
              <w:pStyle w:val="Titre1"/>
              <w:jc w:val="center"/>
              <w:rPr>
                <w:rFonts w:cs="Arial"/>
                <w:sz w:val="28"/>
                <w:szCs w:val="22"/>
                <w:lang w:eastAsia="en-US"/>
              </w:rPr>
            </w:pPr>
            <w:bookmarkStart w:id="0" w:name="_Hlk88050148"/>
            <w:r w:rsidRPr="00E37E8F">
              <w:rPr>
                <w:rFonts w:cs="Arial"/>
                <w:sz w:val="28"/>
                <w:szCs w:val="22"/>
              </w:rPr>
              <w:t xml:space="preserve">Chapitre 8 : </w:t>
            </w:r>
            <w:r>
              <w:rPr>
                <w:rFonts w:cs="Arial"/>
                <w:sz w:val="28"/>
                <w:szCs w:val="22"/>
              </w:rPr>
              <w:t>l</w:t>
            </w:r>
            <w:r w:rsidRPr="00E37E8F">
              <w:rPr>
                <w:rFonts w:cs="Arial"/>
                <w:sz w:val="28"/>
                <w:szCs w:val="22"/>
              </w:rPr>
              <w:t>a protection contre les risques liés aux personnes et aux biens</w:t>
            </w:r>
          </w:p>
          <w:p w14:paraId="24321718" w14:textId="77777777" w:rsidR="00A55CDF" w:rsidRPr="00E37E8F" w:rsidRDefault="00A55CDF" w:rsidP="00AA7825">
            <w:pPr>
              <w:pStyle w:val="Titre1"/>
              <w:jc w:val="center"/>
              <w:rPr>
                <w:rFonts w:cs="Arial"/>
                <w:sz w:val="28"/>
                <w:szCs w:val="22"/>
              </w:rPr>
            </w:pPr>
            <w:r w:rsidRPr="00E37E8F">
              <w:rPr>
                <w:rFonts w:cs="Arial"/>
                <w:sz w:val="28"/>
                <w:szCs w:val="22"/>
              </w:rPr>
              <w:t>Bilan de compétences</w:t>
            </w:r>
          </w:p>
        </w:tc>
      </w:tr>
      <w:tr w:rsidR="00A55CDF" w14:paraId="753F2EF5" w14:textId="77777777" w:rsidTr="00ED3282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B5BFDC" w14:textId="77777777" w:rsidR="00A55CDF" w:rsidRDefault="00A55CDF" w:rsidP="00AA7825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8E5B47" w14:textId="77777777" w:rsidR="00A55CDF" w:rsidRDefault="00A55CDF" w:rsidP="00AA782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32506C1D" w14:textId="77777777" w:rsidR="00A55CDF" w:rsidRDefault="00A55CDF" w:rsidP="00AA782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506CA6" w14:textId="77777777" w:rsidR="00A55CDF" w:rsidRDefault="00A55CDF" w:rsidP="00AA782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72650D85" w14:textId="77777777" w:rsidR="00A55CDF" w:rsidRDefault="00A55CDF" w:rsidP="00AA782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C492C4" w14:textId="77777777" w:rsidR="00A55CDF" w:rsidRDefault="00A55CDF" w:rsidP="00AA782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A55CDF" w14:paraId="762DAFAA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7155" w14:textId="77777777" w:rsidR="00A55CDF" w:rsidRPr="00842FE7" w:rsidRDefault="00A55CDF" w:rsidP="00AA7825">
            <w:pPr>
              <w:spacing w:before="60" w:after="60"/>
              <w:jc w:val="left"/>
              <w:rPr>
                <w:rFonts w:cstheme="minorHAnsi"/>
              </w:rPr>
            </w:pPr>
            <w:r w:rsidRPr="00842FE7">
              <w:rPr>
                <w:rFonts w:cstheme="minorHAnsi"/>
              </w:rPr>
              <w:t>Je sais identifier les risques d’une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3793649"/>
          </w:sdtPr>
          <w:sdtContent>
            <w:sdt>
              <w:sdtPr>
                <w:rPr>
                  <w:rFonts w:cstheme="minorHAnsi"/>
                  <w:sz w:val="24"/>
                </w:rPr>
                <w:id w:val="4749595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7D74F6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3442892"/>
          </w:sdtPr>
          <w:sdtContent>
            <w:sdt>
              <w:sdtPr>
                <w:rPr>
                  <w:rFonts w:cstheme="minorHAnsi"/>
                  <w:sz w:val="24"/>
                </w:rPr>
                <w:id w:val="19673097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EFCEC37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2088224"/>
          </w:sdtPr>
          <w:sdtContent>
            <w:sdt>
              <w:sdtPr>
                <w:rPr>
                  <w:rFonts w:cstheme="minorHAnsi"/>
                  <w:sz w:val="24"/>
                </w:rPr>
                <w:id w:val="-6118945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FED492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56062980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09AA" w14:textId="77777777" w:rsidR="00A55CDF" w:rsidRPr="00842FE7" w:rsidRDefault="00A55CDF" w:rsidP="00AA7825">
            <w:pPr>
              <w:spacing w:before="60" w:after="60"/>
              <w:jc w:val="left"/>
              <w:rPr>
                <w:rFonts w:cstheme="minorHAnsi"/>
              </w:rPr>
            </w:pPr>
            <w:r w:rsidRPr="00842FE7">
              <w:rPr>
                <w:rFonts w:cstheme="minorHAnsi"/>
              </w:rPr>
              <w:t>Je connais les caractéristiques des assurances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41530803"/>
          </w:sdtPr>
          <w:sdtContent>
            <w:sdt>
              <w:sdtPr>
                <w:rPr>
                  <w:rFonts w:cstheme="minorHAnsi"/>
                  <w:sz w:val="24"/>
                </w:rPr>
                <w:id w:val="7302671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2B490CE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75315721"/>
          </w:sdtPr>
          <w:sdtContent>
            <w:sdt>
              <w:sdtPr>
                <w:rPr>
                  <w:rFonts w:cstheme="minorHAnsi"/>
                  <w:sz w:val="24"/>
                </w:rPr>
                <w:id w:val="20697651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42404B5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30132834"/>
          </w:sdtPr>
          <w:sdtContent>
            <w:sdt>
              <w:sdtPr>
                <w:rPr>
                  <w:rFonts w:cstheme="minorHAnsi"/>
                  <w:sz w:val="24"/>
                </w:rPr>
                <w:id w:val="-11625354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4D54D60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70D379AC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F43B" w14:textId="77777777" w:rsidR="00A55CDF" w:rsidRPr="00842FE7" w:rsidRDefault="00A55CDF" w:rsidP="00AA7825">
            <w:pPr>
              <w:spacing w:before="60" w:after="60"/>
              <w:jc w:val="left"/>
              <w:rPr>
                <w:rFonts w:cstheme="minorHAnsi"/>
              </w:rPr>
            </w:pPr>
            <w:r w:rsidRPr="00842FE7">
              <w:rPr>
                <w:rFonts w:cstheme="minorHAnsi"/>
              </w:rPr>
              <w:t xml:space="preserve">Je </w:t>
            </w:r>
            <w:r>
              <w:rPr>
                <w:rFonts w:cstheme="minorHAnsi"/>
              </w:rPr>
              <w:t>distingue</w:t>
            </w:r>
            <w:r w:rsidRPr="00842FE7">
              <w:rPr>
                <w:rFonts w:cstheme="minorHAnsi"/>
              </w:rPr>
              <w:t xml:space="preserve"> conditions générales </w:t>
            </w:r>
            <w:r>
              <w:rPr>
                <w:rFonts w:cstheme="minorHAnsi"/>
              </w:rPr>
              <w:t>et</w:t>
            </w:r>
            <w:r w:rsidRPr="00842FE7">
              <w:rPr>
                <w:rFonts w:cstheme="minorHAnsi"/>
              </w:rPr>
              <w:t xml:space="preserve"> conditions particulières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61997463"/>
          </w:sdtPr>
          <w:sdtContent>
            <w:sdt>
              <w:sdtPr>
                <w:rPr>
                  <w:rFonts w:cstheme="minorHAnsi"/>
                  <w:sz w:val="24"/>
                </w:rPr>
                <w:id w:val="9344725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106861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66815739"/>
          </w:sdtPr>
          <w:sdtContent>
            <w:sdt>
              <w:sdtPr>
                <w:rPr>
                  <w:rFonts w:cstheme="minorHAnsi"/>
                  <w:sz w:val="24"/>
                </w:rPr>
                <w:id w:val="-20720286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812F20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79435858"/>
          </w:sdtPr>
          <w:sdtContent>
            <w:sdt>
              <w:sdtPr>
                <w:rPr>
                  <w:rFonts w:cstheme="minorHAnsi"/>
                  <w:sz w:val="24"/>
                </w:rPr>
                <w:id w:val="14636099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CF9A8F4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3F016631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9DF0" w14:textId="77777777" w:rsidR="00A55CDF" w:rsidRPr="00842FE7" w:rsidRDefault="00A55CDF" w:rsidP="00AA7825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J’identifie les risques liés à la personne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6604575"/>
          </w:sdtPr>
          <w:sdtContent>
            <w:sdt>
              <w:sdtPr>
                <w:rPr>
                  <w:rFonts w:cstheme="minorHAnsi"/>
                  <w:sz w:val="24"/>
                </w:rPr>
                <w:id w:val="1927441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28AF41A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53963988"/>
          </w:sdtPr>
          <w:sdtContent>
            <w:sdt>
              <w:sdtPr>
                <w:rPr>
                  <w:rFonts w:cstheme="minorHAnsi"/>
                  <w:sz w:val="24"/>
                </w:rPr>
                <w:id w:val="2282768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7C3634A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58514773"/>
          </w:sdtPr>
          <w:sdtContent>
            <w:sdt>
              <w:sdtPr>
                <w:rPr>
                  <w:rFonts w:cstheme="minorHAnsi"/>
                  <w:sz w:val="24"/>
                </w:rPr>
                <w:id w:val="17268742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DC4B931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6E1AD964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3407" w14:textId="77777777" w:rsidR="00A55CDF" w:rsidRPr="00842FE7" w:rsidRDefault="00A55CDF" w:rsidP="00AA7825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J’identifie les risques liés aux biens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26695758"/>
          </w:sdtPr>
          <w:sdtContent>
            <w:sdt>
              <w:sdtPr>
                <w:rPr>
                  <w:rFonts w:cstheme="minorHAnsi"/>
                  <w:sz w:val="24"/>
                </w:rPr>
                <w:id w:val="15161893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96ABC4D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58153872"/>
          </w:sdtPr>
          <w:sdtContent>
            <w:sdt>
              <w:sdtPr>
                <w:rPr>
                  <w:rFonts w:cstheme="minorHAnsi"/>
                  <w:sz w:val="24"/>
                </w:rPr>
                <w:id w:val="-14769066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EC67B96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69871106"/>
          </w:sdtPr>
          <w:sdtContent>
            <w:sdt>
              <w:sdtPr>
                <w:rPr>
                  <w:rFonts w:cstheme="minorHAnsi"/>
                  <w:sz w:val="24"/>
                </w:rPr>
                <w:id w:val="-20876073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800A5F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4E1C4A44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CD56" w14:textId="77777777" w:rsidR="00A55CDF" w:rsidRPr="00842FE7" w:rsidRDefault="00A55CDF" w:rsidP="00AA7825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J’identifie les risques liés aux responsabilités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54356943"/>
          </w:sdtPr>
          <w:sdtContent>
            <w:sdt>
              <w:sdtPr>
                <w:rPr>
                  <w:rFonts w:cstheme="minorHAnsi"/>
                  <w:sz w:val="24"/>
                </w:rPr>
                <w:id w:val="-14750598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5C2765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44566467"/>
          </w:sdtPr>
          <w:sdtContent>
            <w:sdt>
              <w:sdtPr>
                <w:rPr>
                  <w:rFonts w:cstheme="minorHAnsi"/>
                  <w:sz w:val="24"/>
                </w:rPr>
                <w:id w:val="3552433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5602EA6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164323"/>
          </w:sdtPr>
          <w:sdtContent>
            <w:sdt>
              <w:sdtPr>
                <w:rPr>
                  <w:rFonts w:cstheme="minorHAnsi"/>
                  <w:sz w:val="24"/>
                </w:rPr>
                <w:id w:val="18050392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EA71CB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4DD78F42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0485" w14:textId="77777777" w:rsidR="00A55CDF" w:rsidRPr="00842FE7" w:rsidRDefault="00A55CDF" w:rsidP="00AA7825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J’identifie les caractéristiques d’une assurance multirisques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53194981"/>
          </w:sdtPr>
          <w:sdtContent>
            <w:sdt>
              <w:sdtPr>
                <w:rPr>
                  <w:rFonts w:cstheme="minorHAnsi"/>
                  <w:sz w:val="24"/>
                </w:rPr>
                <w:id w:val="1304430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E6C38C8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9758958"/>
          </w:sdtPr>
          <w:sdtContent>
            <w:sdt>
              <w:sdtPr>
                <w:rPr>
                  <w:rFonts w:cstheme="minorHAnsi"/>
                  <w:sz w:val="24"/>
                </w:rPr>
                <w:id w:val="1490332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CB4206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57585273"/>
          </w:sdtPr>
          <w:sdtContent>
            <w:sdt>
              <w:sdtPr>
                <w:rPr>
                  <w:rFonts w:cstheme="minorHAnsi"/>
                  <w:sz w:val="24"/>
                </w:rPr>
                <w:id w:val="21224095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8B0B334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0C71F4AF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A7BF" w14:textId="77777777" w:rsidR="00A55CDF" w:rsidRPr="00842FE7" w:rsidRDefault="00A55CDF" w:rsidP="00AA7825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J’identifie les caractéristiques d’une assurance responsabilité civile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6250577"/>
          </w:sdtPr>
          <w:sdtContent>
            <w:sdt>
              <w:sdtPr>
                <w:rPr>
                  <w:rFonts w:cstheme="minorHAnsi"/>
                  <w:sz w:val="24"/>
                </w:rPr>
                <w:id w:val="-18186396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4F3433F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60927598"/>
          </w:sdtPr>
          <w:sdtContent>
            <w:sdt>
              <w:sdtPr>
                <w:rPr>
                  <w:rFonts w:cstheme="minorHAnsi"/>
                  <w:sz w:val="24"/>
                </w:rPr>
                <w:id w:val="-11097391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67A134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2327665"/>
          </w:sdtPr>
          <w:sdtContent>
            <w:sdt>
              <w:sdtPr>
                <w:rPr>
                  <w:rFonts w:cstheme="minorHAnsi"/>
                  <w:sz w:val="24"/>
                </w:rPr>
                <w:id w:val="-12239055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A00F25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032CCBF2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82F8" w14:textId="77777777" w:rsidR="00A55CDF" w:rsidRPr="00842FE7" w:rsidRDefault="00A55CDF" w:rsidP="00AA7825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comparer des assurances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08229155"/>
          </w:sdtPr>
          <w:sdtContent>
            <w:sdt>
              <w:sdtPr>
                <w:rPr>
                  <w:rFonts w:cstheme="minorHAnsi"/>
                  <w:sz w:val="24"/>
                </w:rPr>
                <w:id w:val="-15109023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E109B6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09657463"/>
          </w:sdtPr>
          <w:sdtContent>
            <w:sdt>
              <w:sdtPr>
                <w:rPr>
                  <w:rFonts w:cstheme="minorHAnsi"/>
                  <w:sz w:val="24"/>
                </w:rPr>
                <w:id w:val="12455371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3E45A2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70541605"/>
          </w:sdtPr>
          <w:sdtContent>
            <w:sdt>
              <w:sdtPr>
                <w:rPr>
                  <w:rFonts w:cstheme="minorHAnsi"/>
                  <w:sz w:val="24"/>
                </w:rPr>
                <w:id w:val="-6014074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0252BC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798EB314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A7A0" w14:textId="77777777" w:rsidR="00A55CDF" w:rsidRPr="00842FE7" w:rsidRDefault="00A55CDF" w:rsidP="00AA7825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connais les conditions de résiliation d’un contrat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7097732"/>
          </w:sdtPr>
          <w:sdtContent>
            <w:sdt>
              <w:sdtPr>
                <w:rPr>
                  <w:rFonts w:cstheme="minorHAnsi"/>
                  <w:sz w:val="24"/>
                </w:rPr>
                <w:id w:val="18480454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63A57B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85610718"/>
          </w:sdtPr>
          <w:sdtContent>
            <w:sdt>
              <w:sdtPr>
                <w:rPr>
                  <w:rFonts w:cstheme="minorHAnsi"/>
                  <w:sz w:val="24"/>
                </w:rPr>
                <w:id w:val="-4034569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D02FEE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7405556"/>
          </w:sdtPr>
          <w:sdtContent>
            <w:sdt>
              <w:sdtPr>
                <w:rPr>
                  <w:rFonts w:cstheme="minorHAnsi"/>
                  <w:sz w:val="24"/>
                </w:rPr>
                <w:id w:val="8164649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CBABE8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2C353322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F143" w14:textId="77777777" w:rsidR="00A55CDF" w:rsidRPr="00842FE7" w:rsidRDefault="00A55CDF" w:rsidP="00AA7825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comment suivre un contrat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01244665"/>
          </w:sdtPr>
          <w:sdtContent>
            <w:sdt>
              <w:sdtPr>
                <w:rPr>
                  <w:rFonts w:cstheme="minorHAnsi"/>
                  <w:sz w:val="24"/>
                </w:rPr>
                <w:id w:val="-16939902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CC7FDE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24267297"/>
          </w:sdtPr>
          <w:sdtContent>
            <w:sdt>
              <w:sdtPr>
                <w:rPr>
                  <w:rFonts w:cstheme="minorHAnsi"/>
                  <w:sz w:val="24"/>
                </w:rPr>
                <w:id w:val="-2045640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4522A1C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82085094"/>
          </w:sdtPr>
          <w:sdtContent>
            <w:sdt>
              <w:sdtPr>
                <w:rPr>
                  <w:rFonts w:cstheme="minorHAnsi"/>
                  <w:sz w:val="24"/>
                </w:rPr>
                <w:id w:val="-16638449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26526E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75EB3704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6BDB" w14:textId="77777777" w:rsidR="00A55CDF" w:rsidRPr="00842FE7" w:rsidRDefault="00A55CDF" w:rsidP="00AA7825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modifier un contrat d’assurance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37624943"/>
          </w:sdtPr>
          <w:sdtContent>
            <w:sdt>
              <w:sdtPr>
                <w:rPr>
                  <w:rFonts w:cstheme="minorHAnsi"/>
                  <w:sz w:val="24"/>
                </w:rPr>
                <w:id w:val="-8440858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1F1757F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68918167"/>
          </w:sdtPr>
          <w:sdtContent>
            <w:sdt>
              <w:sdtPr>
                <w:rPr>
                  <w:rFonts w:cstheme="minorHAnsi"/>
                  <w:sz w:val="24"/>
                </w:rPr>
                <w:id w:val="-1872141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73540CF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4672881"/>
          </w:sdtPr>
          <w:sdtContent>
            <w:sdt>
              <w:sdtPr>
                <w:rPr>
                  <w:rFonts w:cstheme="minorHAnsi"/>
                  <w:sz w:val="24"/>
                </w:rPr>
                <w:id w:val="-1442995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1041D77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7DF06CFA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E05" w14:textId="77777777" w:rsidR="00A55CDF" w:rsidRPr="00842FE7" w:rsidRDefault="00A55CDF" w:rsidP="00AA7825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suivre un sinistre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33091907"/>
          </w:sdtPr>
          <w:sdtContent>
            <w:sdt>
              <w:sdtPr>
                <w:rPr>
                  <w:rFonts w:cstheme="minorHAnsi"/>
                  <w:sz w:val="24"/>
                </w:rPr>
                <w:id w:val="11975080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7D128A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22225109"/>
          </w:sdtPr>
          <w:sdtContent>
            <w:sdt>
              <w:sdtPr>
                <w:rPr>
                  <w:rFonts w:cstheme="minorHAnsi"/>
                  <w:sz w:val="24"/>
                </w:rPr>
                <w:id w:val="3903113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3D011D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62064591"/>
          </w:sdtPr>
          <w:sdtContent>
            <w:sdt>
              <w:sdtPr>
                <w:rPr>
                  <w:rFonts w:cstheme="minorHAnsi"/>
                  <w:sz w:val="24"/>
                </w:rPr>
                <w:id w:val="184459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608C3A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07899215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9FD8" w14:textId="77777777" w:rsidR="00A55CDF" w:rsidRDefault="00A55CDF" w:rsidP="00AA7825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connais les caractéristiques de la protection industrielle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57562097"/>
          </w:sdtPr>
          <w:sdtContent>
            <w:sdt>
              <w:sdtPr>
                <w:rPr>
                  <w:rFonts w:cstheme="minorHAnsi"/>
                  <w:sz w:val="24"/>
                </w:rPr>
                <w:id w:val="7940361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CADE008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43083759"/>
          </w:sdtPr>
          <w:sdtContent>
            <w:sdt>
              <w:sdtPr>
                <w:rPr>
                  <w:rFonts w:cstheme="minorHAnsi"/>
                  <w:sz w:val="24"/>
                </w:rPr>
                <w:id w:val="-15263143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5788672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38310798"/>
          </w:sdtPr>
          <w:sdtContent>
            <w:sdt>
              <w:sdtPr>
                <w:rPr>
                  <w:rFonts w:cstheme="minorHAnsi"/>
                  <w:sz w:val="24"/>
                </w:rPr>
                <w:id w:val="-8977429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CAA0D9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550A3B02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DCA9" w14:textId="77777777" w:rsidR="00A55CDF" w:rsidRDefault="00A55CDF" w:rsidP="00AA7825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connais les protections possibles de la propriété industrielle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75941866"/>
          </w:sdtPr>
          <w:sdtContent>
            <w:sdt>
              <w:sdtPr>
                <w:rPr>
                  <w:rFonts w:cstheme="minorHAnsi"/>
                  <w:sz w:val="24"/>
                </w:rPr>
                <w:id w:val="17568629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2DF1F9B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82038559"/>
          </w:sdtPr>
          <w:sdtContent>
            <w:sdt>
              <w:sdtPr>
                <w:rPr>
                  <w:rFonts w:cstheme="minorHAnsi"/>
                  <w:sz w:val="24"/>
                </w:rPr>
                <w:id w:val="-7064164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4CC397A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74143917"/>
          </w:sdtPr>
          <w:sdtContent>
            <w:sdt>
              <w:sdtPr>
                <w:rPr>
                  <w:rFonts w:cstheme="minorHAnsi"/>
                  <w:sz w:val="24"/>
                </w:rPr>
                <w:id w:val="-8147174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9C5D1B1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4A588FF9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F0D" w14:textId="77777777" w:rsidR="00A55CDF" w:rsidRDefault="00A55CDF" w:rsidP="00AA782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ce qu'est l'INPI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50606397"/>
          </w:sdtPr>
          <w:sdtContent>
            <w:sdt>
              <w:sdtPr>
                <w:rPr>
                  <w:rFonts w:cstheme="minorHAnsi"/>
                  <w:sz w:val="24"/>
                </w:rPr>
                <w:id w:val="12686659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2A989A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09031083"/>
          </w:sdtPr>
          <w:sdtContent>
            <w:sdt>
              <w:sdtPr>
                <w:rPr>
                  <w:rFonts w:cstheme="minorHAnsi"/>
                  <w:sz w:val="24"/>
                </w:rPr>
                <w:id w:val="19168158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22D0C3C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62115769"/>
          </w:sdtPr>
          <w:sdtContent>
            <w:sdt>
              <w:sdtPr>
                <w:rPr>
                  <w:rFonts w:cstheme="minorHAnsi"/>
                  <w:sz w:val="24"/>
                </w:rPr>
                <w:id w:val="-9850870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3B2DCC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7FEBF71D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2B62" w14:textId="77777777" w:rsidR="00A55CDF" w:rsidRDefault="00A55CDF" w:rsidP="00AA782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peux identifier les différents éléments à protéger dans 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75741774"/>
          </w:sdtPr>
          <w:sdtContent>
            <w:sdt>
              <w:sdtPr>
                <w:rPr>
                  <w:rFonts w:cstheme="minorHAnsi"/>
                  <w:sz w:val="24"/>
                </w:rPr>
                <w:id w:val="9266273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2C525F7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4780606"/>
          </w:sdtPr>
          <w:sdtContent>
            <w:sdt>
              <w:sdtPr>
                <w:rPr>
                  <w:rFonts w:cstheme="minorHAnsi"/>
                  <w:sz w:val="24"/>
                </w:rPr>
                <w:id w:val="-13720729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04E6CFE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09705093"/>
          </w:sdtPr>
          <w:sdtContent>
            <w:sdt>
              <w:sdtPr>
                <w:rPr>
                  <w:rFonts w:cstheme="minorHAnsi"/>
                  <w:sz w:val="24"/>
                </w:rPr>
                <w:id w:val="2597347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B81435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07164C50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06C7" w14:textId="77777777" w:rsidR="00A55CDF" w:rsidRDefault="00A55CDF" w:rsidP="00AA782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conditions de dépôt d'un brevet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35254899"/>
          </w:sdtPr>
          <w:sdtContent>
            <w:sdt>
              <w:sdtPr>
                <w:rPr>
                  <w:rFonts w:cstheme="minorHAnsi"/>
                  <w:sz w:val="24"/>
                </w:rPr>
                <w:id w:val="212781094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034C1DA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92301782"/>
          </w:sdtPr>
          <w:sdtContent>
            <w:sdt>
              <w:sdtPr>
                <w:rPr>
                  <w:rFonts w:cstheme="minorHAnsi"/>
                  <w:sz w:val="24"/>
                </w:rPr>
                <w:id w:val="8469819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2FDC5ED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88705838"/>
          </w:sdtPr>
          <w:sdtContent>
            <w:sdt>
              <w:sdtPr>
                <w:rPr>
                  <w:rFonts w:cstheme="minorHAnsi"/>
                  <w:sz w:val="24"/>
                </w:rPr>
                <w:id w:val="11856322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C9EE725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2BBD4D9F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2AE" w14:textId="77777777" w:rsidR="00A55CDF" w:rsidRDefault="00A55CDF" w:rsidP="00AA782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conditions de dépôt d'une marque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17221366"/>
          </w:sdtPr>
          <w:sdtContent>
            <w:sdt>
              <w:sdtPr>
                <w:rPr>
                  <w:rFonts w:cstheme="minorHAnsi"/>
                  <w:sz w:val="24"/>
                </w:rPr>
                <w:id w:val="1575826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C2D133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14141435"/>
          </w:sdtPr>
          <w:sdtContent>
            <w:sdt>
              <w:sdtPr>
                <w:rPr>
                  <w:rFonts w:cstheme="minorHAnsi"/>
                  <w:sz w:val="24"/>
                </w:rPr>
                <w:id w:val="-18964235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E07243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97037534"/>
          </w:sdtPr>
          <w:sdtContent>
            <w:sdt>
              <w:sdtPr>
                <w:rPr>
                  <w:rFonts w:cstheme="minorHAnsi"/>
                  <w:sz w:val="24"/>
                </w:rPr>
                <w:id w:val="-20745770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18C3AEB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7EC0DA47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972B" w14:textId="77777777" w:rsidR="00A55CDF" w:rsidRDefault="00A55CDF" w:rsidP="00AA782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Je connais les conditions de dépôt des dessins et modèles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48233680"/>
          </w:sdtPr>
          <w:sdtContent>
            <w:sdt>
              <w:sdtPr>
                <w:rPr>
                  <w:rFonts w:cstheme="minorHAnsi"/>
                  <w:sz w:val="24"/>
                </w:rPr>
                <w:id w:val="-32951427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34F0E41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73479299"/>
          </w:sdtPr>
          <w:sdtContent>
            <w:sdt>
              <w:sdtPr>
                <w:rPr>
                  <w:rFonts w:cstheme="minorHAnsi"/>
                  <w:sz w:val="24"/>
                </w:rPr>
                <w:id w:val="-117048804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AE2D850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36885112"/>
          </w:sdtPr>
          <w:sdtContent>
            <w:sdt>
              <w:sdtPr>
                <w:rPr>
                  <w:rFonts w:cstheme="minorHAnsi"/>
                  <w:sz w:val="24"/>
                </w:rPr>
                <w:id w:val="174198028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9142EA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55CDF" w14:paraId="2576BB4C" w14:textId="77777777" w:rsidTr="00AA7825"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CBD" w14:textId="77777777" w:rsidR="00A55CDF" w:rsidRDefault="00A55CDF" w:rsidP="00AA782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réserver un nom de domaine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816155"/>
          </w:sdtPr>
          <w:sdtContent>
            <w:sdt>
              <w:sdtPr>
                <w:rPr>
                  <w:rFonts w:cstheme="minorHAnsi"/>
                  <w:sz w:val="24"/>
                </w:rPr>
                <w:id w:val="-180877417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25B1DC0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84940434"/>
          </w:sdtPr>
          <w:sdtContent>
            <w:sdt>
              <w:sdtPr>
                <w:rPr>
                  <w:rFonts w:cstheme="minorHAnsi"/>
                  <w:sz w:val="24"/>
                </w:rPr>
                <w:id w:val="515028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11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90EF1E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2527301"/>
          </w:sdtPr>
          <w:sdtContent>
            <w:sdt>
              <w:sdtPr>
                <w:rPr>
                  <w:rFonts w:cstheme="minorHAnsi"/>
                  <w:sz w:val="24"/>
                </w:rPr>
                <w:id w:val="11514004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F323DB9" w14:textId="77777777" w:rsidR="00A55CDF" w:rsidRDefault="00A55CDF" w:rsidP="00AA782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56FC2B53" w14:textId="77777777" w:rsidR="00A55CDF" w:rsidRDefault="00A55CDF" w:rsidP="00A55CDF">
      <w:pPr>
        <w:rPr>
          <w:rFonts w:cs="Arial"/>
          <w:color w:val="000000" w:themeColor="text1"/>
          <w:szCs w:val="20"/>
        </w:rPr>
      </w:pPr>
    </w:p>
    <w:p w14:paraId="25B567A1" w14:textId="77777777" w:rsidR="00850645" w:rsidRDefault="00850645"/>
    <w:sectPr w:rsidR="00850645" w:rsidSect="00EA01F7">
      <w:headerReference w:type="default" r:id="rId6"/>
      <w:pgSz w:w="11906" w:h="16838"/>
      <w:pgMar w:top="851" w:right="851" w:bottom="851" w:left="1134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0E02" w14:textId="77777777" w:rsidR="00EA319B" w:rsidRDefault="00EA319B">
      <w:r>
        <w:separator/>
      </w:r>
    </w:p>
  </w:endnote>
  <w:endnote w:type="continuationSeparator" w:id="0">
    <w:p w14:paraId="2C96BCD2" w14:textId="77777777" w:rsidR="00EA319B" w:rsidRDefault="00EA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6151" w14:textId="77777777" w:rsidR="00EA319B" w:rsidRDefault="00EA319B">
      <w:r>
        <w:separator/>
      </w:r>
    </w:p>
  </w:footnote>
  <w:footnote w:type="continuationSeparator" w:id="0">
    <w:p w14:paraId="370F336A" w14:textId="77777777" w:rsidR="00EA319B" w:rsidRDefault="00EA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EB64" w14:textId="79C55459" w:rsidR="00000000" w:rsidRPr="00BA03FF" w:rsidRDefault="00A55CDF" w:rsidP="00312AE1">
    <w:pPr>
      <w:pStyle w:val="En-tte"/>
      <w:tabs>
        <w:tab w:val="clear" w:pos="4536"/>
        <w:tab w:val="clear" w:pos="9072"/>
        <w:tab w:val="center" w:pos="4820"/>
        <w:tab w:val="right" w:pos="1006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cterrier</w:t>
    </w:r>
    <w:r w:rsidRPr="00BA03FF">
      <w:rPr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PAGE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>
      <w:rPr>
        <w:rStyle w:val="Numrodepage"/>
        <w:rFonts w:ascii="Arial" w:hAnsi="Arial" w:cs="Arial"/>
        <w:b/>
        <w:noProof/>
        <w:sz w:val="16"/>
        <w:szCs w:val="16"/>
      </w:rPr>
      <w:t>88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  <w:r w:rsidRPr="00BA03FF">
      <w:rPr>
        <w:rStyle w:val="Numrodepage"/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DATE \@ "dd/MM/yyyy"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ED3282">
      <w:rPr>
        <w:rStyle w:val="Numrodepage"/>
        <w:rFonts w:ascii="Arial" w:hAnsi="Arial" w:cs="Arial"/>
        <w:b/>
        <w:noProof/>
        <w:sz w:val="16"/>
        <w:szCs w:val="16"/>
      </w:rPr>
      <w:t>26/11/2023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</w:p>
  <w:p w14:paraId="415125CF" w14:textId="77777777" w:rsidR="00000000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59"/>
    <w:rsid w:val="00373F8D"/>
    <w:rsid w:val="006D3F59"/>
    <w:rsid w:val="00850645"/>
    <w:rsid w:val="00A55CDF"/>
    <w:rsid w:val="00EA319B"/>
    <w:rsid w:val="00E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4BF0"/>
  <w15:chartTrackingRefBased/>
  <w15:docId w15:val="{16B9192D-50A0-45BC-AC67-3A72DC59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59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D3F59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3F59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6D3F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6D3F59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A55CD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A55CD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5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2015-10-07T21:53:00Z</dcterms:created>
  <dcterms:modified xsi:type="dcterms:W3CDTF">2023-11-25T23:20:00Z</dcterms:modified>
</cp:coreProperties>
</file>