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8"/>
      </w:tblGrid>
      <w:tr w:rsidR="005153FD" w:rsidRPr="006D456D" w14:paraId="4D68F33D" w14:textId="77777777" w:rsidTr="00120A56">
        <w:trPr>
          <w:trHeight w:val="386"/>
        </w:trPr>
        <w:tc>
          <w:tcPr>
            <w:tcW w:w="9920" w:type="dxa"/>
            <w:gridSpan w:val="3"/>
            <w:shd w:val="clear" w:color="auto" w:fill="FFFF00"/>
          </w:tcPr>
          <w:p w14:paraId="72915B50" w14:textId="17EBE67D" w:rsidR="005153FD" w:rsidRPr="006D456D" w:rsidRDefault="005153FD" w:rsidP="00321AB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szCs w:val="22"/>
              </w:rPr>
            </w:pPr>
            <w:r w:rsidRPr="006D456D">
              <w:rPr>
                <w:szCs w:val="22"/>
              </w:rPr>
              <w:t xml:space="preserve">Réflexion </w:t>
            </w:r>
            <w:r w:rsidR="00E019D8">
              <w:rPr>
                <w:szCs w:val="22"/>
              </w:rPr>
              <w:t>4</w:t>
            </w:r>
            <w:r>
              <w:rPr>
                <w:szCs w:val="22"/>
              </w:rPr>
              <w:t xml:space="preserve"> –</w:t>
            </w:r>
            <w:r w:rsidRPr="006D456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Étudier les risques liés à un poste de travail </w:t>
            </w:r>
          </w:p>
        </w:tc>
      </w:tr>
      <w:tr w:rsidR="005153FD" w:rsidRPr="00173A63" w14:paraId="7EFA012B" w14:textId="77777777" w:rsidTr="00120A56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E4849A5" w14:textId="77777777" w:rsidR="005153FD" w:rsidRPr="00173A63" w:rsidRDefault="005153FD" w:rsidP="00120A56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63E1AA7" w14:textId="3C7EFE6D" w:rsidR="005153FD" w:rsidRPr="00173A63" w:rsidRDefault="00081F3E" w:rsidP="00120A56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EF37642" wp14:editId="0D0CB9F1">
                  <wp:extent cx="324000" cy="324000"/>
                  <wp:effectExtent l="0" t="0" r="0" b="0"/>
                  <wp:docPr id="83630813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C45FEAF" wp14:editId="644858E3">
                  <wp:extent cx="360000" cy="360000"/>
                  <wp:effectExtent l="0" t="0" r="0" b="2540"/>
                  <wp:docPr id="71532422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FFFF00"/>
            <w:vAlign w:val="center"/>
          </w:tcPr>
          <w:p w14:paraId="57915F18" w14:textId="77777777" w:rsidR="005153FD" w:rsidRPr="006D456D" w:rsidRDefault="005153FD" w:rsidP="00120A56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580BCC93" w14:textId="77777777" w:rsidR="005153FD" w:rsidRDefault="005153FD" w:rsidP="005153FD"/>
    <w:p w14:paraId="71F89809" w14:textId="77777777" w:rsidR="00353D06" w:rsidRPr="00733CF7" w:rsidRDefault="00353D06" w:rsidP="00353D06">
      <w:pPr>
        <w:rPr>
          <w:b/>
          <w:sz w:val="24"/>
          <w:szCs w:val="28"/>
        </w:rPr>
      </w:pPr>
      <w:r w:rsidRPr="00733CF7">
        <w:rPr>
          <w:b/>
          <w:sz w:val="24"/>
          <w:szCs w:val="28"/>
        </w:rPr>
        <w:t xml:space="preserve">Travail à faire </w:t>
      </w:r>
    </w:p>
    <w:p w14:paraId="68ED8AA7" w14:textId="77777777" w:rsidR="00353D06" w:rsidRPr="00353D06" w:rsidRDefault="00353D06" w:rsidP="00353D06">
      <w:pPr>
        <w:spacing w:before="120" w:after="120"/>
        <w:rPr>
          <w:sz w:val="20"/>
          <w:szCs w:val="20"/>
        </w:rPr>
      </w:pPr>
      <w:r w:rsidRPr="00353D06">
        <w:rPr>
          <w:rFonts w:cs="Arial"/>
          <w:bCs/>
          <w:sz w:val="20"/>
          <w:szCs w:val="20"/>
        </w:rPr>
        <w:t xml:space="preserve">Après avoir lu le </w:t>
      </w:r>
      <w:r w:rsidRPr="00353D06">
        <w:rPr>
          <w:rFonts w:cs="Arial"/>
          <w:b/>
          <w:sz w:val="20"/>
          <w:szCs w:val="20"/>
        </w:rPr>
        <w:t>document 1</w:t>
      </w:r>
      <w:r w:rsidRPr="00353D06">
        <w:rPr>
          <w:rFonts w:cs="Arial"/>
          <w:bCs/>
          <w:sz w:val="20"/>
          <w:szCs w:val="20"/>
        </w:rPr>
        <w:t>,</w:t>
      </w:r>
      <w:r w:rsidRPr="00353D06">
        <w:rPr>
          <w:bCs/>
          <w:sz w:val="20"/>
          <w:szCs w:val="20"/>
        </w:rPr>
        <w:t xml:space="preserve"> complétez la grille des risques auxquels M. Bertrand est confronté au cours de ses démonstrations</w:t>
      </w:r>
      <w:r w:rsidRPr="00353D06">
        <w:rPr>
          <w:rFonts w:cs="Arial"/>
          <w:b/>
          <w:sz w:val="20"/>
          <w:szCs w:val="20"/>
        </w:rPr>
        <w:t xml:space="preserve"> </w:t>
      </w:r>
      <w:r w:rsidRPr="00353D06">
        <w:rPr>
          <w:rFonts w:cs="Arial"/>
          <w:bCs/>
          <w:sz w:val="20"/>
          <w:szCs w:val="20"/>
        </w:rPr>
        <w:t>(</w:t>
      </w:r>
      <w:r w:rsidRPr="00353D06">
        <w:rPr>
          <w:rFonts w:cs="Arial"/>
          <w:b/>
          <w:sz w:val="20"/>
          <w:szCs w:val="20"/>
        </w:rPr>
        <w:t>document 2</w:t>
      </w:r>
      <w:r w:rsidRPr="00353D06">
        <w:rPr>
          <w:rFonts w:cs="Arial"/>
          <w:bCs/>
          <w:sz w:val="20"/>
          <w:szCs w:val="20"/>
        </w:rPr>
        <w:t>)</w:t>
      </w:r>
      <w:r w:rsidRPr="00353D06">
        <w:rPr>
          <w:bCs/>
          <w:sz w:val="20"/>
          <w:szCs w:val="20"/>
        </w:rPr>
        <w:t>.</w:t>
      </w:r>
    </w:p>
    <w:p w14:paraId="5F94FE9C" w14:textId="77777777" w:rsidR="00353D06" w:rsidRDefault="00353D06" w:rsidP="005153FD"/>
    <w:p w14:paraId="57B40A47" w14:textId="77777777" w:rsidR="005153FD" w:rsidRPr="00FF27A2" w:rsidRDefault="005153FD" w:rsidP="005153FD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szCs w:val="28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Doc. 1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sz w:val="24"/>
          <w:szCs w:val="24"/>
        </w:rPr>
        <w:t>D</w:t>
      </w:r>
      <w:r w:rsidRPr="003A2938">
        <w:rPr>
          <w:rFonts w:cs="Arial"/>
          <w:b/>
          <w:bCs/>
          <w:sz w:val="24"/>
          <w:szCs w:val="24"/>
        </w:rPr>
        <w:t xml:space="preserve">escription du </w:t>
      </w:r>
      <w:r>
        <w:rPr>
          <w:rFonts w:cs="Arial"/>
          <w:b/>
          <w:bCs/>
          <w:sz w:val="24"/>
          <w:szCs w:val="24"/>
        </w:rPr>
        <w:t>travail</w:t>
      </w:r>
      <w:r w:rsidRPr="003A2938">
        <w:rPr>
          <w:rFonts w:cs="Arial"/>
          <w:b/>
          <w:bCs/>
          <w:sz w:val="24"/>
          <w:szCs w:val="24"/>
        </w:rPr>
        <w:t xml:space="preserve"> de </w:t>
      </w:r>
      <w:r>
        <w:rPr>
          <w:rFonts w:cs="Arial"/>
          <w:b/>
          <w:bCs/>
          <w:sz w:val="24"/>
          <w:szCs w:val="24"/>
        </w:rPr>
        <w:t>M.</w:t>
      </w:r>
      <w:r w:rsidRPr="003A2938">
        <w:rPr>
          <w:rFonts w:cs="Arial"/>
          <w:b/>
          <w:bCs/>
          <w:sz w:val="24"/>
          <w:szCs w:val="24"/>
        </w:rPr>
        <w:t xml:space="preserve"> Bertrand</w:t>
      </w:r>
    </w:p>
    <w:p w14:paraId="30FB2EB2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 xml:space="preserve">M. Bertrand est agent commercial pour la société </w:t>
      </w:r>
      <w:r w:rsidRPr="00321ABB">
        <w:rPr>
          <w:b/>
          <w:bCs/>
          <w:sz w:val="20"/>
          <w:szCs w:val="20"/>
        </w:rPr>
        <w:t>TerriWats</w:t>
      </w:r>
      <w:r w:rsidRPr="00321ABB">
        <w:rPr>
          <w:sz w:val="20"/>
          <w:szCs w:val="20"/>
        </w:rPr>
        <w:t xml:space="preserve"> qui conçoit des machines-outils professionnelles pour le travail du bois. </w:t>
      </w:r>
    </w:p>
    <w:p w14:paraId="2F3B2188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 xml:space="preserve">Les ingénieurs de la société ont conçu une nouvelle ponceuse à parquet qui remplace les bandes traditionnelles qui s’usent et se déchirent par des rouleaux ponceur en métal de différents grains. Depuis 4 mois le travail de M. Bertrand consiste à visiter des clients potentiels, qui sont pour la plupart des artisans et des magasins de location d’outillages, pour leur présenter la nouvelle ponceuse. </w:t>
      </w:r>
    </w:p>
    <w:p w14:paraId="0A822119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Dans le  cadre de ce travail, il est très souvent amené a réaliser des démonstrations sur le terrain.</w:t>
      </w:r>
    </w:p>
    <w:p w14:paraId="3D3C6285" w14:textId="77777777" w:rsidR="005153FD" w:rsidRPr="00321ABB" w:rsidRDefault="005153FD" w:rsidP="005153FD">
      <w:pPr>
        <w:spacing w:before="240"/>
        <w:rPr>
          <w:b/>
          <w:bCs/>
          <w:sz w:val="20"/>
          <w:szCs w:val="20"/>
        </w:rPr>
      </w:pPr>
      <w:r w:rsidRPr="00321ABB">
        <w:rPr>
          <w:b/>
          <w:bCs/>
          <w:sz w:val="20"/>
          <w:szCs w:val="20"/>
        </w:rPr>
        <w:t>Présentation réalisée par M. Bertrand auprès d’un artisan le 4 mai.</w:t>
      </w:r>
    </w:p>
    <w:p w14:paraId="509C6920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M. Bertrand avait pris rendez-vous avec la société Gurral pour une démonstration de la nouvelle ponceuse à parquet à 9 h le 4 mai.</w:t>
      </w:r>
    </w:p>
    <w:p w14:paraId="1B79BE2E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 xml:space="preserve">À 8 h M. Bertrand a chargé la ponceuse de démonstration de 25 kg dans le véhicule de l'entreprise. </w:t>
      </w:r>
    </w:p>
    <w:p w14:paraId="28819E1D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 xml:space="preserve">Il s'est ensuite rendu sur le lieu du rendez-vous, situé à 50 kilomètres. Il conduit lui-même la voiture. </w:t>
      </w:r>
    </w:p>
    <w:p w14:paraId="0F9B893E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Arrivé sur le lieu de la démonstration, il a déchargé la ponceuse et l’a installée dans la pièce à poncer puis il a monté le rouleau ponceur à gros grains sur la machine devant le client et il a installé le sac de récupération de la sciure du ponçage (le sac collecte environ 90 % de la sciure et de la poussière générée par le ponçage).</w:t>
      </w:r>
    </w:p>
    <w:p w14:paraId="5CECC6AB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Il a ensuite raccordé la machine au réseau électrique avant de commencer la démonstration. Dans un premier temps il a utilisé le rouleau à gros grains puis il a remplacé par le rouleau par un rouleau à grains fins. Il a alors poncé une nouvelle fois la zone traitée pour obtenir une finition prête à vitrification. La démonstration dure environ 30 à 40 minutes.</w:t>
      </w:r>
    </w:p>
    <w:p w14:paraId="028E8257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Puis l'artisan fait à son tour un essai pendant 30 à 40 minutes à l’aide des deux rouleaux ponceur. Au cours de l'essai M. Bertrand assiste et conseil l’artisan.</w:t>
      </w:r>
    </w:p>
    <w:p w14:paraId="302AEC85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sz w:val="20"/>
          <w:szCs w:val="20"/>
        </w:rPr>
        <w:t>L’heure suivante est consacrée aux négociations commerciales. M. Bertrand réalise directement les propositions à partir d'une application en ligne, d’un ordinateur portable et d’une connexion 4G.</w:t>
      </w:r>
    </w:p>
    <w:p w14:paraId="79C06489" w14:textId="77777777" w:rsidR="005153FD" w:rsidRPr="00321ABB" w:rsidRDefault="005153FD" w:rsidP="005153FD">
      <w:pPr>
        <w:spacing w:before="120"/>
        <w:rPr>
          <w:sz w:val="20"/>
          <w:szCs w:val="20"/>
        </w:rPr>
      </w:pPr>
      <w:r w:rsidRPr="00321ABB">
        <w:rPr>
          <w:rFonts w:cs="Arial"/>
          <w:sz w:val="20"/>
          <w:szCs w:val="20"/>
        </w:rPr>
        <w:t>À</w:t>
      </w:r>
      <w:r w:rsidRPr="00321ABB">
        <w:rPr>
          <w:sz w:val="20"/>
          <w:szCs w:val="20"/>
        </w:rPr>
        <w:t xml:space="preserve"> l’issue de la rencontre M. Bertrand recharge la ponceuse et les rouleaux dans la voiture et rentre au siège de l’entreprise. Il réaliser une démonstration par demi-journée.</w:t>
      </w:r>
    </w:p>
    <w:p w14:paraId="0E6FFA01" w14:textId="77777777" w:rsidR="005153FD" w:rsidRDefault="005153FD" w:rsidP="005153FD">
      <w:pPr>
        <w:spacing w:before="120"/>
        <w:jc w:val="center"/>
      </w:pPr>
    </w:p>
    <w:p w14:paraId="78D6C29D" w14:textId="77777777" w:rsidR="005153FD" w:rsidRDefault="005153FD" w:rsidP="005153FD">
      <w:pPr>
        <w:spacing w:before="120"/>
        <w:jc w:val="center"/>
      </w:pPr>
    </w:p>
    <w:p w14:paraId="61F50176" w14:textId="77777777" w:rsidR="005153FD" w:rsidRDefault="005153FD" w:rsidP="005153FD">
      <w:pPr>
        <w:spacing w:before="120"/>
        <w:jc w:val="center"/>
      </w:pPr>
    </w:p>
    <w:p w14:paraId="6DDFC7F4" w14:textId="77777777" w:rsidR="00353D06" w:rsidRDefault="00353D06" w:rsidP="005153FD">
      <w:pPr>
        <w:spacing w:before="120"/>
        <w:jc w:val="center"/>
      </w:pPr>
    </w:p>
    <w:p w14:paraId="48EDD915" w14:textId="77777777" w:rsidR="00353D06" w:rsidRDefault="00353D06" w:rsidP="005153FD">
      <w:pPr>
        <w:spacing w:before="120"/>
        <w:jc w:val="center"/>
      </w:pPr>
    </w:p>
    <w:p w14:paraId="0F45F299" w14:textId="77777777" w:rsidR="005153FD" w:rsidRDefault="005153FD" w:rsidP="005153FD">
      <w:pPr>
        <w:spacing w:before="120"/>
        <w:jc w:val="center"/>
      </w:pPr>
    </w:p>
    <w:p w14:paraId="09788C2F" w14:textId="77777777" w:rsidR="005153FD" w:rsidRDefault="005153FD" w:rsidP="005153FD">
      <w:pPr>
        <w:spacing w:before="120"/>
        <w:jc w:val="center"/>
      </w:pPr>
    </w:p>
    <w:p w14:paraId="70A6AE2E" w14:textId="77777777" w:rsidR="005153FD" w:rsidRDefault="005153FD" w:rsidP="005153FD">
      <w:pPr>
        <w:spacing w:before="120"/>
        <w:jc w:val="center"/>
      </w:pPr>
    </w:p>
    <w:p w14:paraId="45750303" w14:textId="77777777" w:rsidR="005153FD" w:rsidRDefault="005153FD" w:rsidP="005153FD">
      <w:pPr>
        <w:spacing w:before="120"/>
        <w:jc w:val="center"/>
      </w:pPr>
    </w:p>
    <w:p w14:paraId="35015DF0" w14:textId="129AB87C" w:rsidR="005153FD" w:rsidRDefault="005153FD" w:rsidP="005153FD">
      <w:pPr>
        <w:spacing w:before="120"/>
        <w:jc w:val="center"/>
      </w:pPr>
    </w:p>
    <w:p w14:paraId="54A42218" w14:textId="37BCE3A3" w:rsidR="00321ABB" w:rsidRDefault="00321ABB" w:rsidP="005153FD">
      <w:pPr>
        <w:spacing w:before="120"/>
        <w:jc w:val="center"/>
      </w:pPr>
    </w:p>
    <w:p w14:paraId="6475B3C9" w14:textId="77777777" w:rsidR="00321ABB" w:rsidRDefault="00321ABB" w:rsidP="005153FD">
      <w:pPr>
        <w:spacing w:before="120"/>
        <w:jc w:val="center"/>
      </w:pPr>
    </w:p>
    <w:p w14:paraId="107D7D7B" w14:textId="77777777" w:rsidR="005153FD" w:rsidRDefault="005153FD" w:rsidP="005153FD">
      <w:pPr>
        <w:spacing w:before="120"/>
        <w:jc w:val="center"/>
      </w:pPr>
    </w:p>
    <w:p w14:paraId="3943A17D" w14:textId="77777777" w:rsidR="005153FD" w:rsidRPr="00FF27A2" w:rsidRDefault="005153FD" w:rsidP="005153FD">
      <w:pPr>
        <w:autoSpaceDE w:val="0"/>
        <w:autoSpaceDN w:val="0"/>
        <w:adjustRightInd w:val="0"/>
        <w:spacing w:after="240"/>
        <w:jc w:val="left"/>
        <w:rPr>
          <w:rFonts w:cs="Arial"/>
          <w:b/>
          <w:bCs/>
          <w:sz w:val="24"/>
          <w:szCs w:val="28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lastRenderedPageBreak/>
        <w:t>Doc. 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2</w:t>
      </w: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sz w:val="24"/>
          <w:szCs w:val="24"/>
        </w:rPr>
        <w:t>Grille d’analyse des risques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3544"/>
        <w:gridCol w:w="3402"/>
        <w:gridCol w:w="3403"/>
      </w:tblGrid>
      <w:tr w:rsidR="005153FD" w:rsidRPr="00B507F5" w14:paraId="2828587C" w14:textId="77777777" w:rsidTr="005153FD">
        <w:tc>
          <w:tcPr>
            <w:tcW w:w="10349" w:type="dxa"/>
            <w:gridSpan w:val="3"/>
            <w:shd w:val="clear" w:color="auto" w:fill="C5E0B3" w:themeFill="accent6" w:themeFillTint="66"/>
          </w:tcPr>
          <w:p w14:paraId="72970F06" w14:textId="77777777" w:rsidR="005153FD" w:rsidRPr="00B507F5" w:rsidRDefault="005153FD" w:rsidP="00120A5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507F5">
              <w:rPr>
                <w:b/>
                <w:bCs/>
                <w:sz w:val="28"/>
                <w:szCs w:val="28"/>
              </w:rPr>
              <w:t>Grille d’analyse des risques</w:t>
            </w:r>
          </w:p>
        </w:tc>
      </w:tr>
      <w:tr w:rsidR="005153FD" w:rsidRPr="005153FD" w14:paraId="1653FE01" w14:textId="77777777" w:rsidTr="005153FD">
        <w:tc>
          <w:tcPr>
            <w:tcW w:w="10349" w:type="dxa"/>
            <w:gridSpan w:val="3"/>
          </w:tcPr>
          <w:p w14:paraId="2ED757E7" w14:textId="2CB1B8BE" w:rsidR="005153FD" w:rsidRPr="005153FD" w:rsidRDefault="005153FD" w:rsidP="00120A5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5153FD">
              <w:rPr>
                <w:sz w:val="22"/>
                <w:szCs w:val="22"/>
              </w:rPr>
              <w:t>Service :</w:t>
            </w:r>
            <w:r w:rsidRPr="005153FD">
              <w:rPr>
                <w:sz w:val="22"/>
                <w:szCs w:val="22"/>
              </w:rPr>
              <w:tab/>
            </w:r>
            <w:r w:rsidRPr="005153FD">
              <w:rPr>
                <w:sz w:val="22"/>
                <w:szCs w:val="22"/>
              </w:rPr>
              <w:tab/>
            </w:r>
            <w:r w:rsidRPr="005153FD">
              <w:rPr>
                <w:sz w:val="22"/>
                <w:szCs w:val="22"/>
              </w:rPr>
              <w:tab/>
            </w:r>
            <w:r w:rsidRPr="005153FD">
              <w:rPr>
                <w:sz w:val="22"/>
                <w:szCs w:val="22"/>
              </w:rPr>
              <w:tab/>
            </w:r>
            <w:r w:rsidRPr="005153FD">
              <w:rPr>
                <w:sz w:val="22"/>
                <w:szCs w:val="22"/>
              </w:rPr>
              <w:tab/>
            </w:r>
            <w:r w:rsidRPr="005153FD">
              <w:rPr>
                <w:sz w:val="22"/>
                <w:szCs w:val="22"/>
              </w:rPr>
              <w:tab/>
              <w:t xml:space="preserve">Poste : </w:t>
            </w:r>
          </w:p>
        </w:tc>
      </w:tr>
      <w:tr w:rsidR="005153FD" w:rsidRPr="005153FD" w14:paraId="663DED7A" w14:textId="77777777" w:rsidTr="005153FD">
        <w:tc>
          <w:tcPr>
            <w:tcW w:w="10349" w:type="dxa"/>
            <w:gridSpan w:val="3"/>
          </w:tcPr>
          <w:p w14:paraId="2F4431F9" w14:textId="6A6480E5" w:rsidR="005153FD" w:rsidRPr="005153FD" w:rsidRDefault="005153FD" w:rsidP="00120A5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5153FD">
              <w:rPr>
                <w:sz w:val="22"/>
                <w:szCs w:val="22"/>
              </w:rPr>
              <w:t xml:space="preserve">Tâche : </w:t>
            </w:r>
          </w:p>
        </w:tc>
      </w:tr>
      <w:tr w:rsidR="005153FD" w:rsidRPr="005153FD" w14:paraId="38392D59" w14:textId="77777777" w:rsidTr="005153FD">
        <w:tc>
          <w:tcPr>
            <w:tcW w:w="3544" w:type="dxa"/>
            <w:shd w:val="clear" w:color="auto" w:fill="C5E0B3" w:themeFill="accent6" w:themeFillTint="66"/>
            <w:vAlign w:val="center"/>
          </w:tcPr>
          <w:p w14:paraId="70CC6138" w14:textId="77777777" w:rsidR="005153FD" w:rsidRPr="005153FD" w:rsidRDefault="005153FD" w:rsidP="00120A5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153FD">
              <w:rPr>
                <w:b/>
                <w:bCs/>
                <w:sz w:val="22"/>
                <w:szCs w:val="22"/>
              </w:rPr>
              <w:t>Problèmes identifiés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6BBAA3DE" w14:textId="77777777" w:rsidR="005153FD" w:rsidRPr="005153FD" w:rsidRDefault="005153FD" w:rsidP="0012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5153FD">
              <w:rPr>
                <w:b/>
                <w:bCs/>
                <w:sz w:val="22"/>
                <w:szCs w:val="22"/>
              </w:rPr>
              <w:t>Risques</w:t>
            </w:r>
          </w:p>
          <w:p w14:paraId="722D65AB" w14:textId="77777777" w:rsidR="005153FD" w:rsidRPr="005153FD" w:rsidRDefault="005153FD" w:rsidP="0012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5153FD">
              <w:rPr>
                <w:b/>
                <w:bCs/>
                <w:sz w:val="22"/>
                <w:szCs w:val="22"/>
              </w:rPr>
              <w:t xml:space="preserve"> Conséquences</w:t>
            </w:r>
          </w:p>
        </w:tc>
        <w:tc>
          <w:tcPr>
            <w:tcW w:w="3403" w:type="dxa"/>
            <w:shd w:val="clear" w:color="auto" w:fill="C5E0B3" w:themeFill="accent6" w:themeFillTint="66"/>
            <w:vAlign w:val="center"/>
          </w:tcPr>
          <w:p w14:paraId="52A25239" w14:textId="77777777" w:rsidR="005153FD" w:rsidRPr="005153FD" w:rsidRDefault="005153FD" w:rsidP="0012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5153FD">
              <w:rPr>
                <w:b/>
                <w:bCs/>
                <w:sz w:val="22"/>
                <w:szCs w:val="22"/>
              </w:rPr>
              <w:t>Probabilité de survenue</w:t>
            </w:r>
          </w:p>
        </w:tc>
      </w:tr>
      <w:tr w:rsidR="005153FD" w:rsidRPr="005153FD" w14:paraId="56302D17" w14:textId="77777777" w:rsidTr="005153FD">
        <w:tc>
          <w:tcPr>
            <w:tcW w:w="3544" w:type="dxa"/>
            <w:vAlign w:val="center"/>
          </w:tcPr>
          <w:p w14:paraId="048D849B" w14:textId="44E85C3A" w:rsidR="005153FD" w:rsidRPr="005153FD" w:rsidRDefault="005153FD" w:rsidP="00120A56">
            <w:pPr>
              <w:spacing w:before="120" w:after="12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424D68C" w14:textId="49A4734E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54478117" w14:textId="13088A0B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353D06" w:rsidRPr="005153FD" w14:paraId="55FCC926" w14:textId="77777777" w:rsidTr="005153FD">
        <w:tc>
          <w:tcPr>
            <w:tcW w:w="3544" w:type="dxa"/>
            <w:vAlign w:val="center"/>
          </w:tcPr>
          <w:p w14:paraId="03F7072A" w14:textId="77777777" w:rsidR="00353D06" w:rsidRPr="005153FD" w:rsidRDefault="00353D06" w:rsidP="00120A56">
            <w:pPr>
              <w:spacing w:before="120" w:after="12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36DA805E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777B7322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</w:tr>
      <w:tr w:rsidR="00353D06" w:rsidRPr="005153FD" w14:paraId="78D9172A" w14:textId="77777777" w:rsidTr="005153FD">
        <w:tc>
          <w:tcPr>
            <w:tcW w:w="3544" w:type="dxa"/>
            <w:vAlign w:val="center"/>
          </w:tcPr>
          <w:p w14:paraId="0C8B5116" w14:textId="77777777" w:rsidR="00353D06" w:rsidRPr="005153FD" w:rsidRDefault="00353D06" w:rsidP="00120A56">
            <w:pPr>
              <w:spacing w:before="120" w:after="12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57B28259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763F6380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</w:tr>
      <w:tr w:rsidR="00353D06" w:rsidRPr="005153FD" w14:paraId="32E00DE6" w14:textId="77777777" w:rsidTr="005153FD">
        <w:tc>
          <w:tcPr>
            <w:tcW w:w="3544" w:type="dxa"/>
            <w:vAlign w:val="center"/>
          </w:tcPr>
          <w:p w14:paraId="169CA0D3" w14:textId="77777777" w:rsidR="00353D06" w:rsidRPr="005153FD" w:rsidRDefault="00353D06" w:rsidP="00120A56">
            <w:pPr>
              <w:spacing w:before="120" w:after="12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11D27BA6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52DE3D3C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</w:tr>
      <w:tr w:rsidR="00353D06" w:rsidRPr="005153FD" w14:paraId="7B28FC31" w14:textId="77777777" w:rsidTr="005153FD">
        <w:tc>
          <w:tcPr>
            <w:tcW w:w="3544" w:type="dxa"/>
            <w:vAlign w:val="center"/>
          </w:tcPr>
          <w:p w14:paraId="26A337DC" w14:textId="77777777" w:rsidR="00353D06" w:rsidRPr="005153FD" w:rsidRDefault="00353D06" w:rsidP="00120A56">
            <w:pPr>
              <w:spacing w:before="120" w:after="12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5EA2C7D0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25D86F0D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</w:tr>
      <w:tr w:rsidR="00353D06" w:rsidRPr="005153FD" w14:paraId="716D6C9F" w14:textId="77777777" w:rsidTr="005153FD">
        <w:tc>
          <w:tcPr>
            <w:tcW w:w="3544" w:type="dxa"/>
            <w:vAlign w:val="center"/>
          </w:tcPr>
          <w:p w14:paraId="21B4AE0E" w14:textId="77777777" w:rsidR="00353D06" w:rsidRPr="005153FD" w:rsidRDefault="00353D06" w:rsidP="00120A56">
            <w:pPr>
              <w:spacing w:before="120" w:after="12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2B86245B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542D85A8" w14:textId="77777777" w:rsidR="00353D06" w:rsidRPr="005153FD" w:rsidRDefault="00353D06" w:rsidP="00120A56">
            <w:pPr>
              <w:spacing w:before="60" w:after="60"/>
              <w:jc w:val="left"/>
              <w:rPr>
                <w:b/>
                <w:bCs/>
                <w:highlight w:val="yellow"/>
              </w:rPr>
            </w:pPr>
          </w:p>
        </w:tc>
      </w:tr>
      <w:tr w:rsidR="005153FD" w:rsidRPr="005153FD" w14:paraId="6CF4676D" w14:textId="77777777" w:rsidTr="005153FD">
        <w:tc>
          <w:tcPr>
            <w:tcW w:w="3544" w:type="dxa"/>
            <w:vAlign w:val="center"/>
          </w:tcPr>
          <w:p w14:paraId="113EAE1D" w14:textId="0FD46456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1D03641F" w14:textId="6F50F503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2624CDB5" w14:textId="2126F9FC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153FD" w:rsidRPr="005153FD" w14:paraId="5FACF492" w14:textId="77777777" w:rsidTr="005153FD">
        <w:tc>
          <w:tcPr>
            <w:tcW w:w="3544" w:type="dxa"/>
            <w:vAlign w:val="center"/>
          </w:tcPr>
          <w:p w14:paraId="7730B628" w14:textId="1C0D31A9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22C91C96" w14:textId="17E3DFCB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185A6A4E" w14:textId="6219EE9D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153FD" w:rsidRPr="005153FD" w14:paraId="08B85948" w14:textId="77777777" w:rsidTr="005153FD">
        <w:tc>
          <w:tcPr>
            <w:tcW w:w="3544" w:type="dxa"/>
            <w:vAlign w:val="center"/>
          </w:tcPr>
          <w:p w14:paraId="092F74C3" w14:textId="2D8EF87C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7C9F09A5" w14:textId="7098B61A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7C41F09B" w14:textId="4136DBBD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153FD" w:rsidRPr="005153FD" w14:paraId="5A68C9FB" w14:textId="77777777" w:rsidTr="005153FD">
        <w:tc>
          <w:tcPr>
            <w:tcW w:w="3544" w:type="dxa"/>
            <w:vAlign w:val="center"/>
          </w:tcPr>
          <w:p w14:paraId="2345D315" w14:textId="2FC6236A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8BFA1BF" w14:textId="78B4163D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7AAD0369" w14:textId="60DF7C65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153FD" w:rsidRPr="005153FD" w14:paraId="56A12C1A" w14:textId="77777777" w:rsidTr="005153FD">
        <w:tc>
          <w:tcPr>
            <w:tcW w:w="3544" w:type="dxa"/>
            <w:vAlign w:val="center"/>
          </w:tcPr>
          <w:p w14:paraId="01197F53" w14:textId="5AFE5C25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A363E29" w14:textId="1C03DB3C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1DFB8EC7" w14:textId="5F4959B8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153FD" w:rsidRPr="005153FD" w14:paraId="241FB25C" w14:textId="77777777" w:rsidTr="005153FD">
        <w:tc>
          <w:tcPr>
            <w:tcW w:w="3544" w:type="dxa"/>
            <w:vAlign w:val="center"/>
          </w:tcPr>
          <w:p w14:paraId="0025CA0D" w14:textId="4BF1B879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44C4F7B7" w14:textId="0D74912A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Align w:val="center"/>
          </w:tcPr>
          <w:p w14:paraId="535FFAA7" w14:textId="6B21DEFD" w:rsidR="005153FD" w:rsidRPr="005153FD" w:rsidRDefault="005153FD" w:rsidP="00120A56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F0A3728" w14:textId="77777777" w:rsidR="005153FD" w:rsidRPr="00733214" w:rsidRDefault="005153FD" w:rsidP="005153FD"/>
    <w:p w14:paraId="009E286D" w14:textId="77777777" w:rsidR="00F849CA" w:rsidRPr="005153FD" w:rsidRDefault="00F849CA" w:rsidP="005153FD"/>
    <w:sectPr w:rsidR="00F849CA" w:rsidRPr="005153FD" w:rsidSect="007332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44467">
    <w:abstractNumId w:val="6"/>
  </w:num>
  <w:num w:numId="2" w16cid:durableId="998844652">
    <w:abstractNumId w:val="2"/>
  </w:num>
  <w:num w:numId="3" w16cid:durableId="1102527357">
    <w:abstractNumId w:val="3"/>
  </w:num>
  <w:num w:numId="4" w16cid:durableId="204105796">
    <w:abstractNumId w:val="4"/>
  </w:num>
  <w:num w:numId="5" w16cid:durableId="1238052474">
    <w:abstractNumId w:val="5"/>
  </w:num>
  <w:num w:numId="6" w16cid:durableId="1664777153">
    <w:abstractNumId w:val="1"/>
  </w:num>
  <w:num w:numId="7" w16cid:durableId="14507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81F3E"/>
    <w:rsid w:val="000B6463"/>
    <w:rsid w:val="00321ABB"/>
    <w:rsid w:val="00353D06"/>
    <w:rsid w:val="003C0528"/>
    <w:rsid w:val="004000C2"/>
    <w:rsid w:val="005153FD"/>
    <w:rsid w:val="00850645"/>
    <w:rsid w:val="00CA35D9"/>
    <w:rsid w:val="00DB5072"/>
    <w:rsid w:val="00E019D8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C146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2015-10-07T22:25:00Z</dcterms:created>
  <dcterms:modified xsi:type="dcterms:W3CDTF">2023-10-29T17:31:00Z</dcterms:modified>
</cp:coreProperties>
</file>