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7229"/>
        <w:gridCol w:w="1278"/>
      </w:tblGrid>
      <w:tr w:rsidR="009D4B33" w:rsidRPr="006D456D" w14:paraId="611D3F15" w14:textId="77777777" w:rsidTr="00120A56">
        <w:trPr>
          <w:trHeight w:val="386"/>
        </w:trPr>
        <w:tc>
          <w:tcPr>
            <w:tcW w:w="9920" w:type="dxa"/>
            <w:gridSpan w:val="3"/>
            <w:shd w:val="clear" w:color="auto" w:fill="FFFF00"/>
          </w:tcPr>
          <w:p w14:paraId="7E1AB1A0" w14:textId="3B9F5A87" w:rsidR="009D4B33" w:rsidRPr="006D456D" w:rsidRDefault="009D4B33" w:rsidP="009D4B33">
            <w:pPr>
              <w:pStyle w:val="Titre2"/>
              <w:tabs>
                <w:tab w:val="left" w:pos="6970"/>
              </w:tabs>
              <w:spacing w:before="120"/>
              <w:jc w:val="center"/>
              <w:rPr>
                <w:szCs w:val="22"/>
              </w:rPr>
            </w:pPr>
            <w:r w:rsidRPr="006D456D">
              <w:rPr>
                <w:szCs w:val="22"/>
              </w:rPr>
              <w:t xml:space="preserve">Réflexion </w:t>
            </w:r>
            <w:r w:rsidR="00360CC8">
              <w:rPr>
                <w:szCs w:val="22"/>
              </w:rPr>
              <w:t>3</w:t>
            </w:r>
            <w:r>
              <w:rPr>
                <w:szCs w:val="22"/>
              </w:rPr>
              <w:t xml:space="preserve"> </w:t>
            </w:r>
            <w:r w:rsidRPr="006D456D">
              <w:rPr>
                <w:szCs w:val="22"/>
              </w:rPr>
              <w:t xml:space="preserve">- Identifier les </w:t>
            </w:r>
            <w:r>
              <w:rPr>
                <w:szCs w:val="22"/>
              </w:rPr>
              <w:t>caractéristiques d’une application de gestion des risques</w:t>
            </w:r>
          </w:p>
        </w:tc>
      </w:tr>
      <w:tr w:rsidR="009D4B33" w:rsidRPr="00173A63" w14:paraId="4F9E1BE3" w14:textId="77777777" w:rsidTr="00120A56">
        <w:trPr>
          <w:trHeight w:val="267"/>
        </w:trPr>
        <w:tc>
          <w:tcPr>
            <w:tcW w:w="1413" w:type="dxa"/>
            <w:shd w:val="clear" w:color="auto" w:fill="FFFF00"/>
            <w:vAlign w:val="center"/>
          </w:tcPr>
          <w:p w14:paraId="3A0A017D" w14:textId="77777777" w:rsidR="009D4B33" w:rsidRPr="00173A63" w:rsidRDefault="009D4B33" w:rsidP="00120A56">
            <w:pPr>
              <w:jc w:val="center"/>
              <w:rPr>
                <w:i/>
              </w:rPr>
            </w:pPr>
            <w:r w:rsidRPr="00FF0A24">
              <w:rPr>
                <w:b/>
              </w:rPr>
              <w:t>Durée</w:t>
            </w:r>
            <w:r>
              <w:t xml:space="preserve"> : 20’</w:t>
            </w:r>
          </w:p>
        </w:tc>
        <w:tc>
          <w:tcPr>
            <w:tcW w:w="7229" w:type="dxa"/>
            <w:shd w:val="clear" w:color="auto" w:fill="FFFF00"/>
            <w:vAlign w:val="center"/>
          </w:tcPr>
          <w:p w14:paraId="2CE7F1BA" w14:textId="7F83BA1E" w:rsidR="009D4B33" w:rsidRPr="00173A63" w:rsidRDefault="005A612F" w:rsidP="00120A56">
            <w:pPr>
              <w:jc w:val="center"/>
              <w:rPr>
                <w:i/>
              </w:rPr>
            </w:pPr>
            <w:r>
              <w:rPr>
                <w:rFonts w:cs="Arial"/>
                <w:bCs/>
                <w:iCs/>
                <w:noProof/>
              </w:rPr>
              <w:drawing>
                <wp:inline distT="0" distB="0" distL="0" distR="0" wp14:anchorId="7B880C9A" wp14:editId="2D586BF4">
                  <wp:extent cx="324000" cy="324000"/>
                  <wp:effectExtent l="0" t="0" r="0" b="0"/>
                  <wp:docPr id="836308130"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308130" name="Graphique 836308130"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rFonts w:cs="Arial"/>
                <w:bCs/>
                <w:iCs/>
              </w:rPr>
              <w:t>ou</w:t>
            </w:r>
            <w:r>
              <w:rPr>
                <w:rFonts w:cs="Arial"/>
                <w:bCs/>
                <w:iCs/>
                <w:noProof/>
              </w:rPr>
              <w:drawing>
                <wp:inline distT="0" distB="0" distL="0" distR="0" wp14:anchorId="34323ACB" wp14:editId="06065EB5">
                  <wp:extent cx="360000" cy="360000"/>
                  <wp:effectExtent l="0" t="0" r="0" b="2540"/>
                  <wp:docPr id="715324227"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24227" name="Graphique 715324227"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1278" w:type="dxa"/>
            <w:shd w:val="clear" w:color="auto" w:fill="FFFF00"/>
            <w:vAlign w:val="center"/>
          </w:tcPr>
          <w:p w14:paraId="593133D3" w14:textId="77777777" w:rsidR="009D4B33" w:rsidRPr="006D456D" w:rsidRDefault="009D4B33" w:rsidP="00120A56">
            <w:pPr>
              <w:jc w:val="center"/>
              <w:rPr>
                <w:b/>
                <w:bCs/>
                <w:iCs/>
              </w:rPr>
            </w:pPr>
            <w:r w:rsidRPr="006D456D">
              <w:rPr>
                <w:b/>
                <w:bCs/>
                <w:iCs/>
              </w:rPr>
              <w:t>Source</w:t>
            </w:r>
          </w:p>
        </w:tc>
      </w:tr>
    </w:tbl>
    <w:p w14:paraId="14D24072" w14:textId="77777777" w:rsidR="00DF2AC1" w:rsidRPr="001B1B3C" w:rsidRDefault="00DF2AC1" w:rsidP="00DF2AC1">
      <w:pPr>
        <w:spacing w:before="240"/>
        <w:rPr>
          <w:b/>
          <w:sz w:val="24"/>
          <w:szCs w:val="28"/>
        </w:rPr>
      </w:pPr>
      <w:r w:rsidRPr="001B1B3C">
        <w:rPr>
          <w:b/>
          <w:sz w:val="24"/>
          <w:szCs w:val="28"/>
        </w:rPr>
        <w:t xml:space="preserve">Travail à faire </w:t>
      </w:r>
    </w:p>
    <w:p w14:paraId="60FF22F7" w14:textId="77777777" w:rsidR="00DF2AC1" w:rsidRPr="00DF2AC1" w:rsidRDefault="00DF2AC1" w:rsidP="00DF2AC1">
      <w:pPr>
        <w:spacing w:before="120" w:after="120"/>
        <w:rPr>
          <w:bCs/>
          <w:sz w:val="20"/>
          <w:szCs w:val="20"/>
        </w:rPr>
      </w:pPr>
      <w:r w:rsidRPr="00DF2AC1">
        <w:rPr>
          <w:rFonts w:cs="Arial"/>
          <w:bCs/>
          <w:sz w:val="20"/>
          <w:szCs w:val="20"/>
        </w:rPr>
        <w:t xml:space="preserve">Après avoir lu le </w:t>
      </w:r>
      <w:r w:rsidRPr="00DF2AC1">
        <w:rPr>
          <w:rFonts w:cs="Arial"/>
          <w:b/>
          <w:sz w:val="20"/>
          <w:szCs w:val="20"/>
        </w:rPr>
        <w:t>document</w:t>
      </w:r>
      <w:r w:rsidRPr="00DF2AC1">
        <w:rPr>
          <w:rFonts w:cs="Arial"/>
          <w:bCs/>
          <w:sz w:val="20"/>
          <w:szCs w:val="20"/>
        </w:rPr>
        <w:t>,</w:t>
      </w:r>
      <w:r w:rsidRPr="00DF2AC1">
        <w:rPr>
          <w:bCs/>
          <w:sz w:val="20"/>
          <w:szCs w:val="20"/>
        </w:rPr>
        <w:t xml:space="preserve"> répondez aux questions suivantes :</w:t>
      </w:r>
    </w:p>
    <w:p w14:paraId="36ED377F" w14:textId="77777777" w:rsidR="00DF2AC1" w:rsidRPr="00DF2AC1" w:rsidRDefault="00DF2AC1" w:rsidP="00DF2AC1">
      <w:pPr>
        <w:pStyle w:val="Paragraphedeliste"/>
        <w:numPr>
          <w:ilvl w:val="0"/>
          <w:numId w:val="11"/>
        </w:numPr>
        <w:ind w:left="360"/>
        <w:rPr>
          <w:bCs/>
          <w:sz w:val="20"/>
          <w:szCs w:val="20"/>
        </w:rPr>
      </w:pPr>
      <w:r w:rsidRPr="00DF2AC1">
        <w:rPr>
          <w:bCs/>
          <w:sz w:val="20"/>
          <w:szCs w:val="20"/>
        </w:rPr>
        <w:t>Quelle est la finalité de cette application ?</w:t>
      </w:r>
    </w:p>
    <w:p w14:paraId="4576CDD7" w14:textId="77777777" w:rsidR="00DF2AC1" w:rsidRPr="00DF2AC1" w:rsidRDefault="00DF2AC1" w:rsidP="00DF2AC1">
      <w:pPr>
        <w:pStyle w:val="Paragraphedeliste"/>
        <w:numPr>
          <w:ilvl w:val="0"/>
          <w:numId w:val="11"/>
        </w:numPr>
        <w:ind w:left="360"/>
        <w:rPr>
          <w:bCs/>
          <w:sz w:val="20"/>
          <w:szCs w:val="20"/>
        </w:rPr>
      </w:pPr>
      <w:r w:rsidRPr="00DF2AC1">
        <w:rPr>
          <w:bCs/>
          <w:sz w:val="20"/>
          <w:szCs w:val="20"/>
        </w:rPr>
        <w:t>En quoi consiste l’identification ?</w:t>
      </w:r>
    </w:p>
    <w:p w14:paraId="79C38E9D" w14:textId="77777777" w:rsidR="00DF2AC1" w:rsidRPr="00DF2AC1" w:rsidRDefault="00DF2AC1" w:rsidP="00DF2AC1">
      <w:pPr>
        <w:pStyle w:val="Paragraphedeliste"/>
        <w:numPr>
          <w:ilvl w:val="0"/>
          <w:numId w:val="11"/>
        </w:numPr>
        <w:ind w:left="360"/>
        <w:rPr>
          <w:bCs/>
          <w:sz w:val="20"/>
          <w:szCs w:val="20"/>
        </w:rPr>
      </w:pPr>
      <w:r w:rsidRPr="00DF2AC1">
        <w:rPr>
          <w:bCs/>
          <w:sz w:val="20"/>
          <w:szCs w:val="20"/>
        </w:rPr>
        <w:t>Quel est l’objectif de l’implication ?</w:t>
      </w:r>
    </w:p>
    <w:p w14:paraId="5E43113F" w14:textId="77777777" w:rsidR="00DF2AC1" w:rsidRPr="00DF2AC1" w:rsidRDefault="00DF2AC1" w:rsidP="00DF2AC1">
      <w:pPr>
        <w:pStyle w:val="Paragraphedeliste"/>
        <w:numPr>
          <w:ilvl w:val="0"/>
          <w:numId w:val="11"/>
        </w:numPr>
        <w:ind w:left="360"/>
        <w:rPr>
          <w:bCs/>
          <w:sz w:val="20"/>
          <w:szCs w:val="20"/>
        </w:rPr>
      </w:pPr>
      <w:r w:rsidRPr="00DF2AC1">
        <w:rPr>
          <w:bCs/>
          <w:sz w:val="20"/>
          <w:szCs w:val="20"/>
        </w:rPr>
        <w:t>Pourquoi faut-il évaluer les risques ?</w:t>
      </w:r>
    </w:p>
    <w:p w14:paraId="54B73DFF" w14:textId="77777777" w:rsidR="00DF2AC1" w:rsidRPr="006D456D" w:rsidRDefault="00DF2AC1" w:rsidP="009D4B33">
      <w:pPr>
        <w:spacing w:before="120"/>
        <w:rPr>
          <w:bCs/>
        </w:rPr>
      </w:pPr>
    </w:p>
    <w:p w14:paraId="55C2F15D" w14:textId="77777777" w:rsidR="009D4B33" w:rsidRPr="00FF27A2" w:rsidRDefault="009D4B33" w:rsidP="009D4B33">
      <w:pPr>
        <w:autoSpaceDE w:val="0"/>
        <w:autoSpaceDN w:val="0"/>
        <w:adjustRightInd w:val="0"/>
        <w:jc w:val="left"/>
        <w:rPr>
          <w:rFonts w:cs="Arial"/>
          <w:b/>
          <w:bCs/>
          <w:sz w:val="24"/>
          <w:szCs w:val="28"/>
          <w:lang w:eastAsia="fr-FR"/>
        </w:rPr>
      </w:pPr>
      <w:r w:rsidRPr="003948D2">
        <w:rPr>
          <w:rFonts w:cs="Arial"/>
          <w:b/>
          <w:bCs/>
          <w:color w:val="FFFFFF" w:themeColor="background1"/>
          <w:sz w:val="24"/>
          <w:szCs w:val="28"/>
          <w:highlight w:val="red"/>
          <w:lang w:eastAsia="fr-FR"/>
        </w:rPr>
        <w:t xml:space="preserve">Doc. 1 </w:t>
      </w:r>
      <w:r w:rsidRPr="003948D2">
        <w:rPr>
          <w:rFonts w:cs="Arial"/>
          <w:b/>
          <w:bCs/>
          <w:color w:val="FFFFFF" w:themeColor="background1"/>
          <w:sz w:val="24"/>
          <w:szCs w:val="28"/>
          <w:lang w:eastAsia="fr-FR"/>
        </w:rPr>
        <w:t xml:space="preserve"> </w:t>
      </w:r>
      <w:r w:rsidRPr="00FF27A2">
        <w:rPr>
          <w:rFonts w:cs="Arial"/>
          <w:b/>
          <w:bCs/>
          <w:sz w:val="24"/>
          <w:szCs w:val="24"/>
        </w:rPr>
        <w:t>PYX4 Risk : Logiciel de gestion des risques</w:t>
      </w:r>
    </w:p>
    <w:p w14:paraId="32B265E9" w14:textId="77777777" w:rsidR="009D4B33" w:rsidRPr="00192720" w:rsidRDefault="009D4B33" w:rsidP="009D4B33">
      <w:pPr>
        <w:spacing w:before="120"/>
        <w:rPr>
          <w:sz w:val="16"/>
          <w:szCs w:val="18"/>
        </w:rPr>
      </w:pPr>
      <w:r w:rsidRPr="00192720">
        <w:rPr>
          <w:sz w:val="16"/>
          <w:szCs w:val="18"/>
        </w:rPr>
        <w:t xml:space="preserve">Source : </w:t>
      </w:r>
      <w:hyperlink r:id="rId9" w:history="1">
        <w:r w:rsidRPr="00192720">
          <w:rPr>
            <w:rStyle w:val="Lienhypertexte"/>
            <w:sz w:val="16"/>
            <w:szCs w:val="18"/>
          </w:rPr>
          <w:t>PYX4 Risk : Logiciel de gestion des risques</w:t>
        </w:r>
      </w:hyperlink>
    </w:p>
    <w:p w14:paraId="6F4B1231" w14:textId="77777777" w:rsidR="009D4B33" w:rsidRPr="00192720" w:rsidRDefault="009D4B33" w:rsidP="009D4B33">
      <w:pPr>
        <w:pStyle w:val="Titre1"/>
        <w:shd w:val="clear" w:color="auto" w:fill="FFFFFF"/>
        <w:textAlignment w:val="baseline"/>
        <w:rPr>
          <w:rFonts w:ascii="Arial" w:hAnsi="Arial" w:cs="Arial"/>
          <w:b/>
          <w:bCs/>
          <w:color w:val="F6A517"/>
          <w:sz w:val="24"/>
          <w:szCs w:val="24"/>
        </w:rPr>
      </w:pPr>
      <w:r w:rsidRPr="00192720">
        <w:rPr>
          <w:rFonts w:ascii="Arial" w:hAnsi="Arial" w:cs="Arial"/>
          <w:b/>
          <w:bCs/>
          <w:noProof/>
        </w:rPr>
        <w:drawing>
          <wp:anchor distT="0" distB="0" distL="114300" distR="114300" simplePos="0" relativeHeight="251659264" behindDoc="0" locked="0" layoutInCell="1" allowOverlap="1" wp14:anchorId="7375B4AB" wp14:editId="05A0F08C">
            <wp:simplePos x="0" y="0"/>
            <wp:positionH relativeFrom="column">
              <wp:posOffset>5727689</wp:posOffset>
            </wp:positionH>
            <wp:positionV relativeFrom="paragraph">
              <wp:posOffset>100958</wp:posOffset>
            </wp:positionV>
            <wp:extent cx="518160" cy="857885"/>
            <wp:effectExtent l="0" t="0" r="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8160" cy="857885"/>
                    </a:xfrm>
                    <a:prstGeom prst="rect">
                      <a:avLst/>
                    </a:prstGeom>
                  </pic:spPr>
                </pic:pic>
              </a:graphicData>
            </a:graphic>
            <wp14:sizeRelH relativeFrom="margin">
              <wp14:pctWidth>0</wp14:pctWidth>
            </wp14:sizeRelH>
            <wp14:sizeRelV relativeFrom="margin">
              <wp14:pctHeight>0</wp14:pctHeight>
            </wp14:sizeRelV>
          </wp:anchor>
        </w:drawing>
      </w:r>
      <w:r w:rsidRPr="00192720">
        <w:rPr>
          <w:rFonts w:ascii="Arial" w:hAnsi="Arial" w:cs="Arial"/>
          <w:b/>
          <w:bCs/>
          <w:color w:val="F6A517"/>
          <w:sz w:val="24"/>
          <w:szCs w:val="24"/>
        </w:rPr>
        <w:t>PYX4 Risk : Logiciel de gestion des risques</w:t>
      </w:r>
    </w:p>
    <w:p w14:paraId="2E05D618" w14:textId="77777777" w:rsidR="009D4B33" w:rsidRPr="00192720" w:rsidRDefault="009D4B33" w:rsidP="009D4B33">
      <w:pPr>
        <w:rPr>
          <w:rFonts w:cs="Arial"/>
          <w:sz w:val="20"/>
          <w:szCs w:val="20"/>
          <w:bdr w:val="none" w:sz="0" w:space="0" w:color="auto" w:frame="1"/>
        </w:rPr>
      </w:pPr>
      <w:r w:rsidRPr="00192720">
        <w:rPr>
          <w:rFonts w:cs="Arial"/>
          <w:sz w:val="20"/>
          <w:szCs w:val="20"/>
          <w:bdr w:val="none" w:sz="0" w:space="0" w:color="auto" w:frame="1"/>
        </w:rPr>
        <w:t>Avec votre logiciel PYX4 Risk, gérez et maîtrisez les risques et les opportunités d’entreprise et leurs impacts potentiels sur votre organisation. Recensez les incidents et associez-les à vos risques afin d’objectiver leur évaluation. Communiquez autour de vos risques et opportunités dans le respect des règles de confidentialité en impliquant les collaborateurs dans la démarche. Suivez en temps réel</w:t>
      </w:r>
      <w:r w:rsidRPr="00192720">
        <w:rPr>
          <w:rFonts w:cs="Arial"/>
          <w:sz w:val="20"/>
          <w:szCs w:val="20"/>
          <w:bdr w:val="none" w:sz="0" w:space="0" w:color="auto" w:frame="1"/>
        </w:rPr>
        <w:br/>
        <w:t>l’évolution de vos risques et opportunités et mesurez l’efficacité de vos plans d’action.</w:t>
      </w:r>
    </w:p>
    <w:p w14:paraId="30F31223" w14:textId="77777777" w:rsidR="009D4B33" w:rsidRPr="00192720" w:rsidRDefault="009D4B33" w:rsidP="00DF2AC1">
      <w:pPr>
        <w:pStyle w:val="Titre1"/>
        <w:shd w:val="clear" w:color="auto" w:fill="FFFFFF"/>
        <w:spacing w:before="0"/>
        <w:textAlignment w:val="baseline"/>
        <w:rPr>
          <w:rFonts w:ascii="Arial" w:hAnsi="Arial" w:cs="Arial"/>
          <w:color w:val="F6A517"/>
          <w:sz w:val="24"/>
          <w:szCs w:val="24"/>
        </w:rPr>
      </w:pPr>
      <w:r w:rsidRPr="00192720">
        <w:rPr>
          <w:rFonts w:ascii="Arial" w:hAnsi="Arial" w:cs="Arial"/>
          <w:noProof/>
          <w:sz w:val="27"/>
          <w:szCs w:val="27"/>
        </w:rPr>
        <w:drawing>
          <wp:anchor distT="0" distB="0" distL="114300" distR="114300" simplePos="0" relativeHeight="251660288" behindDoc="0" locked="0" layoutInCell="1" allowOverlap="1" wp14:anchorId="0A38D80B" wp14:editId="1DE9B1CE">
            <wp:simplePos x="0" y="0"/>
            <wp:positionH relativeFrom="column">
              <wp:posOffset>4062730</wp:posOffset>
            </wp:positionH>
            <wp:positionV relativeFrom="paragraph">
              <wp:posOffset>288968</wp:posOffset>
            </wp:positionV>
            <wp:extent cx="2232000" cy="2232000"/>
            <wp:effectExtent l="0" t="0" r="0"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1">
                      <a:extLst>
                        <a:ext uri="{28A0092B-C50C-407E-A947-70E740481C1C}">
                          <a14:useLocalDpi xmlns:a14="http://schemas.microsoft.com/office/drawing/2010/main" val="0"/>
                        </a:ext>
                      </a:extLst>
                    </a:blip>
                    <a:stretch>
                      <a:fillRect/>
                    </a:stretch>
                  </pic:blipFill>
                  <pic:spPr>
                    <a:xfrm>
                      <a:off x="0" y="0"/>
                      <a:ext cx="2232000" cy="2232000"/>
                    </a:xfrm>
                    <a:prstGeom prst="rect">
                      <a:avLst/>
                    </a:prstGeom>
                  </pic:spPr>
                </pic:pic>
              </a:graphicData>
            </a:graphic>
            <wp14:sizeRelH relativeFrom="margin">
              <wp14:pctWidth>0</wp14:pctWidth>
            </wp14:sizeRelH>
            <wp14:sizeRelV relativeFrom="margin">
              <wp14:pctHeight>0</wp14:pctHeight>
            </wp14:sizeRelV>
          </wp:anchor>
        </w:drawing>
      </w:r>
    </w:p>
    <w:p w14:paraId="780BA420" w14:textId="77777777" w:rsidR="009D4B33" w:rsidRPr="00192720" w:rsidRDefault="009D4B33" w:rsidP="009D4B33">
      <w:pPr>
        <w:pStyle w:val="Titre1"/>
        <w:shd w:val="clear" w:color="auto" w:fill="FFFFFF"/>
        <w:textAlignment w:val="baseline"/>
        <w:rPr>
          <w:rFonts w:ascii="Arial" w:hAnsi="Arial" w:cs="Arial"/>
          <w:b/>
          <w:bCs/>
          <w:color w:val="F6A517"/>
          <w:sz w:val="24"/>
          <w:szCs w:val="24"/>
        </w:rPr>
      </w:pPr>
      <w:r w:rsidRPr="00192720">
        <w:rPr>
          <w:rFonts w:ascii="Arial" w:hAnsi="Arial" w:cs="Arial"/>
          <w:b/>
          <w:bCs/>
          <w:color w:val="F6A517"/>
          <w:sz w:val="24"/>
          <w:szCs w:val="24"/>
        </w:rPr>
        <w:t>IDENTIFICATION</w:t>
      </w:r>
    </w:p>
    <w:p w14:paraId="71A4508A" w14:textId="77777777" w:rsidR="009D4B33" w:rsidRPr="00192720" w:rsidRDefault="009D4B33" w:rsidP="009D4B33">
      <w:pPr>
        <w:pStyle w:val="Titre3"/>
        <w:ind w:left="284" w:hanging="284"/>
        <w:jc w:val="left"/>
        <w:rPr>
          <w:rFonts w:ascii="Arial" w:hAnsi="Arial" w:cs="Arial"/>
          <w:sz w:val="20"/>
          <w:szCs w:val="16"/>
        </w:rPr>
      </w:pPr>
      <w:r w:rsidRPr="00192720">
        <w:rPr>
          <w:rFonts w:ascii="Arial" w:hAnsi="Arial" w:cs="Arial"/>
          <w:sz w:val="20"/>
          <w:szCs w:val="16"/>
        </w:rPr>
        <w:t>Une vision précise des risques susceptibles de fragiliser votre organisation</w:t>
      </w:r>
    </w:p>
    <w:p w14:paraId="47B2B425" w14:textId="77777777" w:rsidR="009D4B33" w:rsidRPr="00192720" w:rsidRDefault="009D4B33" w:rsidP="009D4B33">
      <w:pPr>
        <w:pStyle w:val="Paragraphedeliste"/>
        <w:numPr>
          <w:ilvl w:val="0"/>
          <w:numId w:val="9"/>
        </w:numPr>
        <w:spacing w:before="120"/>
        <w:ind w:left="284" w:hanging="284"/>
        <w:jc w:val="left"/>
        <w:rPr>
          <w:rFonts w:cs="Arial"/>
          <w:sz w:val="20"/>
          <w:szCs w:val="20"/>
        </w:rPr>
      </w:pPr>
      <w:r w:rsidRPr="00192720">
        <w:rPr>
          <w:rFonts w:cs="Arial"/>
          <w:b/>
          <w:bCs/>
          <w:sz w:val="20"/>
          <w:szCs w:val="20"/>
          <w:bdr w:val="none" w:sz="0" w:space="0" w:color="auto" w:frame="1"/>
        </w:rPr>
        <w:t>Identifiez les risques</w:t>
      </w:r>
      <w:r w:rsidRPr="00192720">
        <w:rPr>
          <w:rFonts w:cs="Arial"/>
          <w:sz w:val="20"/>
          <w:szCs w:val="20"/>
        </w:rPr>
        <w:t> qui impactent votre structure.</w:t>
      </w:r>
    </w:p>
    <w:p w14:paraId="2DB5CC94" w14:textId="77777777" w:rsidR="009D4B33" w:rsidRPr="00192720" w:rsidRDefault="009D4B33" w:rsidP="009D4B33">
      <w:pPr>
        <w:pStyle w:val="Paragraphedeliste"/>
        <w:numPr>
          <w:ilvl w:val="0"/>
          <w:numId w:val="9"/>
        </w:numPr>
        <w:spacing w:before="120"/>
        <w:ind w:left="284" w:hanging="284"/>
        <w:jc w:val="left"/>
        <w:rPr>
          <w:rFonts w:cs="Arial"/>
          <w:sz w:val="20"/>
          <w:szCs w:val="20"/>
        </w:rPr>
      </w:pPr>
      <w:r w:rsidRPr="00192720">
        <w:rPr>
          <w:rFonts w:cs="Arial"/>
          <w:b/>
          <w:bCs/>
          <w:sz w:val="20"/>
          <w:szCs w:val="20"/>
          <w:bdr w:val="none" w:sz="0" w:space="0" w:color="auto" w:frame="1"/>
        </w:rPr>
        <w:t>Caractérisez vos risques</w:t>
      </w:r>
      <w:r w:rsidRPr="00192720">
        <w:rPr>
          <w:rFonts w:cs="Arial"/>
          <w:sz w:val="20"/>
          <w:szCs w:val="20"/>
        </w:rPr>
        <w:t> et les dispositifs de maîtrise existants.</w:t>
      </w:r>
    </w:p>
    <w:p w14:paraId="32761B24" w14:textId="77777777" w:rsidR="009D4B33" w:rsidRPr="00192720" w:rsidRDefault="009D4B33" w:rsidP="009D4B33">
      <w:pPr>
        <w:pStyle w:val="Paragraphedeliste"/>
        <w:numPr>
          <w:ilvl w:val="0"/>
          <w:numId w:val="9"/>
        </w:numPr>
        <w:spacing w:before="120"/>
        <w:ind w:left="284" w:hanging="284"/>
        <w:jc w:val="left"/>
        <w:rPr>
          <w:rFonts w:cs="Arial"/>
          <w:sz w:val="20"/>
          <w:szCs w:val="20"/>
        </w:rPr>
      </w:pPr>
      <w:r w:rsidRPr="00192720">
        <w:rPr>
          <w:rFonts w:cs="Arial"/>
          <w:b/>
          <w:bCs/>
          <w:sz w:val="20"/>
          <w:szCs w:val="20"/>
          <w:bdr w:val="none" w:sz="0" w:space="0" w:color="auto" w:frame="1"/>
        </w:rPr>
        <w:t>Collectez les sinistres</w:t>
      </w:r>
      <w:r w:rsidRPr="00192720">
        <w:rPr>
          <w:rFonts w:cs="Arial"/>
          <w:sz w:val="20"/>
          <w:szCs w:val="20"/>
        </w:rPr>
        <w:t> afin d’affiner votre analyse.</w:t>
      </w:r>
    </w:p>
    <w:p w14:paraId="77FBF197" w14:textId="77777777" w:rsidR="009D4B33" w:rsidRPr="00192720" w:rsidRDefault="009D4B33" w:rsidP="009D4B33">
      <w:pPr>
        <w:spacing w:before="120"/>
        <w:jc w:val="left"/>
        <w:rPr>
          <w:rFonts w:cs="Arial"/>
          <w:sz w:val="20"/>
          <w:szCs w:val="20"/>
        </w:rPr>
      </w:pPr>
      <w:r w:rsidRPr="00192720">
        <w:rPr>
          <w:rFonts w:cs="Arial"/>
          <w:sz w:val="20"/>
          <w:szCs w:val="20"/>
        </w:rPr>
        <w:t>Ainsi, vous pouvez surveiller l’évolution de ces menaces et y répondre en conséquence.</w:t>
      </w:r>
    </w:p>
    <w:p w14:paraId="465E9EB7" w14:textId="77777777" w:rsidR="009D4B33" w:rsidRPr="00192720" w:rsidRDefault="009D4B33" w:rsidP="009D4B33">
      <w:pPr>
        <w:spacing w:before="120"/>
        <w:jc w:val="left"/>
        <w:rPr>
          <w:rFonts w:cs="Arial"/>
        </w:rPr>
      </w:pPr>
    </w:p>
    <w:p w14:paraId="36FBAC8C" w14:textId="77777777" w:rsidR="009D4B33" w:rsidRPr="00192720" w:rsidRDefault="009D4B33" w:rsidP="009D4B33">
      <w:pPr>
        <w:jc w:val="left"/>
        <w:rPr>
          <w:rFonts w:cs="Arial"/>
        </w:rPr>
      </w:pPr>
    </w:p>
    <w:p w14:paraId="70173712" w14:textId="77777777" w:rsidR="009D4B33" w:rsidRPr="00192720" w:rsidRDefault="009D4B33" w:rsidP="009D4B33">
      <w:pPr>
        <w:pStyle w:val="Titre1"/>
        <w:shd w:val="clear" w:color="auto" w:fill="FFFFFF"/>
        <w:textAlignment w:val="baseline"/>
        <w:rPr>
          <w:rFonts w:ascii="Arial" w:hAnsi="Arial" w:cs="Arial"/>
          <w:b/>
          <w:bCs/>
          <w:color w:val="F6A517"/>
          <w:sz w:val="24"/>
          <w:szCs w:val="24"/>
        </w:rPr>
      </w:pPr>
      <w:r w:rsidRPr="00192720">
        <w:rPr>
          <w:rFonts w:ascii="Arial" w:hAnsi="Arial" w:cs="Arial"/>
          <w:b/>
          <w:bCs/>
          <w:color w:val="F6A517"/>
          <w:sz w:val="24"/>
          <w:szCs w:val="24"/>
        </w:rPr>
        <w:t>IMPLICATION</w:t>
      </w:r>
    </w:p>
    <w:p w14:paraId="45A8A0EE" w14:textId="77777777" w:rsidR="009D4B33" w:rsidRPr="00192720" w:rsidRDefault="009D4B33" w:rsidP="009D4B33">
      <w:pPr>
        <w:pStyle w:val="Titre3"/>
        <w:ind w:left="284" w:hanging="284"/>
        <w:rPr>
          <w:rFonts w:ascii="Arial" w:hAnsi="Arial" w:cs="Arial"/>
          <w:sz w:val="20"/>
          <w:szCs w:val="16"/>
        </w:rPr>
      </w:pPr>
      <w:r w:rsidRPr="00192720">
        <w:rPr>
          <w:rFonts w:ascii="Arial" w:hAnsi="Arial" w:cs="Arial"/>
          <w:sz w:val="20"/>
          <w:szCs w:val="16"/>
        </w:rPr>
        <w:t>Un engagement collectif dans la réalisation des plans d’action</w:t>
      </w:r>
    </w:p>
    <w:p w14:paraId="713299CF" w14:textId="77777777" w:rsidR="009D4B33" w:rsidRPr="00192720" w:rsidRDefault="009D4B33" w:rsidP="009D4B33">
      <w:pPr>
        <w:pStyle w:val="Paragraphedeliste"/>
        <w:numPr>
          <w:ilvl w:val="0"/>
          <w:numId w:val="8"/>
        </w:numPr>
        <w:ind w:left="284" w:hanging="284"/>
        <w:jc w:val="left"/>
        <w:rPr>
          <w:rFonts w:cs="Arial"/>
          <w:sz w:val="20"/>
          <w:szCs w:val="18"/>
        </w:rPr>
      </w:pPr>
      <w:r w:rsidRPr="00192720">
        <w:rPr>
          <w:rStyle w:val="lev"/>
          <w:rFonts w:cs="Arial"/>
          <w:sz w:val="20"/>
          <w:szCs w:val="18"/>
          <w:bdr w:val="none" w:sz="0" w:space="0" w:color="auto" w:frame="1"/>
        </w:rPr>
        <w:t>Responsabilisez vos équipes</w:t>
      </w:r>
      <w:r w:rsidRPr="00192720">
        <w:rPr>
          <w:rFonts w:cs="Arial"/>
          <w:sz w:val="20"/>
          <w:szCs w:val="18"/>
        </w:rPr>
        <w:t> en leur assignant des rôles dans PYX4 Risk.</w:t>
      </w:r>
    </w:p>
    <w:p w14:paraId="3D4381C0" w14:textId="77777777" w:rsidR="009D4B33" w:rsidRPr="00192720" w:rsidRDefault="009D4B33" w:rsidP="009D4B33">
      <w:pPr>
        <w:pStyle w:val="Paragraphedeliste"/>
        <w:numPr>
          <w:ilvl w:val="0"/>
          <w:numId w:val="8"/>
        </w:numPr>
        <w:ind w:left="284" w:hanging="284"/>
        <w:jc w:val="left"/>
        <w:rPr>
          <w:rFonts w:cs="Arial"/>
          <w:sz w:val="20"/>
          <w:szCs w:val="18"/>
        </w:rPr>
      </w:pPr>
      <w:r w:rsidRPr="00192720">
        <w:rPr>
          <w:rStyle w:val="lev"/>
          <w:rFonts w:cs="Arial"/>
          <w:sz w:val="20"/>
          <w:szCs w:val="18"/>
          <w:bdr w:val="none" w:sz="0" w:space="0" w:color="auto" w:frame="1"/>
        </w:rPr>
        <w:t>Impliquez vos employés</w:t>
      </w:r>
      <w:r w:rsidRPr="00192720">
        <w:rPr>
          <w:rFonts w:cs="Arial"/>
          <w:sz w:val="20"/>
          <w:szCs w:val="18"/>
        </w:rPr>
        <w:t> en tant qu’acteurs sur une action ou un plan d’action global dans PYX4 Improver.</w:t>
      </w:r>
    </w:p>
    <w:p w14:paraId="61D57DC9" w14:textId="77777777" w:rsidR="009D4B33" w:rsidRPr="00192720" w:rsidRDefault="009D4B33" w:rsidP="009D4B33">
      <w:pPr>
        <w:pStyle w:val="Paragraphedeliste"/>
        <w:numPr>
          <w:ilvl w:val="0"/>
          <w:numId w:val="8"/>
        </w:numPr>
        <w:ind w:left="284" w:hanging="284"/>
        <w:jc w:val="left"/>
        <w:rPr>
          <w:rFonts w:cs="Arial"/>
          <w:sz w:val="20"/>
          <w:szCs w:val="18"/>
        </w:rPr>
      </w:pPr>
      <w:r w:rsidRPr="00192720">
        <w:rPr>
          <w:rStyle w:val="lev"/>
          <w:rFonts w:cs="Arial"/>
          <w:sz w:val="20"/>
          <w:szCs w:val="18"/>
          <w:bdr w:val="none" w:sz="0" w:space="0" w:color="auto" w:frame="1"/>
        </w:rPr>
        <w:t>Mobilisez des experts métiers</w:t>
      </w:r>
      <w:r w:rsidRPr="00192720">
        <w:rPr>
          <w:rFonts w:cs="Arial"/>
          <w:sz w:val="20"/>
          <w:szCs w:val="18"/>
        </w:rPr>
        <w:t> qui pourront collaborer via l’interface, lorsque certains risques le</w:t>
      </w:r>
      <w:r w:rsidRPr="00192720">
        <w:rPr>
          <w:rFonts w:cs="Arial"/>
          <w:sz w:val="20"/>
          <w:szCs w:val="18"/>
        </w:rPr>
        <w:br/>
        <w:t>nécessitent.</w:t>
      </w:r>
    </w:p>
    <w:p w14:paraId="0F7E78B0" w14:textId="409152BF" w:rsidR="009D4B33" w:rsidRPr="00192720" w:rsidRDefault="009D4B33" w:rsidP="009D4B33">
      <w:pPr>
        <w:jc w:val="left"/>
        <w:rPr>
          <w:rFonts w:cs="Arial"/>
        </w:rPr>
      </w:pPr>
      <w:r w:rsidRPr="00192720">
        <w:rPr>
          <w:rFonts w:cs="Arial"/>
          <w:noProof/>
        </w:rPr>
        <w:drawing>
          <wp:anchor distT="0" distB="0" distL="114300" distR="114300" simplePos="0" relativeHeight="251661312" behindDoc="0" locked="0" layoutInCell="1" allowOverlap="1" wp14:anchorId="39AFDD95" wp14:editId="09A050F8">
            <wp:simplePos x="0" y="0"/>
            <wp:positionH relativeFrom="column">
              <wp:posOffset>4014821</wp:posOffset>
            </wp:positionH>
            <wp:positionV relativeFrom="paragraph">
              <wp:posOffset>19006</wp:posOffset>
            </wp:positionV>
            <wp:extent cx="2232000" cy="2242075"/>
            <wp:effectExtent l="0" t="0" r="0" b="635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2">
                      <a:extLst>
                        <a:ext uri="{28A0092B-C50C-407E-A947-70E740481C1C}">
                          <a14:useLocalDpi xmlns:a14="http://schemas.microsoft.com/office/drawing/2010/main" val="0"/>
                        </a:ext>
                      </a:extLst>
                    </a:blip>
                    <a:stretch>
                      <a:fillRect/>
                    </a:stretch>
                  </pic:blipFill>
                  <pic:spPr>
                    <a:xfrm>
                      <a:off x="0" y="0"/>
                      <a:ext cx="2232000" cy="2242075"/>
                    </a:xfrm>
                    <a:prstGeom prst="rect">
                      <a:avLst/>
                    </a:prstGeom>
                  </pic:spPr>
                </pic:pic>
              </a:graphicData>
            </a:graphic>
            <wp14:sizeRelH relativeFrom="margin">
              <wp14:pctWidth>0</wp14:pctWidth>
            </wp14:sizeRelH>
            <wp14:sizeRelV relativeFrom="margin">
              <wp14:pctHeight>0</wp14:pctHeight>
            </wp14:sizeRelV>
          </wp:anchor>
        </w:drawing>
      </w:r>
    </w:p>
    <w:p w14:paraId="01E8A5CC" w14:textId="77777777" w:rsidR="009D4B33" w:rsidRPr="00192720" w:rsidRDefault="009D4B33" w:rsidP="009D4B33">
      <w:pPr>
        <w:pStyle w:val="Titre1"/>
        <w:shd w:val="clear" w:color="auto" w:fill="FFFFFF"/>
        <w:textAlignment w:val="baseline"/>
        <w:rPr>
          <w:rFonts w:ascii="Arial" w:hAnsi="Arial" w:cs="Arial"/>
          <w:color w:val="F6A517"/>
          <w:sz w:val="24"/>
          <w:szCs w:val="24"/>
        </w:rPr>
      </w:pPr>
    </w:p>
    <w:p w14:paraId="552D3CE1" w14:textId="77777777" w:rsidR="009D4B33" w:rsidRPr="00192720" w:rsidRDefault="009D4B33" w:rsidP="009D4B33">
      <w:pPr>
        <w:pStyle w:val="Titre1"/>
        <w:shd w:val="clear" w:color="auto" w:fill="FFFFFF"/>
        <w:textAlignment w:val="baseline"/>
        <w:rPr>
          <w:rFonts w:ascii="Arial" w:hAnsi="Arial" w:cs="Arial"/>
          <w:b/>
          <w:bCs/>
          <w:color w:val="F6A517"/>
          <w:sz w:val="24"/>
          <w:szCs w:val="24"/>
        </w:rPr>
      </w:pPr>
      <w:r w:rsidRPr="00192720">
        <w:rPr>
          <w:rFonts w:ascii="Arial" w:hAnsi="Arial" w:cs="Arial"/>
          <w:b/>
          <w:bCs/>
          <w:color w:val="F6A517"/>
          <w:sz w:val="24"/>
          <w:szCs w:val="24"/>
        </w:rPr>
        <w:t>ÉVALUATION</w:t>
      </w:r>
    </w:p>
    <w:p w14:paraId="43855F4E" w14:textId="77777777" w:rsidR="009D4B33" w:rsidRPr="00192720" w:rsidRDefault="009D4B33" w:rsidP="009D4B33">
      <w:pPr>
        <w:pStyle w:val="Titre3"/>
        <w:ind w:left="284" w:hanging="284"/>
        <w:jc w:val="left"/>
        <w:rPr>
          <w:rFonts w:ascii="Arial" w:hAnsi="Arial" w:cs="Arial"/>
          <w:sz w:val="20"/>
          <w:szCs w:val="16"/>
        </w:rPr>
      </w:pPr>
      <w:r w:rsidRPr="00192720">
        <w:rPr>
          <w:rFonts w:ascii="Arial" w:hAnsi="Arial" w:cs="Arial"/>
          <w:sz w:val="20"/>
          <w:szCs w:val="16"/>
        </w:rPr>
        <w:t>Une méthodologie simple pour prioriser vos traitements</w:t>
      </w:r>
    </w:p>
    <w:p w14:paraId="6EA5FC77" w14:textId="77777777" w:rsidR="009D4B33" w:rsidRPr="00192720" w:rsidRDefault="009D4B33" w:rsidP="009D4B33">
      <w:pPr>
        <w:pStyle w:val="Paragraphedeliste"/>
        <w:numPr>
          <w:ilvl w:val="0"/>
          <w:numId w:val="10"/>
        </w:numPr>
        <w:ind w:left="284" w:hanging="284"/>
        <w:jc w:val="left"/>
        <w:rPr>
          <w:rFonts w:cs="Arial"/>
          <w:sz w:val="20"/>
          <w:szCs w:val="18"/>
        </w:rPr>
      </w:pPr>
      <w:r w:rsidRPr="00192720">
        <w:rPr>
          <w:rStyle w:val="lev"/>
          <w:rFonts w:cs="Arial"/>
          <w:sz w:val="20"/>
          <w:szCs w:val="18"/>
          <w:bdr w:val="none" w:sz="0" w:space="0" w:color="auto" w:frame="1"/>
        </w:rPr>
        <w:t>Évaluez les risques</w:t>
      </w:r>
      <w:r w:rsidRPr="00192720">
        <w:rPr>
          <w:rFonts w:cs="Arial"/>
          <w:sz w:val="20"/>
          <w:szCs w:val="18"/>
        </w:rPr>
        <w:t> en fonction de leurs impacts potentiels et de leur vraisemblance.</w:t>
      </w:r>
    </w:p>
    <w:p w14:paraId="70D345DB" w14:textId="77777777" w:rsidR="009D4B33" w:rsidRPr="00192720" w:rsidRDefault="009D4B33" w:rsidP="009D4B33">
      <w:pPr>
        <w:pStyle w:val="Paragraphedeliste"/>
        <w:numPr>
          <w:ilvl w:val="0"/>
          <w:numId w:val="10"/>
        </w:numPr>
        <w:ind w:left="284" w:hanging="284"/>
        <w:jc w:val="left"/>
        <w:rPr>
          <w:rFonts w:cs="Arial"/>
          <w:sz w:val="20"/>
          <w:szCs w:val="18"/>
        </w:rPr>
      </w:pPr>
      <w:r w:rsidRPr="00192720">
        <w:rPr>
          <w:rStyle w:val="lev"/>
          <w:rFonts w:cs="Arial"/>
          <w:sz w:val="20"/>
          <w:szCs w:val="18"/>
          <w:bdr w:val="none" w:sz="0" w:space="0" w:color="auto" w:frame="1"/>
        </w:rPr>
        <w:t>Priorisez les risques</w:t>
      </w:r>
      <w:r w:rsidRPr="00192720">
        <w:rPr>
          <w:rFonts w:cs="Arial"/>
          <w:sz w:val="20"/>
          <w:szCs w:val="18"/>
        </w:rPr>
        <w:t> les plus critiques pour votre organisation.</w:t>
      </w:r>
    </w:p>
    <w:p w14:paraId="742BE0A9" w14:textId="77777777" w:rsidR="009D4B33" w:rsidRPr="00192720" w:rsidRDefault="009D4B33" w:rsidP="009D4B33">
      <w:pPr>
        <w:pStyle w:val="Paragraphedeliste"/>
        <w:numPr>
          <w:ilvl w:val="0"/>
          <w:numId w:val="10"/>
        </w:numPr>
        <w:ind w:left="284" w:hanging="284"/>
        <w:jc w:val="left"/>
        <w:rPr>
          <w:rFonts w:cs="Arial"/>
          <w:sz w:val="20"/>
          <w:szCs w:val="18"/>
        </w:rPr>
      </w:pPr>
      <w:r w:rsidRPr="00192720">
        <w:rPr>
          <w:rStyle w:val="lev"/>
          <w:rFonts w:cs="Arial"/>
          <w:sz w:val="20"/>
          <w:szCs w:val="18"/>
          <w:bdr w:val="none" w:sz="0" w:space="0" w:color="auto" w:frame="1"/>
        </w:rPr>
        <w:t>Établissez les stratégies de réponses adéquates</w:t>
      </w:r>
      <w:r w:rsidRPr="00192720">
        <w:rPr>
          <w:rFonts w:cs="Arial"/>
          <w:sz w:val="20"/>
          <w:szCs w:val="18"/>
        </w:rPr>
        <w:t>, avec l’appui des services opérationnels afin de limiter le niveau global des risques.</w:t>
      </w:r>
    </w:p>
    <w:p w14:paraId="5256A835" w14:textId="77777777" w:rsidR="009D4B33" w:rsidRDefault="009D4B33" w:rsidP="009D4B33">
      <w:pPr>
        <w:rPr>
          <w:rFonts w:cs="Arial"/>
          <w:sz w:val="27"/>
          <w:szCs w:val="27"/>
        </w:rPr>
      </w:pPr>
    </w:p>
    <w:p w14:paraId="617FD9FC" w14:textId="77777777" w:rsidR="009D4B33" w:rsidRDefault="009D4B33" w:rsidP="009D4B33">
      <w:pPr>
        <w:rPr>
          <w:rFonts w:cs="Arial"/>
          <w:sz w:val="27"/>
          <w:szCs w:val="27"/>
        </w:rPr>
      </w:pPr>
    </w:p>
    <w:p w14:paraId="00DA857F" w14:textId="77777777" w:rsidR="009D4B33" w:rsidRDefault="009D4B33" w:rsidP="009D4B33">
      <w:pPr>
        <w:rPr>
          <w:rFonts w:cs="Arial"/>
          <w:sz w:val="27"/>
          <w:szCs w:val="27"/>
        </w:rPr>
      </w:pPr>
    </w:p>
    <w:p w14:paraId="386BBEB4" w14:textId="0D9AE15A" w:rsidR="009D4B33" w:rsidRPr="00192720" w:rsidRDefault="00DF2AC1" w:rsidP="00DF2AC1">
      <w:pPr>
        <w:spacing w:after="120"/>
        <w:rPr>
          <w:b/>
          <w:sz w:val="28"/>
          <w:szCs w:val="32"/>
        </w:rPr>
      </w:pPr>
      <w:r>
        <w:rPr>
          <w:b/>
          <w:sz w:val="28"/>
          <w:szCs w:val="32"/>
        </w:rPr>
        <w:lastRenderedPageBreak/>
        <w:t>Réponses</w:t>
      </w:r>
    </w:p>
    <w:p w14:paraId="7BD47D11" w14:textId="3F6E0020" w:rsidR="009D4B33" w:rsidRPr="00DF2AC1" w:rsidRDefault="009D4B33" w:rsidP="00DF2AC1">
      <w:pPr>
        <w:pStyle w:val="Paragraphedeliste"/>
        <w:numPr>
          <w:ilvl w:val="0"/>
          <w:numId w:val="16"/>
        </w:numPr>
        <w:rPr>
          <w:b/>
        </w:rPr>
      </w:pPr>
      <w:r w:rsidRPr="00DF2AC1">
        <w:rPr>
          <w:b/>
        </w:rPr>
        <w:t>Quel</w:t>
      </w:r>
      <w:r w:rsidR="00DF2AC1" w:rsidRPr="00DF2AC1">
        <w:rPr>
          <w:b/>
        </w:rPr>
        <w:t>le</w:t>
      </w:r>
      <w:r w:rsidRPr="00DF2AC1">
        <w:rPr>
          <w:b/>
        </w:rPr>
        <w:t xml:space="preserve"> est la finalité de cette application ?</w:t>
      </w:r>
    </w:p>
    <w:p w14:paraId="21CEFA53" w14:textId="77777777" w:rsidR="009D4B33" w:rsidRDefault="009D4B33" w:rsidP="009D4B33">
      <w:pPr>
        <w:rPr>
          <w:b/>
        </w:rPr>
      </w:pPr>
    </w:p>
    <w:p w14:paraId="32CF78C8" w14:textId="77777777" w:rsidR="00DF2AC1" w:rsidRDefault="00DF2AC1" w:rsidP="009D4B33">
      <w:pPr>
        <w:rPr>
          <w:b/>
        </w:rPr>
      </w:pPr>
    </w:p>
    <w:p w14:paraId="6D03FF8E" w14:textId="77777777" w:rsidR="00DF2AC1" w:rsidRPr="00DF2AC1" w:rsidRDefault="00DF2AC1" w:rsidP="009D4B33">
      <w:pPr>
        <w:rPr>
          <w:b/>
        </w:rPr>
      </w:pPr>
    </w:p>
    <w:p w14:paraId="6B8C9BD1" w14:textId="77777777" w:rsidR="009D4B33" w:rsidRPr="00DF2AC1" w:rsidRDefault="009D4B33" w:rsidP="009D4B33">
      <w:pPr>
        <w:rPr>
          <w:b/>
        </w:rPr>
      </w:pPr>
    </w:p>
    <w:p w14:paraId="0C429272" w14:textId="77777777" w:rsidR="009D4B33" w:rsidRPr="00DF2AC1" w:rsidRDefault="009D4B33" w:rsidP="009D4B33">
      <w:pPr>
        <w:rPr>
          <w:b/>
        </w:rPr>
      </w:pPr>
    </w:p>
    <w:p w14:paraId="70F8DA15" w14:textId="77777777" w:rsidR="009D4B33" w:rsidRPr="00DF2AC1" w:rsidRDefault="009D4B33" w:rsidP="00DF2AC1">
      <w:pPr>
        <w:pStyle w:val="Paragraphedeliste"/>
        <w:numPr>
          <w:ilvl w:val="0"/>
          <w:numId w:val="16"/>
        </w:numPr>
        <w:rPr>
          <w:b/>
        </w:rPr>
      </w:pPr>
      <w:r w:rsidRPr="00DF2AC1">
        <w:rPr>
          <w:b/>
        </w:rPr>
        <w:t>En quoi consiste l’identification ?</w:t>
      </w:r>
    </w:p>
    <w:p w14:paraId="15D33A16" w14:textId="77777777" w:rsidR="009D4B33" w:rsidRDefault="009D4B33" w:rsidP="009D4B33">
      <w:pPr>
        <w:rPr>
          <w:b/>
        </w:rPr>
      </w:pPr>
    </w:p>
    <w:p w14:paraId="5A277233" w14:textId="77777777" w:rsidR="00DF2AC1" w:rsidRDefault="00DF2AC1" w:rsidP="009D4B33">
      <w:pPr>
        <w:rPr>
          <w:b/>
        </w:rPr>
      </w:pPr>
    </w:p>
    <w:p w14:paraId="74153C4A" w14:textId="77777777" w:rsidR="00DF2AC1" w:rsidRPr="00DF2AC1" w:rsidRDefault="00DF2AC1" w:rsidP="009D4B33">
      <w:pPr>
        <w:rPr>
          <w:b/>
        </w:rPr>
      </w:pPr>
    </w:p>
    <w:p w14:paraId="1A39BB96" w14:textId="77777777" w:rsidR="009D4B33" w:rsidRPr="00DF2AC1" w:rsidRDefault="009D4B33" w:rsidP="009D4B33">
      <w:pPr>
        <w:rPr>
          <w:b/>
        </w:rPr>
      </w:pPr>
    </w:p>
    <w:p w14:paraId="6013C5DF" w14:textId="719AD4F3" w:rsidR="009D4B33" w:rsidRPr="00DF2AC1" w:rsidRDefault="009D4B33" w:rsidP="009D4B33">
      <w:pPr>
        <w:rPr>
          <w:rFonts w:cs="Arial"/>
          <w:sz w:val="20"/>
          <w:szCs w:val="20"/>
        </w:rPr>
      </w:pPr>
    </w:p>
    <w:p w14:paraId="6A0DA0F6" w14:textId="77777777" w:rsidR="009D4B33" w:rsidRPr="00DF2AC1" w:rsidRDefault="009D4B33" w:rsidP="00DF2AC1">
      <w:pPr>
        <w:pStyle w:val="Paragraphedeliste"/>
        <w:numPr>
          <w:ilvl w:val="0"/>
          <w:numId w:val="16"/>
        </w:numPr>
        <w:rPr>
          <w:b/>
        </w:rPr>
      </w:pPr>
      <w:r w:rsidRPr="00DF2AC1">
        <w:rPr>
          <w:b/>
        </w:rPr>
        <w:t>Quel est l’objectif de l’implication ?</w:t>
      </w:r>
    </w:p>
    <w:p w14:paraId="5BE85F6B" w14:textId="2A15F1FE" w:rsidR="009D4B33" w:rsidRDefault="009D4B33" w:rsidP="009D4B33">
      <w:pPr>
        <w:rPr>
          <w:rFonts w:cs="Arial"/>
          <w:sz w:val="20"/>
          <w:szCs w:val="20"/>
        </w:rPr>
      </w:pPr>
    </w:p>
    <w:p w14:paraId="1ADC840E" w14:textId="77777777" w:rsidR="00DF2AC1" w:rsidRDefault="00DF2AC1" w:rsidP="009D4B33">
      <w:pPr>
        <w:rPr>
          <w:rFonts w:cs="Arial"/>
          <w:sz w:val="20"/>
          <w:szCs w:val="20"/>
        </w:rPr>
      </w:pPr>
    </w:p>
    <w:p w14:paraId="06D472C6" w14:textId="77777777" w:rsidR="00DF2AC1" w:rsidRPr="00DF2AC1" w:rsidRDefault="00DF2AC1" w:rsidP="009D4B33">
      <w:pPr>
        <w:rPr>
          <w:rFonts w:cs="Arial"/>
          <w:sz w:val="20"/>
          <w:szCs w:val="20"/>
        </w:rPr>
      </w:pPr>
    </w:p>
    <w:p w14:paraId="26F1741E" w14:textId="77777777" w:rsidR="009D4B33" w:rsidRPr="00DF2AC1" w:rsidRDefault="009D4B33" w:rsidP="009D4B33">
      <w:pPr>
        <w:rPr>
          <w:rFonts w:cs="Arial"/>
          <w:sz w:val="20"/>
          <w:szCs w:val="20"/>
        </w:rPr>
      </w:pPr>
    </w:p>
    <w:p w14:paraId="3097C7E4" w14:textId="49DC4C4C" w:rsidR="009D4B33" w:rsidRPr="00DF2AC1" w:rsidRDefault="009D4B33" w:rsidP="009D4B33">
      <w:pPr>
        <w:rPr>
          <w:rFonts w:cs="Arial"/>
          <w:sz w:val="20"/>
          <w:szCs w:val="20"/>
        </w:rPr>
      </w:pPr>
    </w:p>
    <w:p w14:paraId="5FD4BC0E" w14:textId="1CA7B2C3" w:rsidR="009D4B33" w:rsidRPr="00DF2AC1" w:rsidRDefault="009D4B33" w:rsidP="00DF2AC1">
      <w:pPr>
        <w:pStyle w:val="Paragraphedeliste"/>
        <w:numPr>
          <w:ilvl w:val="0"/>
          <w:numId w:val="16"/>
        </w:numPr>
        <w:rPr>
          <w:b/>
        </w:rPr>
      </w:pPr>
      <w:r w:rsidRPr="00DF2AC1">
        <w:rPr>
          <w:b/>
        </w:rPr>
        <w:t>Pourquoi faut-il évaluer les risques ?</w:t>
      </w:r>
    </w:p>
    <w:p w14:paraId="26850ED8" w14:textId="77777777" w:rsidR="009D4B33" w:rsidRPr="00DF2AC1" w:rsidRDefault="009D4B33" w:rsidP="009D4B33">
      <w:pPr>
        <w:rPr>
          <w:b/>
        </w:rPr>
      </w:pPr>
    </w:p>
    <w:p w14:paraId="59973A73" w14:textId="77777777" w:rsidR="009D4B33" w:rsidRPr="00192720" w:rsidRDefault="009D4B33" w:rsidP="009D4B33">
      <w:pPr>
        <w:rPr>
          <w:b/>
          <w:sz w:val="24"/>
          <w:szCs w:val="24"/>
        </w:rPr>
      </w:pPr>
    </w:p>
    <w:p w14:paraId="19AA40A5" w14:textId="77777777" w:rsidR="009D4B33" w:rsidRPr="00192720" w:rsidRDefault="009D4B33" w:rsidP="009D4B33">
      <w:pPr>
        <w:rPr>
          <w:b/>
          <w:sz w:val="24"/>
          <w:szCs w:val="24"/>
        </w:rPr>
      </w:pPr>
    </w:p>
    <w:p w14:paraId="2367CA9D" w14:textId="77777777" w:rsidR="009D4B33" w:rsidRPr="00FF27A2" w:rsidRDefault="009D4B33" w:rsidP="009D4B33">
      <w:pPr>
        <w:rPr>
          <w:rFonts w:cs="Arial"/>
        </w:rPr>
      </w:pPr>
    </w:p>
    <w:sectPr w:rsidR="009D4B33" w:rsidRPr="00FF27A2" w:rsidSect="00192720">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4B92"/>
    <w:multiLevelType w:val="hybridMultilevel"/>
    <w:tmpl w:val="078E345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13C6344"/>
    <w:multiLevelType w:val="multilevel"/>
    <w:tmpl w:val="DD721D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755515C"/>
    <w:multiLevelType w:val="hybridMultilevel"/>
    <w:tmpl w:val="E334F7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8F3687F"/>
    <w:multiLevelType w:val="multilevel"/>
    <w:tmpl w:val="4D3E93AC"/>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94A65F5"/>
    <w:multiLevelType w:val="hybridMultilevel"/>
    <w:tmpl w:val="783E73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A54683B"/>
    <w:multiLevelType w:val="hybridMultilevel"/>
    <w:tmpl w:val="BEBA72DC"/>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3F8A4B2F"/>
    <w:multiLevelType w:val="hybridMultilevel"/>
    <w:tmpl w:val="078E345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4B360C7E"/>
    <w:multiLevelType w:val="hybridMultilevel"/>
    <w:tmpl w:val="F58CB28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BF24543"/>
    <w:multiLevelType w:val="hybridMultilevel"/>
    <w:tmpl w:val="DA18751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4C006AA1"/>
    <w:multiLevelType w:val="hybridMultilevel"/>
    <w:tmpl w:val="E9D882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47859DD"/>
    <w:multiLevelType w:val="hybridMultilevel"/>
    <w:tmpl w:val="63AAFDB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595F4BEF"/>
    <w:multiLevelType w:val="multilevel"/>
    <w:tmpl w:val="BEF078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9C11C36"/>
    <w:multiLevelType w:val="multilevel"/>
    <w:tmpl w:val="4B2EB5F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5AF24C4E"/>
    <w:multiLevelType w:val="hybridMultilevel"/>
    <w:tmpl w:val="23B8AE8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70EF4E24"/>
    <w:multiLevelType w:val="hybridMultilevel"/>
    <w:tmpl w:val="095ECD8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76A55924"/>
    <w:multiLevelType w:val="hybridMultilevel"/>
    <w:tmpl w:val="078E34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19034910">
    <w:abstractNumId w:val="15"/>
  </w:num>
  <w:num w:numId="2" w16cid:durableId="1815442844">
    <w:abstractNumId w:val="6"/>
  </w:num>
  <w:num w:numId="3" w16cid:durableId="191724357">
    <w:abstractNumId w:val="9"/>
  </w:num>
  <w:num w:numId="4" w16cid:durableId="661470002">
    <w:abstractNumId w:val="10"/>
  </w:num>
  <w:num w:numId="5" w16cid:durableId="1526482784">
    <w:abstractNumId w:val="11"/>
  </w:num>
  <w:num w:numId="6" w16cid:durableId="994456001">
    <w:abstractNumId w:val="1"/>
  </w:num>
  <w:num w:numId="7" w16cid:durableId="1728336935">
    <w:abstractNumId w:val="0"/>
  </w:num>
  <w:num w:numId="8" w16cid:durableId="70395613">
    <w:abstractNumId w:val="8"/>
  </w:num>
  <w:num w:numId="9" w16cid:durableId="1678193996">
    <w:abstractNumId w:val="14"/>
  </w:num>
  <w:num w:numId="10" w16cid:durableId="964045512">
    <w:abstractNumId w:val="12"/>
  </w:num>
  <w:num w:numId="11" w16cid:durableId="171846886">
    <w:abstractNumId w:val="4"/>
  </w:num>
  <w:num w:numId="12" w16cid:durableId="1103257558">
    <w:abstractNumId w:val="2"/>
  </w:num>
  <w:num w:numId="13" w16cid:durableId="873660928">
    <w:abstractNumId w:val="7"/>
  </w:num>
  <w:num w:numId="14" w16cid:durableId="1206059682">
    <w:abstractNumId w:val="5"/>
  </w:num>
  <w:num w:numId="15" w16cid:durableId="890458886">
    <w:abstractNumId w:val="3"/>
  </w:num>
  <w:num w:numId="16" w16cid:durableId="10013520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463"/>
    <w:rsid w:val="000B6463"/>
    <w:rsid w:val="001601CC"/>
    <w:rsid w:val="00360CC8"/>
    <w:rsid w:val="003A6BB8"/>
    <w:rsid w:val="004820D4"/>
    <w:rsid w:val="005A612F"/>
    <w:rsid w:val="00850645"/>
    <w:rsid w:val="00955AA4"/>
    <w:rsid w:val="009D4B33"/>
    <w:rsid w:val="00DF2AC1"/>
    <w:rsid w:val="00F849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DC2CB"/>
  <w15:chartTrackingRefBased/>
  <w15:docId w15:val="{846422C9-340F-45E7-BC24-E01CADE4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463"/>
    <w:pPr>
      <w:spacing w:after="0" w:line="240" w:lineRule="auto"/>
      <w:jc w:val="both"/>
    </w:pPr>
    <w:rPr>
      <w:rFonts w:ascii="Arial" w:eastAsia="Calibri" w:hAnsi="Arial" w:cs="Times New Roman"/>
    </w:rPr>
  </w:style>
  <w:style w:type="paragraph" w:styleId="Titre1">
    <w:name w:val="heading 1"/>
    <w:basedOn w:val="Normal"/>
    <w:next w:val="Normal"/>
    <w:link w:val="Titre1Car"/>
    <w:uiPriority w:val="9"/>
    <w:qFormat/>
    <w:rsid w:val="00F84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0B6463"/>
    <w:pPr>
      <w:spacing w:before="240" w:after="120"/>
      <w:outlineLvl w:val="1"/>
    </w:pPr>
    <w:rPr>
      <w:rFonts w:eastAsia="Times New Roman" w:cs="Arial"/>
      <w:b/>
      <w:color w:val="000000"/>
      <w:sz w:val="28"/>
      <w:szCs w:val="20"/>
      <w:lang w:eastAsia="fr-FR"/>
    </w:rPr>
  </w:style>
  <w:style w:type="paragraph" w:styleId="Titre3">
    <w:name w:val="heading 3"/>
    <w:basedOn w:val="Normal"/>
    <w:next w:val="Normal"/>
    <w:link w:val="Titre3Car"/>
    <w:uiPriority w:val="9"/>
    <w:semiHidden/>
    <w:unhideWhenUsed/>
    <w:qFormat/>
    <w:rsid w:val="009D4B3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B6463"/>
    <w:rPr>
      <w:rFonts w:ascii="Arial" w:eastAsia="Times New Roman" w:hAnsi="Arial" w:cs="Arial"/>
      <w:b/>
      <w:color w:val="000000"/>
      <w:sz w:val="28"/>
      <w:szCs w:val="20"/>
      <w:lang w:eastAsia="fr-FR"/>
    </w:rPr>
  </w:style>
  <w:style w:type="character" w:styleId="Lienhypertexte">
    <w:name w:val="Hyperlink"/>
    <w:uiPriority w:val="99"/>
    <w:unhideWhenUsed/>
    <w:rsid w:val="000B6463"/>
    <w:rPr>
      <w:color w:val="0000FF"/>
      <w:u w:val="single"/>
    </w:rPr>
  </w:style>
  <w:style w:type="table" w:styleId="Grilledutableau">
    <w:name w:val="Table Grid"/>
    <w:basedOn w:val="TableauNormal"/>
    <w:uiPriority w:val="59"/>
    <w:rsid w:val="000B6463"/>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B6463"/>
    <w:pPr>
      <w:ind w:left="720"/>
      <w:contextualSpacing/>
    </w:pPr>
  </w:style>
  <w:style w:type="character" w:customStyle="1" w:styleId="Titre1Car">
    <w:name w:val="Titre 1 Car"/>
    <w:basedOn w:val="Policepardfaut"/>
    <w:link w:val="Titre1"/>
    <w:uiPriority w:val="9"/>
    <w:rsid w:val="00F849CA"/>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rsid w:val="00F849CA"/>
    <w:pPr>
      <w:spacing w:before="100" w:beforeAutospacing="1" w:after="100" w:afterAutospacing="1"/>
    </w:pPr>
    <w:rPr>
      <w:rFonts w:ascii="Times New Roman" w:eastAsia="Times New Roman" w:hAnsi="Times New Roman"/>
      <w:sz w:val="24"/>
      <w:szCs w:val="24"/>
      <w:lang w:eastAsia="fr-FR"/>
    </w:rPr>
  </w:style>
  <w:style w:type="character" w:styleId="lev">
    <w:name w:val="Strong"/>
    <w:aliases w:val="a texte"/>
    <w:uiPriority w:val="22"/>
    <w:qFormat/>
    <w:rsid w:val="00F849CA"/>
    <w:rPr>
      <w:b/>
      <w:bCs/>
    </w:rPr>
  </w:style>
  <w:style w:type="character" w:styleId="Accentuation">
    <w:name w:val="Emphasis"/>
    <w:basedOn w:val="Policepardfaut"/>
    <w:uiPriority w:val="20"/>
    <w:qFormat/>
    <w:rsid w:val="00F849CA"/>
    <w:rPr>
      <w:i/>
      <w:iCs/>
    </w:rPr>
  </w:style>
  <w:style w:type="paragraph" w:customStyle="1" w:styleId="news-date">
    <w:name w:val="news-date"/>
    <w:basedOn w:val="Normal"/>
    <w:rsid w:val="00F849CA"/>
    <w:pPr>
      <w:spacing w:before="100" w:beforeAutospacing="1" w:after="100" w:afterAutospacing="1"/>
      <w:jc w:val="left"/>
    </w:pPr>
    <w:rPr>
      <w:rFonts w:ascii="Times New Roman" w:eastAsia="Times New Roman" w:hAnsi="Times New Roman"/>
      <w:sz w:val="24"/>
      <w:szCs w:val="24"/>
      <w:lang w:eastAsia="fr-FR"/>
    </w:rPr>
  </w:style>
  <w:style w:type="character" w:customStyle="1" w:styleId="Titre3Car">
    <w:name w:val="Titre 3 Car"/>
    <w:basedOn w:val="Policepardfaut"/>
    <w:link w:val="Titre3"/>
    <w:uiPriority w:val="9"/>
    <w:semiHidden/>
    <w:rsid w:val="009D4B3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image" Target="media/image6.tmp"/><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www.pyx4.com/solutions/produits/pyx4-risk/"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358</Words>
  <Characters>1973</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10</cp:revision>
  <dcterms:created xsi:type="dcterms:W3CDTF">2015-10-07T22:25:00Z</dcterms:created>
  <dcterms:modified xsi:type="dcterms:W3CDTF">2023-10-29T17:32:00Z</dcterms:modified>
</cp:coreProperties>
</file>