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1"/>
        <w:tblW w:w="9927" w:type="dxa"/>
        <w:shd w:val="clear" w:color="auto" w:fill="92D050"/>
        <w:tblLook w:val="04A0" w:firstRow="1" w:lastRow="0" w:firstColumn="1" w:lastColumn="0" w:noHBand="0" w:noVBand="1"/>
      </w:tblPr>
      <w:tblGrid>
        <w:gridCol w:w="1341"/>
        <w:gridCol w:w="6705"/>
        <w:gridCol w:w="1881"/>
      </w:tblGrid>
      <w:tr w:rsidR="00E9523F" w:rsidRPr="00CF1179" w14:paraId="7DAAC79D" w14:textId="77777777" w:rsidTr="00E40BE4">
        <w:trPr>
          <w:trHeight w:val="386"/>
        </w:trPr>
        <w:tc>
          <w:tcPr>
            <w:tcW w:w="8046" w:type="dxa"/>
            <w:gridSpan w:val="2"/>
            <w:shd w:val="clear" w:color="auto" w:fill="92D050"/>
            <w:vAlign w:val="center"/>
          </w:tcPr>
          <w:p w14:paraId="4B983BAD" w14:textId="77777777" w:rsidR="00E9523F" w:rsidRPr="00CF1179" w:rsidRDefault="00E9523F" w:rsidP="00E40BE4">
            <w:pPr>
              <w:pStyle w:val="Titre2"/>
              <w:jc w:val="center"/>
              <w:rPr>
                <w:color w:val="000000" w:themeColor="text1"/>
                <w:szCs w:val="22"/>
              </w:rPr>
            </w:pPr>
            <w:r w:rsidRPr="00CF1179">
              <w:rPr>
                <w:color w:val="000000" w:themeColor="text1"/>
                <w:szCs w:val="22"/>
              </w:rPr>
              <w:t>Mis</w:t>
            </w:r>
            <w:r>
              <w:rPr>
                <w:color w:val="000000" w:themeColor="text1"/>
                <w:szCs w:val="22"/>
              </w:rPr>
              <w:t>sion 2</w:t>
            </w:r>
            <w:r w:rsidRPr="00CF1179">
              <w:rPr>
                <w:color w:val="000000" w:themeColor="text1"/>
                <w:szCs w:val="22"/>
              </w:rPr>
              <w:t xml:space="preserve"> </w:t>
            </w:r>
            <w:r>
              <w:rPr>
                <w:color w:val="000000" w:themeColor="text1"/>
                <w:szCs w:val="22"/>
              </w:rPr>
              <w:t xml:space="preserve">- </w:t>
            </w:r>
            <w:r w:rsidRPr="00CF1179">
              <w:rPr>
                <w:color w:val="000000" w:themeColor="text1"/>
                <w:szCs w:val="22"/>
              </w:rPr>
              <w:t>Identifier</w:t>
            </w:r>
            <w:r w:rsidRPr="00905BEA">
              <w:rPr>
                <w:szCs w:val="24"/>
              </w:rPr>
              <w:t xml:space="preserve"> et rédiger un thème de projet</w:t>
            </w:r>
            <w:r>
              <w:rPr>
                <w:szCs w:val="24"/>
              </w:rPr>
              <w:t xml:space="preserve"> (2)</w:t>
            </w:r>
          </w:p>
        </w:tc>
        <w:tc>
          <w:tcPr>
            <w:tcW w:w="1881" w:type="dxa"/>
            <w:shd w:val="clear" w:color="auto" w:fill="92D050"/>
          </w:tcPr>
          <w:p w14:paraId="2A363C0F" w14:textId="77777777" w:rsidR="00E9523F" w:rsidRPr="00CF1179" w:rsidRDefault="00E9523F" w:rsidP="00E40BE4">
            <w:pPr>
              <w:pStyle w:val="Titre2"/>
              <w:spacing w:before="0" w:after="0"/>
              <w:jc w:val="center"/>
              <w:rPr>
                <w:color w:val="000000" w:themeColor="text1"/>
              </w:rPr>
            </w:pPr>
            <w:r>
              <w:rPr>
                <w:noProof/>
              </w:rPr>
              <w:drawing>
                <wp:inline distT="0" distB="0" distL="0" distR="0" wp14:anchorId="610C2AF9" wp14:editId="2AD98E51">
                  <wp:extent cx="1057092" cy="684000"/>
                  <wp:effectExtent l="0" t="0" r="0" b="1905"/>
                  <wp:docPr id="19" name="Image 19" descr="Une image contenant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00C6C8.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7092" cy="684000"/>
                          </a:xfrm>
                          <a:prstGeom prst="rect">
                            <a:avLst/>
                          </a:prstGeom>
                        </pic:spPr>
                      </pic:pic>
                    </a:graphicData>
                  </a:graphic>
                </wp:inline>
              </w:drawing>
            </w:r>
          </w:p>
        </w:tc>
      </w:tr>
      <w:tr w:rsidR="00E9523F" w:rsidRPr="00CF1179" w14:paraId="5519F3C5" w14:textId="77777777" w:rsidTr="00E40BE4">
        <w:tc>
          <w:tcPr>
            <w:tcW w:w="1341" w:type="dxa"/>
            <w:shd w:val="clear" w:color="auto" w:fill="92D050"/>
            <w:vAlign w:val="center"/>
          </w:tcPr>
          <w:p w14:paraId="1BB8CCC5" w14:textId="77777777" w:rsidR="00E9523F" w:rsidRPr="00CF1179" w:rsidRDefault="00E9523F" w:rsidP="00E40BE4">
            <w:pPr>
              <w:jc w:val="center"/>
              <w:rPr>
                <w:rFonts w:cs="Arial"/>
                <w:color w:val="000000" w:themeColor="text1"/>
                <w:szCs w:val="18"/>
              </w:rPr>
            </w:pPr>
            <w:r w:rsidRPr="00CF1179">
              <w:rPr>
                <w:rFonts w:cs="Arial"/>
                <w:b/>
                <w:color w:val="000000" w:themeColor="text1"/>
                <w:szCs w:val="18"/>
              </w:rPr>
              <w:t>Durée</w:t>
            </w:r>
            <w:r w:rsidRPr="00CF1179">
              <w:rPr>
                <w:rFonts w:cs="Arial"/>
                <w:color w:val="000000" w:themeColor="text1"/>
                <w:szCs w:val="18"/>
              </w:rPr>
              <w:t xml:space="preserve"> : </w:t>
            </w:r>
            <w:r>
              <w:rPr>
                <w:rFonts w:cs="Arial"/>
                <w:color w:val="000000" w:themeColor="text1"/>
                <w:szCs w:val="18"/>
              </w:rPr>
              <w:t>30</w:t>
            </w:r>
            <w:r w:rsidRPr="00CF1179">
              <w:rPr>
                <w:rFonts w:cs="Arial"/>
                <w:color w:val="000000" w:themeColor="text1"/>
                <w:szCs w:val="18"/>
              </w:rPr>
              <w:t>’</w:t>
            </w:r>
          </w:p>
        </w:tc>
        <w:tc>
          <w:tcPr>
            <w:tcW w:w="6705" w:type="dxa"/>
            <w:shd w:val="clear" w:color="auto" w:fill="92D050"/>
            <w:vAlign w:val="center"/>
          </w:tcPr>
          <w:p w14:paraId="1B94696D" w14:textId="77777777" w:rsidR="00E9523F" w:rsidRPr="00CF1179" w:rsidRDefault="00E9523F" w:rsidP="00E40BE4">
            <w:pPr>
              <w:jc w:val="center"/>
              <w:rPr>
                <w:rFonts w:cs="Arial"/>
                <w:color w:val="000000" w:themeColor="text1"/>
                <w:szCs w:val="18"/>
              </w:rPr>
            </w:pPr>
            <w:r>
              <w:rPr>
                <w:rFonts w:cs="Arial"/>
                <w:bCs/>
                <w:iCs/>
                <w:noProof/>
              </w:rPr>
              <w:drawing>
                <wp:inline distT="0" distB="0" distL="0" distR="0" wp14:anchorId="77357690" wp14:editId="59127AE8">
                  <wp:extent cx="324000" cy="324000"/>
                  <wp:effectExtent l="0" t="0" r="0" b="0"/>
                  <wp:docPr id="836308130"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308130" name="Graphique 836308130"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Pr>
                <w:rFonts w:cs="Arial"/>
                <w:bCs/>
                <w:iCs/>
              </w:rPr>
              <w:t>ou</w:t>
            </w:r>
            <w:r>
              <w:rPr>
                <w:rFonts w:cs="Arial"/>
                <w:bCs/>
                <w:iCs/>
                <w:noProof/>
              </w:rPr>
              <w:drawing>
                <wp:inline distT="0" distB="0" distL="0" distR="0" wp14:anchorId="3501F537" wp14:editId="27291E24">
                  <wp:extent cx="360000" cy="360000"/>
                  <wp:effectExtent l="0" t="0" r="0" b="2540"/>
                  <wp:docPr id="715324227"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324227" name="Graphique 715324227"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1881" w:type="dxa"/>
            <w:shd w:val="clear" w:color="auto" w:fill="92D050"/>
            <w:vAlign w:val="center"/>
          </w:tcPr>
          <w:p w14:paraId="279D357E" w14:textId="77777777" w:rsidR="00E9523F" w:rsidRPr="00CF1179" w:rsidRDefault="00E9523F" w:rsidP="00E40BE4">
            <w:pPr>
              <w:jc w:val="center"/>
              <w:rPr>
                <w:rFonts w:cs="Arial"/>
                <w:color w:val="000000" w:themeColor="text1"/>
                <w:szCs w:val="18"/>
              </w:rPr>
            </w:pPr>
            <w:r w:rsidRPr="00CF1179">
              <w:rPr>
                <w:rFonts w:cs="Arial"/>
                <w:color w:val="000000" w:themeColor="text1"/>
                <w:szCs w:val="18"/>
              </w:rPr>
              <w:t>Source</w:t>
            </w:r>
          </w:p>
        </w:tc>
      </w:tr>
    </w:tbl>
    <w:p w14:paraId="5FA9B3F7" w14:textId="77777777" w:rsidR="00E9523F" w:rsidRPr="00963276" w:rsidRDefault="00E9523F" w:rsidP="00E9523F">
      <w:pPr>
        <w:spacing w:before="240" w:after="120"/>
        <w:rPr>
          <w:rFonts w:cs="Arial"/>
          <w:b/>
          <w:sz w:val="24"/>
          <w:szCs w:val="24"/>
        </w:rPr>
      </w:pPr>
      <w:r w:rsidRPr="00963276">
        <w:rPr>
          <w:rFonts w:cs="Arial"/>
          <w:b/>
          <w:sz w:val="24"/>
          <w:szCs w:val="24"/>
        </w:rPr>
        <w:t>Contexte professionnel</w:t>
      </w:r>
    </w:p>
    <w:p w14:paraId="0C69FE0C" w14:textId="77777777" w:rsidR="00E9523F" w:rsidRPr="00D27CE3" w:rsidRDefault="00E9523F" w:rsidP="00E9523F">
      <w:pPr>
        <w:rPr>
          <w:sz w:val="20"/>
        </w:rPr>
      </w:pPr>
      <w:r w:rsidRPr="00D27CE3">
        <w:rPr>
          <w:sz w:val="20"/>
        </w:rPr>
        <w:t xml:space="preserve">La société Alpes-Drones est spécialisée dans la commercialisation, l’adaptation et la maintenance de drones professionnels. Sa clientèle est constituée principalement de </w:t>
      </w:r>
      <w:r>
        <w:rPr>
          <w:sz w:val="20"/>
        </w:rPr>
        <w:t>sociétés</w:t>
      </w:r>
      <w:r w:rsidRPr="00D27CE3">
        <w:rPr>
          <w:sz w:val="20"/>
        </w:rPr>
        <w:t xml:space="preserve"> de sécurité, de surveillance, de photographie, de vidéo, agric</w:t>
      </w:r>
      <w:r>
        <w:rPr>
          <w:sz w:val="20"/>
        </w:rPr>
        <w:t>oles</w:t>
      </w:r>
      <w:r w:rsidRPr="00D27CE3">
        <w:rPr>
          <w:sz w:val="20"/>
        </w:rPr>
        <w:t>.</w:t>
      </w:r>
    </w:p>
    <w:p w14:paraId="5943DABD" w14:textId="77777777" w:rsidR="00E9523F" w:rsidRDefault="00E9523F" w:rsidP="00E9523F">
      <w:pPr>
        <w:spacing w:before="120" w:after="120"/>
        <w:rPr>
          <w:sz w:val="20"/>
        </w:rPr>
      </w:pPr>
      <w:r w:rsidRPr="00D27CE3">
        <w:rPr>
          <w:rFonts w:cs="Arial"/>
          <w:sz w:val="20"/>
        </w:rPr>
        <w:t>Depuis 2 mois elle commercialise une nouvelle catégorie de drones destiné</w:t>
      </w:r>
      <w:r>
        <w:rPr>
          <w:rFonts w:cs="Arial"/>
          <w:sz w:val="20"/>
        </w:rPr>
        <w:t>s</w:t>
      </w:r>
      <w:r w:rsidRPr="00D27CE3">
        <w:rPr>
          <w:rFonts w:cs="Arial"/>
          <w:sz w:val="20"/>
        </w:rPr>
        <w:t xml:space="preserve"> au</w:t>
      </w:r>
      <w:r>
        <w:rPr>
          <w:rFonts w:cs="Arial"/>
          <w:sz w:val="20"/>
        </w:rPr>
        <w:t xml:space="preserve">x agriculteurs. Ces appareils </w:t>
      </w:r>
      <w:r w:rsidRPr="00D27CE3">
        <w:rPr>
          <w:sz w:val="20"/>
        </w:rPr>
        <w:t>cartographie</w:t>
      </w:r>
      <w:r>
        <w:rPr>
          <w:sz w:val="20"/>
        </w:rPr>
        <w:t>nt</w:t>
      </w:r>
      <w:r w:rsidRPr="00D27CE3">
        <w:rPr>
          <w:sz w:val="20"/>
        </w:rPr>
        <w:t xml:space="preserve"> </w:t>
      </w:r>
      <w:r>
        <w:rPr>
          <w:sz w:val="20"/>
        </w:rPr>
        <w:t>et analysent l</w:t>
      </w:r>
      <w:r w:rsidRPr="00D27CE3">
        <w:rPr>
          <w:sz w:val="20"/>
        </w:rPr>
        <w:t xml:space="preserve">es terrains </w:t>
      </w:r>
      <w:r>
        <w:rPr>
          <w:sz w:val="20"/>
        </w:rPr>
        <w:t>cultivés</w:t>
      </w:r>
      <w:r w:rsidRPr="00D27CE3">
        <w:rPr>
          <w:sz w:val="20"/>
        </w:rPr>
        <w:t xml:space="preserve"> </w:t>
      </w:r>
      <w:r>
        <w:rPr>
          <w:sz w:val="20"/>
        </w:rPr>
        <w:t>à l’aide de capteurs spécialisés afin d’o</w:t>
      </w:r>
      <w:r w:rsidRPr="00D27CE3">
        <w:rPr>
          <w:sz w:val="20"/>
        </w:rPr>
        <w:t>ptimiser</w:t>
      </w:r>
      <w:r>
        <w:rPr>
          <w:sz w:val="20"/>
        </w:rPr>
        <w:t xml:space="preserve"> l’arrosage, l’irrigation et </w:t>
      </w:r>
      <w:r w:rsidRPr="00D27CE3">
        <w:rPr>
          <w:sz w:val="20"/>
        </w:rPr>
        <w:t>les traite</w:t>
      </w:r>
      <w:r>
        <w:rPr>
          <w:sz w:val="20"/>
        </w:rPr>
        <w:t>ments</w:t>
      </w:r>
      <w:r w:rsidRPr="00D27CE3">
        <w:rPr>
          <w:sz w:val="20"/>
        </w:rPr>
        <w:t xml:space="preserve"> phytosanitaires</w:t>
      </w:r>
      <w:r>
        <w:rPr>
          <w:sz w:val="20"/>
        </w:rPr>
        <w:t xml:space="preserve"> à mettre en œuvre.</w:t>
      </w:r>
    </w:p>
    <w:p w14:paraId="1B2B7056" w14:textId="77777777" w:rsidR="00E9523F" w:rsidRPr="00D27CE3" w:rsidRDefault="00E9523F" w:rsidP="00E9523F">
      <w:pPr>
        <w:spacing w:before="120" w:after="120"/>
        <w:rPr>
          <w:sz w:val="20"/>
        </w:rPr>
      </w:pPr>
      <w:r w:rsidRPr="0040115A">
        <w:rPr>
          <w:sz w:val="20"/>
        </w:rPr>
        <w:t xml:space="preserve">Plusieurs agriculteurs </w:t>
      </w:r>
      <w:r>
        <w:rPr>
          <w:sz w:val="20"/>
        </w:rPr>
        <w:t>s</w:t>
      </w:r>
      <w:r w:rsidRPr="0040115A">
        <w:rPr>
          <w:sz w:val="20"/>
        </w:rPr>
        <w:t xml:space="preserve">e </w:t>
      </w:r>
      <w:r>
        <w:rPr>
          <w:sz w:val="20"/>
        </w:rPr>
        <w:t>plaignent</w:t>
      </w:r>
      <w:r w:rsidRPr="0040115A">
        <w:rPr>
          <w:sz w:val="20"/>
        </w:rPr>
        <w:t xml:space="preserve"> de la qualité des images et des analyses </w:t>
      </w:r>
      <w:r>
        <w:rPr>
          <w:sz w:val="20"/>
        </w:rPr>
        <w:t>réalisées</w:t>
      </w:r>
      <w:r w:rsidRPr="0040115A">
        <w:rPr>
          <w:sz w:val="20"/>
        </w:rPr>
        <w:t xml:space="preserve"> par les drones</w:t>
      </w:r>
      <w:r>
        <w:rPr>
          <w:sz w:val="20"/>
        </w:rPr>
        <w:t>. Alpes-Drones</w:t>
      </w:r>
      <w:r w:rsidRPr="00164F39">
        <w:rPr>
          <w:sz w:val="20"/>
        </w:rPr>
        <w:t xml:space="preserve"> a du mal à identifier si la source du problème provient des capteurs installés</w:t>
      </w:r>
      <w:r>
        <w:rPr>
          <w:sz w:val="20"/>
        </w:rPr>
        <w:t xml:space="preserve">, d’une mauvaise utilisation des drones, d’un défaut du logiciel d’analyse des données ou </w:t>
      </w:r>
      <w:r w:rsidRPr="00164F39">
        <w:rPr>
          <w:sz w:val="20"/>
        </w:rPr>
        <w:t xml:space="preserve">d'une mauvaise utilisation </w:t>
      </w:r>
      <w:r>
        <w:rPr>
          <w:sz w:val="20"/>
        </w:rPr>
        <w:t>ou interprétation des résultats par l’agriculteur.</w:t>
      </w:r>
    </w:p>
    <w:p w14:paraId="6C814764" w14:textId="77777777" w:rsidR="00E9523F" w:rsidRPr="00C71C63" w:rsidRDefault="00E9523F" w:rsidP="00E9523F">
      <w:pPr>
        <w:spacing w:before="120" w:after="120"/>
        <w:rPr>
          <w:rFonts w:cs="Arial"/>
          <w:b/>
          <w:sz w:val="24"/>
          <w:szCs w:val="22"/>
        </w:rPr>
      </w:pPr>
      <w:r w:rsidRPr="00C71C63">
        <w:rPr>
          <w:rFonts w:cs="Arial"/>
          <w:b/>
          <w:sz w:val="24"/>
          <w:szCs w:val="22"/>
        </w:rPr>
        <w:t>Travail à faire</w:t>
      </w:r>
    </w:p>
    <w:p w14:paraId="369CB15A" w14:textId="77777777" w:rsidR="00E9523F" w:rsidRPr="00C6231C" w:rsidRDefault="00E9523F" w:rsidP="00E9523F">
      <w:pPr>
        <w:spacing w:after="120"/>
        <w:rPr>
          <w:rFonts w:cs="Arial"/>
          <w:bCs/>
          <w:sz w:val="20"/>
          <w:szCs w:val="16"/>
        </w:rPr>
      </w:pPr>
      <w:r w:rsidRPr="00C6231C">
        <w:rPr>
          <w:rFonts w:cs="Arial"/>
          <w:bCs/>
          <w:sz w:val="20"/>
          <w:szCs w:val="16"/>
        </w:rPr>
        <w:t>Après avoir lu le</w:t>
      </w:r>
      <w:r>
        <w:rPr>
          <w:rFonts w:cs="Arial"/>
          <w:bCs/>
          <w:sz w:val="20"/>
          <w:szCs w:val="16"/>
        </w:rPr>
        <w:t>s</w:t>
      </w:r>
      <w:r w:rsidRPr="00C6231C">
        <w:rPr>
          <w:rFonts w:cs="Arial"/>
          <w:bCs/>
          <w:sz w:val="20"/>
          <w:szCs w:val="16"/>
        </w:rPr>
        <w:t xml:space="preserve"> </w:t>
      </w:r>
      <w:r w:rsidRPr="00C6231C">
        <w:rPr>
          <w:rFonts w:cs="Arial"/>
          <w:b/>
          <w:sz w:val="20"/>
          <w:szCs w:val="16"/>
        </w:rPr>
        <w:t>document</w:t>
      </w:r>
      <w:r>
        <w:rPr>
          <w:rFonts w:cs="Arial"/>
          <w:b/>
          <w:sz w:val="20"/>
          <w:szCs w:val="16"/>
        </w:rPr>
        <w:t>s 1 et 2</w:t>
      </w:r>
      <w:r w:rsidRPr="00C6231C">
        <w:rPr>
          <w:rFonts w:cs="Arial"/>
          <w:bCs/>
          <w:sz w:val="20"/>
          <w:szCs w:val="16"/>
        </w:rPr>
        <w:t xml:space="preserve"> réalise</w:t>
      </w:r>
      <w:r>
        <w:rPr>
          <w:rFonts w:cs="Arial"/>
          <w:bCs/>
          <w:sz w:val="20"/>
          <w:szCs w:val="16"/>
        </w:rPr>
        <w:t>z</w:t>
      </w:r>
      <w:r w:rsidRPr="00C6231C">
        <w:rPr>
          <w:rFonts w:cs="Arial"/>
          <w:bCs/>
          <w:sz w:val="20"/>
          <w:szCs w:val="16"/>
        </w:rPr>
        <w:t xml:space="preserve"> les travaux suivants</w:t>
      </w:r>
      <w:r>
        <w:rPr>
          <w:rFonts w:cs="Arial"/>
          <w:bCs/>
          <w:sz w:val="20"/>
          <w:szCs w:val="16"/>
        </w:rPr>
        <w:t> :</w:t>
      </w:r>
    </w:p>
    <w:p w14:paraId="344CA46F" w14:textId="77777777" w:rsidR="00E9523F" w:rsidRPr="00601B52" w:rsidRDefault="00E9523F" w:rsidP="00E9523F">
      <w:pPr>
        <w:pStyle w:val="Paragraphedeliste"/>
        <w:numPr>
          <w:ilvl w:val="0"/>
          <w:numId w:val="5"/>
        </w:numPr>
        <w:spacing w:after="120"/>
        <w:rPr>
          <w:rFonts w:cs="Arial"/>
          <w:bCs/>
          <w:sz w:val="20"/>
          <w:szCs w:val="16"/>
        </w:rPr>
      </w:pPr>
      <w:r w:rsidRPr="00601B52">
        <w:rPr>
          <w:rFonts w:cs="Arial"/>
          <w:bCs/>
          <w:sz w:val="20"/>
          <w:szCs w:val="16"/>
        </w:rPr>
        <w:t>Rédigez en une phrase le thème du projet.</w:t>
      </w:r>
    </w:p>
    <w:p w14:paraId="7B4D0EE3" w14:textId="77777777" w:rsidR="00E9523F" w:rsidRPr="00601B52" w:rsidRDefault="00E9523F" w:rsidP="00E9523F">
      <w:pPr>
        <w:pStyle w:val="Paragraphedeliste"/>
        <w:numPr>
          <w:ilvl w:val="0"/>
          <w:numId w:val="5"/>
        </w:numPr>
        <w:spacing w:after="120"/>
        <w:rPr>
          <w:rFonts w:cs="Arial"/>
          <w:bCs/>
          <w:sz w:val="20"/>
          <w:szCs w:val="16"/>
        </w:rPr>
      </w:pPr>
      <w:r w:rsidRPr="00601B52">
        <w:rPr>
          <w:rFonts w:cs="Arial"/>
          <w:bCs/>
          <w:sz w:val="20"/>
          <w:szCs w:val="16"/>
        </w:rPr>
        <w:t>Justifiez le projet en 2 phrases.</w:t>
      </w:r>
    </w:p>
    <w:p w14:paraId="56410F21" w14:textId="77777777" w:rsidR="00E9523F" w:rsidRDefault="00E9523F" w:rsidP="00E9523F">
      <w:pPr>
        <w:pStyle w:val="Paragraphedeliste"/>
        <w:numPr>
          <w:ilvl w:val="0"/>
          <w:numId w:val="5"/>
        </w:numPr>
        <w:spacing w:after="120"/>
        <w:rPr>
          <w:rFonts w:cs="Arial"/>
          <w:bCs/>
          <w:sz w:val="20"/>
          <w:szCs w:val="16"/>
        </w:rPr>
      </w:pPr>
      <w:r w:rsidRPr="00601B52">
        <w:rPr>
          <w:rFonts w:cs="Arial"/>
          <w:bCs/>
          <w:sz w:val="20"/>
          <w:szCs w:val="16"/>
        </w:rPr>
        <w:t>Précisez à quel contenu pédagogique le rattacher.</w:t>
      </w:r>
    </w:p>
    <w:p w14:paraId="18EE37C9" w14:textId="77777777" w:rsidR="00E9523F" w:rsidRDefault="00E9523F" w:rsidP="00E9523F">
      <w:pPr>
        <w:rPr>
          <w:rFonts w:cs="Arial"/>
        </w:rPr>
      </w:pPr>
    </w:p>
    <w:p w14:paraId="05DEE8D9" w14:textId="77777777" w:rsidR="00E9523F" w:rsidRPr="00C71C63" w:rsidRDefault="00E9523F" w:rsidP="00E9523F">
      <w:pPr>
        <w:tabs>
          <w:tab w:val="clear" w:pos="3024"/>
          <w:tab w:val="clear" w:pos="3744"/>
          <w:tab w:val="clear" w:pos="4464"/>
          <w:tab w:val="clear" w:pos="5184"/>
          <w:tab w:val="clear" w:pos="6624"/>
        </w:tabs>
        <w:spacing w:after="120"/>
        <w:jc w:val="left"/>
        <w:rPr>
          <w:rFonts w:cs="Arial"/>
          <w:b/>
          <w:bCs/>
          <w:sz w:val="24"/>
          <w:szCs w:val="24"/>
        </w:rPr>
      </w:pPr>
      <w:r w:rsidRPr="00C71C63">
        <w:rPr>
          <w:rFonts w:cs="Arial"/>
          <w:b/>
          <w:bCs/>
          <w:color w:val="FFFFFF" w:themeColor="background1"/>
          <w:sz w:val="24"/>
          <w:szCs w:val="24"/>
          <w:highlight w:val="red"/>
        </w:rPr>
        <w:t>Doc</w:t>
      </w:r>
      <w:r>
        <w:rPr>
          <w:rFonts w:cs="Arial"/>
          <w:b/>
          <w:bCs/>
          <w:color w:val="FFFFFF" w:themeColor="background1"/>
          <w:sz w:val="24"/>
          <w:szCs w:val="24"/>
          <w:highlight w:val="red"/>
        </w:rPr>
        <w:t xml:space="preserve">. 1 </w:t>
      </w:r>
      <w:r w:rsidRPr="00C71C63">
        <w:rPr>
          <w:rFonts w:cs="Arial"/>
          <w:b/>
          <w:bCs/>
          <w:color w:val="FFFFFF" w:themeColor="background1"/>
          <w:sz w:val="24"/>
          <w:szCs w:val="24"/>
          <w:highlight w:val="red"/>
        </w:rPr>
        <w:t xml:space="preserve"> </w:t>
      </w:r>
      <w:r w:rsidRPr="00C71C63">
        <w:rPr>
          <w:rFonts w:cs="Arial"/>
          <w:b/>
          <w:bCs/>
          <w:color w:val="FFFFFF" w:themeColor="background1"/>
          <w:sz w:val="24"/>
          <w:szCs w:val="24"/>
        </w:rPr>
        <w:t xml:space="preserve">  </w:t>
      </w:r>
    </w:p>
    <w:p w14:paraId="5397839B" w14:textId="77777777" w:rsidR="00E9523F" w:rsidRPr="00164F39" w:rsidRDefault="00E9523F" w:rsidP="00E9523F">
      <w:pPr>
        <w:pStyle w:val="NormalWeb"/>
        <w:spacing w:before="0" w:beforeAutospacing="0" w:after="0" w:afterAutospacing="0"/>
        <w:rPr>
          <w:rFonts w:cs="Arial"/>
          <w:sz w:val="20"/>
          <w:szCs w:val="20"/>
        </w:rPr>
      </w:pPr>
      <w:r w:rsidRPr="00164F39">
        <w:rPr>
          <w:rFonts w:cs="Arial"/>
          <w:sz w:val="20"/>
          <w:szCs w:val="20"/>
        </w:rPr>
        <w:t>Le manque de fiabilité d’un nouveau produit commercialisé peut être étudié en effectuant une analyse de fiabilité. Cette analyse peut être effectuée en utilisant des données de défaillance du produit, qui peuvent être collectées à partir de tests sur le terrain, de tests en laboratoire ou de données historiques. Les causes du manque de fiabilité peuvent être identifiées en utilisant des techniques statistiques telles que l’analyse des modes de défaillance et de leurs effets (AMDE) ou l’analyse des arbres de défaillance (AAD). L’AMDE est une méthode qui permet d’identifier les modes de défaillance possibles d’un produit et les effets qu’ils ont sur le produit. L’AAD est une méthode qui permet d’identifier les causes profondes des défaillances d’un produit en utilisant un arbre logique.</w:t>
      </w:r>
    </w:p>
    <w:p w14:paraId="76A0A2AD" w14:textId="77777777" w:rsidR="00E9523F" w:rsidRPr="00164F39" w:rsidRDefault="00E9523F" w:rsidP="00E9523F">
      <w:pPr>
        <w:pStyle w:val="NormalWeb"/>
        <w:spacing w:before="180" w:beforeAutospacing="0" w:after="0" w:afterAutospacing="0"/>
        <w:rPr>
          <w:rFonts w:cs="Arial"/>
          <w:sz w:val="20"/>
          <w:szCs w:val="20"/>
        </w:rPr>
      </w:pPr>
      <w:r w:rsidRPr="00164F39">
        <w:rPr>
          <w:rFonts w:cs="Arial"/>
          <w:sz w:val="20"/>
          <w:szCs w:val="20"/>
        </w:rPr>
        <w:t>Une autre approche pour étudier les causes du manque de fiabilité d’un nouveau produit consiste à effectuer une analyse des risques. Cette analyse peut être effectuée en identifiant les risques associés au produit et en évaluant leur probabilité et leur impact. Les risques peuvent être identifiés en utilisant des techniques telles que l’analyse SWOT (forces, faiblesses, opportunités et menaces) ou l’analyse PESTEL (politique, économique, social, technologique, environnemental et juridique).</w:t>
      </w:r>
    </w:p>
    <w:p w14:paraId="0B8DD118" w14:textId="77777777" w:rsidR="00E9523F" w:rsidRPr="00164F39" w:rsidRDefault="00E9523F" w:rsidP="00E9523F">
      <w:pPr>
        <w:pStyle w:val="NormalWeb"/>
        <w:spacing w:before="180" w:beforeAutospacing="0" w:after="0" w:afterAutospacing="0"/>
        <w:rPr>
          <w:rFonts w:cs="Arial"/>
          <w:sz w:val="20"/>
          <w:szCs w:val="20"/>
        </w:rPr>
      </w:pPr>
      <w:r w:rsidRPr="00164F39">
        <w:rPr>
          <w:rFonts w:cs="Arial"/>
          <w:sz w:val="20"/>
          <w:szCs w:val="20"/>
        </w:rPr>
        <w:t xml:space="preserve">Enfin, il est important de noter que le manque de fiabilité d’un nouveau produit peut </w:t>
      </w:r>
      <w:proofErr w:type="gramStart"/>
      <w:r w:rsidRPr="00164F39">
        <w:rPr>
          <w:rFonts w:cs="Arial"/>
          <w:sz w:val="20"/>
          <w:szCs w:val="20"/>
        </w:rPr>
        <w:t>avoir</w:t>
      </w:r>
      <w:proofErr w:type="gramEnd"/>
      <w:r w:rsidRPr="00164F39">
        <w:rPr>
          <w:rFonts w:cs="Arial"/>
          <w:sz w:val="20"/>
          <w:szCs w:val="20"/>
        </w:rPr>
        <w:t xml:space="preserve"> des conséquences financières importantes pour une entreprise. Par conséquent, il est essentiel que les entreprises prennent des mesures pour minimiser les risques associés au lancement de nouveaux produits. Cela peut inclure la réalisation d’études de marché approfondies, la mise en place de processus de test rigoureux et la mise en place d’un système efficace de gestion des risques.</w:t>
      </w:r>
    </w:p>
    <w:p w14:paraId="5A9B3E23" w14:textId="77777777" w:rsidR="00E9523F" w:rsidRPr="00164F39" w:rsidRDefault="00E9523F" w:rsidP="00E9523F">
      <w:pPr>
        <w:pStyle w:val="learn-more"/>
        <w:spacing w:before="0" w:beforeAutospacing="0" w:after="0" w:afterAutospacing="0"/>
        <w:rPr>
          <w:rFonts w:ascii="Arial" w:hAnsi="Arial" w:cs="Arial"/>
          <w:sz w:val="20"/>
          <w:szCs w:val="20"/>
        </w:rPr>
      </w:pPr>
      <w:r w:rsidRPr="00164F39">
        <w:rPr>
          <w:rFonts w:ascii="Arial" w:hAnsi="Arial" w:cs="Arial"/>
          <w:sz w:val="20"/>
          <w:szCs w:val="20"/>
        </w:rPr>
        <w:t>En savoir plus :</w:t>
      </w:r>
    </w:p>
    <w:p w14:paraId="10ABBC4E" w14:textId="77777777" w:rsidR="00E9523F" w:rsidRDefault="00E9523F" w:rsidP="00E9523F">
      <w:pPr>
        <w:spacing w:after="120"/>
        <w:rPr>
          <w:rFonts w:cs="Arial"/>
        </w:rPr>
      </w:pPr>
    </w:p>
    <w:p w14:paraId="2763ABEB" w14:textId="77777777" w:rsidR="00E9523F" w:rsidRPr="00F860AD" w:rsidRDefault="00E9523F" w:rsidP="00E9523F">
      <w:pPr>
        <w:tabs>
          <w:tab w:val="clear" w:pos="3024"/>
          <w:tab w:val="clear" w:pos="3744"/>
          <w:tab w:val="clear" w:pos="4464"/>
          <w:tab w:val="clear" w:pos="5184"/>
          <w:tab w:val="clear" w:pos="6624"/>
        </w:tabs>
        <w:spacing w:after="120"/>
        <w:jc w:val="left"/>
        <w:rPr>
          <w:rFonts w:cs="Arial"/>
          <w:b/>
          <w:sz w:val="24"/>
          <w:szCs w:val="22"/>
        </w:rPr>
      </w:pPr>
      <w:r w:rsidRPr="00F860AD">
        <w:rPr>
          <w:rFonts w:cs="Arial"/>
          <w:b/>
          <w:bCs/>
          <w:color w:val="FFFFFF" w:themeColor="background1"/>
          <w:sz w:val="24"/>
          <w:szCs w:val="24"/>
          <w:highlight w:val="red"/>
        </w:rPr>
        <w:t>Doc. 2</w:t>
      </w:r>
      <w:r>
        <w:rPr>
          <w:rFonts w:cs="Arial"/>
          <w:b/>
          <w:bCs/>
          <w:color w:val="FFFFFF" w:themeColor="background1"/>
          <w:sz w:val="24"/>
          <w:szCs w:val="24"/>
          <w:highlight w:val="red"/>
        </w:rPr>
        <w:t xml:space="preserve"> </w:t>
      </w:r>
      <w:r>
        <w:rPr>
          <w:rFonts w:cs="Arial"/>
          <w:b/>
          <w:bCs/>
          <w:color w:val="FFFFFF" w:themeColor="background1"/>
          <w:sz w:val="24"/>
          <w:szCs w:val="24"/>
        </w:rPr>
        <w:t xml:space="preserve"> </w:t>
      </w:r>
      <w:r w:rsidRPr="00F860AD">
        <w:rPr>
          <w:rFonts w:cs="Arial"/>
          <w:b/>
          <w:sz w:val="24"/>
          <w:szCs w:val="22"/>
        </w:rPr>
        <w:t xml:space="preserve">Référentiel </w:t>
      </w:r>
      <w:r>
        <w:rPr>
          <w:rFonts w:cs="Arial"/>
          <w:b/>
          <w:sz w:val="24"/>
          <w:szCs w:val="22"/>
        </w:rPr>
        <w:t>gestion des risques</w:t>
      </w:r>
    </w:p>
    <w:tbl>
      <w:tblPr>
        <w:tblStyle w:val="Grilledutableau"/>
        <w:tblW w:w="10031" w:type="dxa"/>
        <w:shd w:val="clear" w:color="auto" w:fill="A8D08D" w:themeFill="accent6" w:themeFillTint="99"/>
        <w:tblLook w:val="04A0" w:firstRow="1" w:lastRow="0" w:firstColumn="1" w:lastColumn="0" w:noHBand="0" w:noVBand="1"/>
      </w:tblPr>
      <w:tblGrid>
        <w:gridCol w:w="4928"/>
        <w:gridCol w:w="5103"/>
      </w:tblGrid>
      <w:tr w:rsidR="00E9523F" w:rsidRPr="00887CDB" w14:paraId="31C8A4DF" w14:textId="77777777" w:rsidTr="00E40BE4">
        <w:tc>
          <w:tcPr>
            <w:tcW w:w="10031" w:type="dxa"/>
            <w:gridSpan w:val="2"/>
            <w:shd w:val="clear" w:color="auto" w:fill="E2EFD9" w:themeFill="accent6" w:themeFillTint="33"/>
          </w:tcPr>
          <w:p w14:paraId="35C716F6" w14:textId="77777777" w:rsidR="00E9523F" w:rsidRPr="00887CDB" w:rsidRDefault="00E9523F" w:rsidP="00E40BE4">
            <w:pPr>
              <w:spacing w:before="120" w:after="120"/>
              <w:jc w:val="center"/>
              <w:rPr>
                <w:b/>
                <w:bCs/>
              </w:rPr>
            </w:pPr>
            <w:r w:rsidRPr="00887CDB">
              <w:rPr>
                <w:rFonts w:cs="Arial"/>
                <w:b/>
                <w:bCs/>
                <w:sz w:val="20"/>
              </w:rPr>
              <w:t>D2 - Participer à la gestion des risques de la PME</w:t>
            </w:r>
          </w:p>
        </w:tc>
      </w:tr>
      <w:tr w:rsidR="00E9523F" w:rsidRPr="007064A2" w14:paraId="15664C17" w14:textId="77777777" w:rsidTr="00E40BE4">
        <w:trPr>
          <w:trHeight w:val="1429"/>
        </w:trPr>
        <w:tc>
          <w:tcPr>
            <w:tcW w:w="4928" w:type="dxa"/>
            <w:shd w:val="clear" w:color="auto" w:fill="auto"/>
          </w:tcPr>
          <w:p w14:paraId="7969E01E" w14:textId="77777777" w:rsidR="00E9523F" w:rsidRPr="007064A2" w:rsidRDefault="00E9523F" w:rsidP="00E9523F">
            <w:pPr>
              <w:pStyle w:val="Paragraphedeliste"/>
              <w:numPr>
                <w:ilvl w:val="0"/>
                <w:numId w:val="3"/>
              </w:numPr>
              <w:tabs>
                <w:tab w:val="clear" w:pos="144"/>
                <w:tab w:val="clear" w:pos="864"/>
                <w:tab w:val="clear" w:pos="1584"/>
                <w:tab w:val="clear" w:pos="2304"/>
                <w:tab w:val="clear" w:pos="3024"/>
                <w:tab w:val="clear" w:pos="3744"/>
                <w:tab w:val="clear" w:pos="4464"/>
                <w:tab w:val="clear" w:pos="5184"/>
                <w:tab w:val="clear" w:pos="5904"/>
                <w:tab w:val="clear" w:pos="6624"/>
              </w:tabs>
              <w:spacing w:before="120" w:after="60" w:line="259" w:lineRule="auto"/>
              <w:ind w:left="142" w:hanging="142"/>
              <w:jc w:val="left"/>
              <w:rPr>
                <w:rFonts w:cs="Arial"/>
                <w:sz w:val="20"/>
              </w:rPr>
            </w:pPr>
            <w:r w:rsidRPr="007064A2">
              <w:rPr>
                <w:rFonts w:cs="Arial"/>
                <w:sz w:val="20"/>
              </w:rPr>
              <w:t>Activité 2.1. Conduite d’une veille ;</w:t>
            </w:r>
          </w:p>
          <w:p w14:paraId="6DC7C852" w14:textId="77777777" w:rsidR="00E9523F" w:rsidRPr="007064A2" w:rsidRDefault="00E9523F" w:rsidP="00E9523F">
            <w:pPr>
              <w:pStyle w:val="Paragraphedeliste"/>
              <w:numPr>
                <w:ilvl w:val="0"/>
                <w:numId w:val="3"/>
              </w:numPr>
              <w:tabs>
                <w:tab w:val="clear" w:pos="144"/>
                <w:tab w:val="clear" w:pos="864"/>
                <w:tab w:val="clear" w:pos="1584"/>
                <w:tab w:val="clear" w:pos="2304"/>
                <w:tab w:val="clear" w:pos="3024"/>
                <w:tab w:val="clear" w:pos="3744"/>
                <w:tab w:val="clear" w:pos="4464"/>
                <w:tab w:val="clear" w:pos="5184"/>
                <w:tab w:val="clear" w:pos="5904"/>
                <w:tab w:val="clear" w:pos="6624"/>
              </w:tabs>
              <w:spacing w:after="60" w:line="259" w:lineRule="auto"/>
              <w:ind w:left="142" w:hanging="142"/>
              <w:jc w:val="left"/>
              <w:rPr>
                <w:rFonts w:cs="Arial"/>
                <w:sz w:val="20"/>
              </w:rPr>
            </w:pPr>
            <w:r w:rsidRPr="007064A2">
              <w:rPr>
                <w:rFonts w:cs="Arial"/>
                <w:sz w:val="20"/>
              </w:rPr>
              <w:t>Activité 2.2. Participation à la mise en place d’un travail en mode projet au sein de la PME ;</w:t>
            </w:r>
          </w:p>
          <w:p w14:paraId="245CE182" w14:textId="77777777" w:rsidR="00E9523F" w:rsidRPr="007064A2" w:rsidRDefault="00E9523F" w:rsidP="00E9523F">
            <w:pPr>
              <w:pStyle w:val="Paragraphedeliste"/>
              <w:numPr>
                <w:ilvl w:val="0"/>
                <w:numId w:val="3"/>
              </w:numPr>
              <w:tabs>
                <w:tab w:val="clear" w:pos="144"/>
                <w:tab w:val="clear" w:pos="864"/>
                <w:tab w:val="clear" w:pos="1584"/>
                <w:tab w:val="clear" w:pos="2304"/>
                <w:tab w:val="clear" w:pos="3024"/>
                <w:tab w:val="clear" w:pos="3744"/>
                <w:tab w:val="clear" w:pos="4464"/>
                <w:tab w:val="clear" w:pos="5184"/>
                <w:tab w:val="clear" w:pos="5904"/>
                <w:tab w:val="clear" w:pos="6624"/>
              </w:tabs>
              <w:spacing w:after="60" w:line="259" w:lineRule="auto"/>
              <w:ind w:left="142" w:hanging="142"/>
              <w:jc w:val="left"/>
              <w:rPr>
                <w:sz w:val="20"/>
              </w:rPr>
            </w:pPr>
            <w:r w:rsidRPr="007064A2">
              <w:rPr>
                <w:rFonts w:cs="Arial"/>
                <w:sz w:val="20"/>
              </w:rPr>
              <w:t>Activité 2.3. Mise en œuvre d'une démarche de gestion des risques de la PME ;</w:t>
            </w:r>
          </w:p>
        </w:tc>
        <w:tc>
          <w:tcPr>
            <w:tcW w:w="5103" w:type="dxa"/>
            <w:shd w:val="clear" w:color="auto" w:fill="auto"/>
          </w:tcPr>
          <w:p w14:paraId="1A440B79" w14:textId="77777777" w:rsidR="00E9523F" w:rsidRPr="007064A2" w:rsidRDefault="00E9523F" w:rsidP="00E9523F">
            <w:pPr>
              <w:pStyle w:val="Paragraphedeliste"/>
              <w:numPr>
                <w:ilvl w:val="0"/>
                <w:numId w:val="3"/>
              </w:numPr>
              <w:tabs>
                <w:tab w:val="clear" w:pos="144"/>
                <w:tab w:val="clear" w:pos="864"/>
                <w:tab w:val="clear" w:pos="1584"/>
                <w:tab w:val="clear" w:pos="2304"/>
                <w:tab w:val="clear" w:pos="3024"/>
                <w:tab w:val="clear" w:pos="3744"/>
                <w:tab w:val="clear" w:pos="4464"/>
                <w:tab w:val="clear" w:pos="5184"/>
                <w:tab w:val="clear" w:pos="5904"/>
                <w:tab w:val="clear" w:pos="6624"/>
              </w:tabs>
              <w:spacing w:before="120" w:after="60" w:line="259" w:lineRule="auto"/>
              <w:ind w:left="177" w:hanging="143"/>
              <w:jc w:val="left"/>
              <w:rPr>
                <w:rFonts w:cs="Arial"/>
                <w:sz w:val="20"/>
              </w:rPr>
            </w:pPr>
            <w:r w:rsidRPr="007064A2">
              <w:rPr>
                <w:rFonts w:cs="Arial"/>
                <w:sz w:val="20"/>
              </w:rPr>
              <w:t>Activité 2.4. Participation à la gestion des risques financiers de la PME ;</w:t>
            </w:r>
          </w:p>
          <w:p w14:paraId="3F78F33B" w14:textId="77777777" w:rsidR="00E9523F" w:rsidRPr="007064A2" w:rsidRDefault="00E9523F" w:rsidP="00E9523F">
            <w:pPr>
              <w:pStyle w:val="Paragraphedeliste"/>
              <w:numPr>
                <w:ilvl w:val="0"/>
                <w:numId w:val="3"/>
              </w:numPr>
              <w:tabs>
                <w:tab w:val="clear" w:pos="144"/>
                <w:tab w:val="clear" w:pos="864"/>
                <w:tab w:val="clear" w:pos="1584"/>
                <w:tab w:val="clear" w:pos="2304"/>
                <w:tab w:val="clear" w:pos="3024"/>
                <w:tab w:val="clear" w:pos="3744"/>
                <w:tab w:val="clear" w:pos="4464"/>
                <w:tab w:val="clear" w:pos="5184"/>
                <w:tab w:val="clear" w:pos="5904"/>
                <w:tab w:val="clear" w:pos="6624"/>
              </w:tabs>
              <w:spacing w:after="60" w:line="259" w:lineRule="auto"/>
              <w:ind w:left="177" w:hanging="143"/>
              <w:jc w:val="left"/>
              <w:rPr>
                <w:rFonts w:cs="Arial"/>
                <w:sz w:val="20"/>
              </w:rPr>
            </w:pPr>
            <w:r w:rsidRPr="007064A2">
              <w:rPr>
                <w:rFonts w:cs="Arial"/>
                <w:sz w:val="20"/>
              </w:rPr>
              <w:t xml:space="preserve">Activité 2.5. Participation à la gestion des risques non financiers de la PME ; </w:t>
            </w:r>
          </w:p>
          <w:p w14:paraId="1E17E2D8" w14:textId="77777777" w:rsidR="00E9523F" w:rsidRPr="007064A2" w:rsidRDefault="00E9523F" w:rsidP="00E9523F">
            <w:pPr>
              <w:pStyle w:val="Paragraphedeliste"/>
              <w:numPr>
                <w:ilvl w:val="0"/>
                <w:numId w:val="3"/>
              </w:numPr>
              <w:tabs>
                <w:tab w:val="clear" w:pos="144"/>
                <w:tab w:val="clear" w:pos="864"/>
                <w:tab w:val="clear" w:pos="1584"/>
                <w:tab w:val="clear" w:pos="2304"/>
                <w:tab w:val="clear" w:pos="3024"/>
                <w:tab w:val="clear" w:pos="3744"/>
                <w:tab w:val="clear" w:pos="4464"/>
                <w:tab w:val="clear" w:pos="5184"/>
                <w:tab w:val="clear" w:pos="5904"/>
                <w:tab w:val="clear" w:pos="6624"/>
              </w:tabs>
              <w:spacing w:after="60" w:line="259" w:lineRule="auto"/>
              <w:ind w:left="177" w:hanging="143"/>
              <w:jc w:val="left"/>
              <w:rPr>
                <w:rFonts w:cs="Arial"/>
                <w:sz w:val="20"/>
              </w:rPr>
            </w:pPr>
            <w:r w:rsidRPr="007064A2">
              <w:rPr>
                <w:rFonts w:cs="Arial"/>
                <w:sz w:val="20"/>
              </w:rPr>
              <w:t>Activité 2.6. Mise en place d’une démarche qualité au sein de la PME.</w:t>
            </w:r>
          </w:p>
        </w:tc>
      </w:tr>
    </w:tbl>
    <w:p w14:paraId="1081DD1C" w14:textId="77777777" w:rsidR="00E9523F" w:rsidRDefault="00E9523F" w:rsidP="00E9523F"/>
    <w:p w14:paraId="6D6231D8" w14:textId="48284319" w:rsidR="00E9523F" w:rsidRPr="00C71C63" w:rsidRDefault="00E9523F" w:rsidP="00E9523F">
      <w:pPr>
        <w:spacing w:before="120" w:after="120"/>
        <w:rPr>
          <w:rFonts w:cs="Arial"/>
          <w:b/>
          <w:sz w:val="24"/>
          <w:szCs w:val="22"/>
        </w:rPr>
      </w:pPr>
      <w:r>
        <w:rPr>
          <w:rFonts w:cs="Arial"/>
          <w:b/>
          <w:sz w:val="24"/>
          <w:szCs w:val="22"/>
        </w:rPr>
        <w:lastRenderedPageBreak/>
        <w:t>Réponses</w:t>
      </w:r>
    </w:p>
    <w:p w14:paraId="21632AB4" w14:textId="77777777" w:rsidR="00E9523F" w:rsidRDefault="00E9523F" w:rsidP="00E9523F">
      <w:pPr>
        <w:pStyle w:val="Paragraphedeliste"/>
        <w:numPr>
          <w:ilvl w:val="0"/>
          <w:numId w:val="6"/>
        </w:numPr>
        <w:spacing w:after="120"/>
        <w:rPr>
          <w:rFonts w:cs="Arial"/>
          <w:bCs/>
          <w:szCs w:val="18"/>
        </w:rPr>
      </w:pPr>
      <w:r w:rsidRPr="00E9523F">
        <w:rPr>
          <w:rFonts w:cs="Arial"/>
          <w:bCs/>
          <w:szCs w:val="18"/>
        </w:rPr>
        <w:t>Rédigez en une phrase le thème du projet.</w:t>
      </w:r>
    </w:p>
    <w:p w14:paraId="3978198F" w14:textId="77777777" w:rsidR="00E9523F" w:rsidRDefault="00E9523F" w:rsidP="00E9523F">
      <w:pPr>
        <w:spacing w:after="120"/>
        <w:rPr>
          <w:rFonts w:cs="Arial"/>
          <w:bCs/>
          <w:szCs w:val="18"/>
        </w:rPr>
      </w:pPr>
    </w:p>
    <w:p w14:paraId="000B598C" w14:textId="77777777" w:rsidR="00E9523F" w:rsidRDefault="00E9523F" w:rsidP="00E9523F">
      <w:pPr>
        <w:spacing w:after="120"/>
        <w:rPr>
          <w:rFonts w:cs="Arial"/>
          <w:bCs/>
          <w:szCs w:val="18"/>
        </w:rPr>
      </w:pPr>
    </w:p>
    <w:p w14:paraId="4865B94B" w14:textId="77777777" w:rsidR="00E9523F" w:rsidRPr="00E9523F" w:rsidRDefault="00E9523F" w:rsidP="00E9523F">
      <w:pPr>
        <w:spacing w:after="120"/>
        <w:rPr>
          <w:rFonts w:cs="Arial"/>
          <w:bCs/>
          <w:szCs w:val="18"/>
        </w:rPr>
      </w:pPr>
    </w:p>
    <w:p w14:paraId="746A1261" w14:textId="77777777" w:rsidR="00E9523F" w:rsidRDefault="00E9523F" w:rsidP="00E9523F">
      <w:pPr>
        <w:pStyle w:val="Paragraphedeliste"/>
        <w:numPr>
          <w:ilvl w:val="0"/>
          <w:numId w:val="6"/>
        </w:numPr>
        <w:spacing w:after="120"/>
        <w:rPr>
          <w:rFonts w:cs="Arial"/>
          <w:bCs/>
          <w:szCs w:val="18"/>
        </w:rPr>
      </w:pPr>
      <w:r w:rsidRPr="00E9523F">
        <w:rPr>
          <w:rFonts w:cs="Arial"/>
          <w:bCs/>
          <w:szCs w:val="18"/>
        </w:rPr>
        <w:t>Justifiez le projet en 2 phrases.</w:t>
      </w:r>
    </w:p>
    <w:p w14:paraId="7DF5C1F0" w14:textId="77777777" w:rsidR="00E9523F" w:rsidRDefault="00E9523F" w:rsidP="00E9523F">
      <w:pPr>
        <w:spacing w:after="120"/>
        <w:rPr>
          <w:rFonts w:cs="Arial"/>
          <w:bCs/>
          <w:szCs w:val="18"/>
        </w:rPr>
      </w:pPr>
    </w:p>
    <w:p w14:paraId="2D863DC6" w14:textId="77777777" w:rsidR="00E9523F" w:rsidRDefault="00E9523F" w:rsidP="00E9523F">
      <w:pPr>
        <w:spacing w:after="120"/>
        <w:rPr>
          <w:rFonts w:cs="Arial"/>
          <w:bCs/>
          <w:szCs w:val="18"/>
        </w:rPr>
      </w:pPr>
    </w:p>
    <w:p w14:paraId="244E1E50" w14:textId="77777777" w:rsidR="00E9523F" w:rsidRDefault="00E9523F" w:rsidP="00E9523F">
      <w:pPr>
        <w:spacing w:after="120"/>
        <w:rPr>
          <w:rFonts w:cs="Arial"/>
          <w:bCs/>
          <w:szCs w:val="18"/>
        </w:rPr>
      </w:pPr>
    </w:p>
    <w:p w14:paraId="2DAC32AF" w14:textId="77777777" w:rsidR="00E9523F" w:rsidRPr="00E9523F" w:rsidRDefault="00E9523F" w:rsidP="00E9523F">
      <w:pPr>
        <w:spacing w:after="120"/>
        <w:rPr>
          <w:rFonts w:cs="Arial"/>
          <w:bCs/>
          <w:szCs w:val="18"/>
        </w:rPr>
      </w:pPr>
    </w:p>
    <w:p w14:paraId="24500F06" w14:textId="77777777" w:rsidR="00E9523F" w:rsidRPr="00E9523F" w:rsidRDefault="00E9523F" w:rsidP="00E9523F">
      <w:pPr>
        <w:pStyle w:val="Paragraphedeliste"/>
        <w:numPr>
          <w:ilvl w:val="0"/>
          <w:numId w:val="6"/>
        </w:numPr>
        <w:spacing w:after="120"/>
        <w:rPr>
          <w:rFonts w:cs="Arial"/>
          <w:bCs/>
          <w:szCs w:val="18"/>
        </w:rPr>
      </w:pPr>
      <w:r w:rsidRPr="00E9523F">
        <w:rPr>
          <w:rFonts w:cs="Arial"/>
          <w:bCs/>
          <w:szCs w:val="18"/>
        </w:rPr>
        <w:t>Précisez à quel contenu pédagogique le rattacher.</w:t>
      </w:r>
    </w:p>
    <w:p w14:paraId="0AF8C274" w14:textId="77777777" w:rsidR="00CE4F05" w:rsidRPr="00CE4F05" w:rsidRDefault="00CE4F05" w:rsidP="00E9523F">
      <w:pPr>
        <w:spacing w:after="120"/>
        <w:rPr>
          <w:sz w:val="24"/>
          <w:szCs w:val="22"/>
        </w:rPr>
      </w:pPr>
    </w:p>
    <w:sectPr w:rsidR="00CE4F05" w:rsidRPr="00CE4F05" w:rsidSect="00CE4F05">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38A2"/>
    <w:multiLevelType w:val="hybridMultilevel"/>
    <w:tmpl w:val="96B63D7A"/>
    <w:lvl w:ilvl="0" w:tplc="25A0D680">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2366F5"/>
    <w:multiLevelType w:val="hybridMultilevel"/>
    <w:tmpl w:val="226CF69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AD740A1"/>
    <w:multiLevelType w:val="hybridMultilevel"/>
    <w:tmpl w:val="4804361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429B0709"/>
    <w:multiLevelType w:val="hybridMultilevel"/>
    <w:tmpl w:val="0F20AC1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A9C01C3"/>
    <w:multiLevelType w:val="hybridMultilevel"/>
    <w:tmpl w:val="8D28C25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7A0E38FF"/>
    <w:multiLevelType w:val="hybridMultilevel"/>
    <w:tmpl w:val="AB28915C"/>
    <w:lvl w:ilvl="0" w:tplc="BEBA7974">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41561390">
    <w:abstractNumId w:val="3"/>
  </w:num>
  <w:num w:numId="2" w16cid:durableId="1942296330">
    <w:abstractNumId w:val="2"/>
  </w:num>
  <w:num w:numId="3" w16cid:durableId="1697345565">
    <w:abstractNumId w:val="0"/>
  </w:num>
  <w:num w:numId="4" w16cid:durableId="1718385293">
    <w:abstractNumId w:val="5"/>
  </w:num>
  <w:num w:numId="5" w16cid:durableId="469052460">
    <w:abstractNumId w:val="4"/>
  </w:num>
  <w:num w:numId="6" w16cid:durableId="1455053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B5E"/>
    <w:rsid w:val="00052050"/>
    <w:rsid w:val="00223F23"/>
    <w:rsid w:val="00367777"/>
    <w:rsid w:val="006C7D99"/>
    <w:rsid w:val="009B4F18"/>
    <w:rsid w:val="00A516AB"/>
    <w:rsid w:val="00B65B5E"/>
    <w:rsid w:val="00BE3D8F"/>
    <w:rsid w:val="00CE4F05"/>
    <w:rsid w:val="00D67673"/>
    <w:rsid w:val="00DB3FF3"/>
    <w:rsid w:val="00E9523F"/>
    <w:rsid w:val="00EC14C9"/>
    <w:rsid w:val="00FD7F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25A0A"/>
  <w15:chartTrackingRefBased/>
  <w15:docId w15:val="{D285CE1D-F5E9-4D65-AC69-C2B4223E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B5E"/>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B65B5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Titre1"/>
    <w:next w:val="Normal"/>
    <w:link w:val="Titre2Car"/>
    <w:uiPriority w:val="9"/>
    <w:unhideWhenUsed/>
    <w:qFormat/>
    <w:rsid w:val="00B65B5E"/>
    <w:pPr>
      <w:keepNext w:val="0"/>
      <w:keepLines w:val="0"/>
      <w:spacing w:before="120" w:after="120"/>
      <w:outlineLvl w:val="1"/>
    </w:pPr>
    <w:rPr>
      <w:rFonts w:ascii="Arial" w:eastAsia="Times New Roman" w:hAnsi="Arial" w:cs="Arial"/>
      <w:b/>
      <w:color w:val="000000"/>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65B5E"/>
    <w:rPr>
      <w:rFonts w:ascii="Arial" w:eastAsia="Times New Roman" w:hAnsi="Arial" w:cs="Arial"/>
      <w:b/>
      <w:color w:val="000000"/>
      <w:sz w:val="28"/>
      <w:szCs w:val="20"/>
      <w:lang w:eastAsia="fr-FR"/>
    </w:rPr>
  </w:style>
  <w:style w:type="paragraph" w:styleId="Paragraphedeliste">
    <w:name w:val="List Paragraph"/>
    <w:basedOn w:val="Normal"/>
    <w:uiPriority w:val="34"/>
    <w:qFormat/>
    <w:rsid w:val="00B65B5E"/>
    <w:pPr>
      <w:ind w:left="720"/>
      <w:contextualSpacing/>
    </w:pPr>
  </w:style>
  <w:style w:type="table" w:customStyle="1" w:styleId="Grilledutableau1">
    <w:name w:val="Grille du tableau1"/>
    <w:basedOn w:val="TableauNormal"/>
    <w:next w:val="Grilledutableau"/>
    <w:uiPriority w:val="59"/>
    <w:rsid w:val="00B65B5E"/>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65B5E"/>
    <w:rPr>
      <w:rFonts w:asciiTheme="majorHAnsi" w:eastAsiaTheme="majorEastAsia" w:hAnsiTheme="majorHAnsi" w:cstheme="majorBidi"/>
      <w:color w:val="2E74B5" w:themeColor="accent1" w:themeShade="BF"/>
      <w:sz w:val="32"/>
      <w:szCs w:val="32"/>
      <w:lang w:eastAsia="fr-FR"/>
    </w:rPr>
  </w:style>
  <w:style w:type="table" w:styleId="Grilledutableau">
    <w:name w:val="Table Grid"/>
    <w:basedOn w:val="TableauNormal"/>
    <w:uiPriority w:val="39"/>
    <w:rsid w:val="00B65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aliases w:val="Titre 11"/>
    <w:basedOn w:val="Normal"/>
    <w:link w:val="SansinterligneCar"/>
    <w:uiPriority w:val="1"/>
    <w:qFormat/>
    <w:rsid w:val="00A516AB"/>
    <w:pPr>
      <w:spacing w:before="120" w:after="120"/>
    </w:pPr>
    <w:rPr>
      <w:b/>
      <w:sz w:val="28"/>
      <w:szCs w:val="22"/>
    </w:rPr>
  </w:style>
  <w:style w:type="character" w:customStyle="1" w:styleId="SansinterligneCar">
    <w:name w:val="Sans interligne Car"/>
    <w:aliases w:val="Titre 11 Car"/>
    <w:basedOn w:val="Policepardfaut"/>
    <w:link w:val="Sansinterligne"/>
    <w:uiPriority w:val="1"/>
    <w:rsid w:val="00A516AB"/>
    <w:rPr>
      <w:rFonts w:ascii="Arial" w:eastAsia="Times New Roman" w:hAnsi="Arial" w:cs="Times New Roman"/>
      <w:b/>
      <w:sz w:val="28"/>
      <w:lang w:eastAsia="fr-FR"/>
    </w:rPr>
  </w:style>
  <w:style w:type="paragraph" w:styleId="NormalWeb">
    <w:name w:val="Normal (Web)"/>
    <w:basedOn w:val="Normal"/>
    <w:uiPriority w:val="99"/>
    <w:rsid w:val="00E9523F"/>
    <w:pPr>
      <w:spacing w:before="100" w:beforeAutospacing="1" w:after="100" w:afterAutospacing="1"/>
    </w:pPr>
    <w:rPr>
      <w:sz w:val="24"/>
      <w:szCs w:val="24"/>
    </w:rPr>
  </w:style>
  <w:style w:type="paragraph" w:customStyle="1" w:styleId="learn-more">
    <w:name w:val="learn-more"/>
    <w:basedOn w:val="Normal"/>
    <w:rsid w:val="00E9523F"/>
    <w:pPr>
      <w:tabs>
        <w:tab w:val="clear" w:pos="144"/>
        <w:tab w:val="clear" w:pos="864"/>
        <w:tab w:val="clear" w:pos="1584"/>
        <w:tab w:val="clear" w:pos="2304"/>
        <w:tab w:val="clear" w:pos="3024"/>
        <w:tab w:val="clear" w:pos="3744"/>
        <w:tab w:val="clear" w:pos="4464"/>
        <w:tab w:val="clear" w:pos="5184"/>
        <w:tab w:val="clear" w:pos="5904"/>
        <w:tab w:val="clear" w:pos="6624"/>
      </w:tabs>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567</Words>
  <Characters>3122</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14</cp:revision>
  <dcterms:created xsi:type="dcterms:W3CDTF">2015-09-30T22:10:00Z</dcterms:created>
  <dcterms:modified xsi:type="dcterms:W3CDTF">2023-10-25T21:51:00Z</dcterms:modified>
</cp:coreProperties>
</file>