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shd w:val="clear" w:color="auto" w:fill="FFFF00"/>
        <w:tblLook w:val="04A0" w:firstRow="1" w:lastRow="0" w:firstColumn="1" w:lastColumn="0" w:noHBand="0" w:noVBand="1"/>
      </w:tblPr>
      <w:tblGrid>
        <w:gridCol w:w="1413"/>
        <w:gridCol w:w="7371"/>
        <w:gridCol w:w="1134"/>
      </w:tblGrid>
      <w:tr w:rsidR="005C2BEB" w:rsidRPr="009C64F3" w14:paraId="51B7FB53" w14:textId="77777777" w:rsidTr="00174423">
        <w:trPr>
          <w:trHeight w:val="386"/>
        </w:trPr>
        <w:tc>
          <w:tcPr>
            <w:tcW w:w="9918" w:type="dxa"/>
            <w:gridSpan w:val="3"/>
            <w:shd w:val="clear" w:color="auto" w:fill="FFFF00"/>
          </w:tcPr>
          <w:p w14:paraId="67CD8018" w14:textId="77777777" w:rsidR="005C2BEB" w:rsidRPr="009C64F3" w:rsidRDefault="005C2BEB" w:rsidP="00174423">
            <w:pPr>
              <w:pStyle w:val="Titre3"/>
              <w:numPr>
                <w:ilvl w:val="0"/>
                <w:numId w:val="0"/>
              </w:numPr>
              <w:spacing w:before="120" w:after="120"/>
              <w:jc w:val="center"/>
              <w:rPr>
                <w:sz w:val="28"/>
                <w:szCs w:val="28"/>
              </w:rPr>
            </w:pPr>
            <w:r w:rsidRPr="009C64F3">
              <w:rPr>
                <w:sz w:val="28"/>
                <w:szCs w:val="28"/>
              </w:rPr>
              <w:t xml:space="preserve">Réflexion </w:t>
            </w:r>
            <w:r>
              <w:rPr>
                <w:sz w:val="28"/>
                <w:szCs w:val="28"/>
              </w:rPr>
              <w:t>2</w:t>
            </w:r>
            <w:r w:rsidRPr="009C64F3">
              <w:rPr>
                <w:sz w:val="28"/>
                <w:szCs w:val="28"/>
              </w:rPr>
              <w:t xml:space="preserve"> – </w:t>
            </w:r>
            <w:r>
              <w:rPr>
                <w:sz w:val="28"/>
                <w:szCs w:val="28"/>
              </w:rPr>
              <w:t>Différentier les types de veille marketing</w:t>
            </w:r>
          </w:p>
        </w:tc>
      </w:tr>
      <w:tr w:rsidR="005C2BEB" w:rsidRPr="00444896" w14:paraId="5B973BCA" w14:textId="77777777" w:rsidTr="00174423">
        <w:trPr>
          <w:trHeight w:val="504"/>
        </w:trPr>
        <w:tc>
          <w:tcPr>
            <w:tcW w:w="1413" w:type="dxa"/>
            <w:shd w:val="clear" w:color="auto" w:fill="FFFF00"/>
            <w:vAlign w:val="center"/>
          </w:tcPr>
          <w:p w14:paraId="1A3185F5" w14:textId="77777777" w:rsidR="005C2BEB" w:rsidRPr="00444896" w:rsidRDefault="005C2BEB" w:rsidP="00174423">
            <w:pPr>
              <w:rPr>
                <w:rFonts w:cs="Arial"/>
                <w:bCs/>
                <w:iCs/>
              </w:rPr>
            </w:pPr>
            <w:r w:rsidRPr="00444896">
              <w:rPr>
                <w:rFonts w:cs="Arial"/>
                <w:bCs/>
                <w:iCs/>
              </w:rPr>
              <w:t xml:space="preserve">Durée : </w:t>
            </w:r>
            <w:r>
              <w:rPr>
                <w:rFonts w:cs="Arial"/>
                <w:bCs/>
                <w:iCs/>
              </w:rPr>
              <w:t>20</w:t>
            </w:r>
            <w:r w:rsidRPr="00444896">
              <w:rPr>
                <w:rFonts w:cs="Arial"/>
                <w:bCs/>
                <w:iCs/>
              </w:rPr>
              <w:t>’</w:t>
            </w:r>
          </w:p>
        </w:tc>
        <w:tc>
          <w:tcPr>
            <w:tcW w:w="7371" w:type="dxa"/>
            <w:shd w:val="clear" w:color="auto" w:fill="FFFF00"/>
            <w:vAlign w:val="center"/>
          </w:tcPr>
          <w:p w14:paraId="78ECC392" w14:textId="442C10BC" w:rsidR="005C2BEB" w:rsidRPr="00444896" w:rsidRDefault="004B7798" w:rsidP="00174423">
            <w:pPr>
              <w:jc w:val="center"/>
              <w:rPr>
                <w:rFonts w:cs="Arial"/>
                <w:bCs/>
                <w:iCs/>
              </w:rPr>
            </w:pPr>
            <w:r>
              <w:rPr>
                <w:rFonts w:cs="Arial"/>
                <w:bCs/>
                <w:iCs/>
                <w:noProof/>
              </w:rPr>
              <w:drawing>
                <wp:inline distT="0" distB="0" distL="0" distR="0" wp14:anchorId="413F5DB0" wp14:editId="0BEFE94A">
                  <wp:extent cx="324000" cy="324000"/>
                  <wp:effectExtent l="0" t="0" r="0" b="0"/>
                  <wp:docPr id="1981908692"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692" name="Graphique 198190869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5641AABF" wp14:editId="56B9427D">
                  <wp:extent cx="360000" cy="360000"/>
                  <wp:effectExtent l="0" t="0" r="0" b="2540"/>
                  <wp:docPr id="756563369"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3369" name="Graphique 756563369"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2E17A164" w14:textId="77777777" w:rsidR="005C2BEB" w:rsidRPr="00444896" w:rsidRDefault="005C2BEB" w:rsidP="00174423">
            <w:pPr>
              <w:jc w:val="center"/>
              <w:rPr>
                <w:rFonts w:cs="Arial"/>
                <w:bCs/>
                <w:iCs/>
              </w:rPr>
            </w:pPr>
            <w:r w:rsidRPr="00444896">
              <w:rPr>
                <w:rFonts w:cs="Arial"/>
                <w:bCs/>
                <w:iCs/>
              </w:rPr>
              <w:t>Source</w:t>
            </w:r>
          </w:p>
        </w:tc>
      </w:tr>
    </w:tbl>
    <w:p w14:paraId="53DD92A4" w14:textId="77777777" w:rsidR="005C2BEB" w:rsidRPr="002A26A7" w:rsidRDefault="005C2BEB" w:rsidP="005C2BEB">
      <w:pPr>
        <w:spacing w:before="120"/>
        <w:rPr>
          <w:rFonts w:cs="Arial"/>
          <w:sz w:val="24"/>
          <w:szCs w:val="28"/>
        </w:rPr>
      </w:pPr>
      <w:r w:rsidRPr="002A26A7">
        <w:rPr>
          <w:rFonts w:cs="Arial"/>
          <w:b/>
          <w:sz w:val="24"/>
          <w:szCs w:val="28"/>
        </w:rPr>
        <w:t>Travail à faire</w:t>
      </w:r>
      <w:r w:rsidRPr="002A26A7">
        <w:rPr>
          <w:rFonts w:cs="Arial"/>
          <w:b/>
          <w:sz w:val="24"/>
          <w:szCs w:val="28"/>
        </w:rPr>
        <w:tab/>
      </w:r>
    </w:p>
    <w:p w14:paraId="764F8ABF" w14:textId="77777777" w:rsidR="005C2BEB" w:rsidRDefault="005C2BEB" w:rsidP="005C2BEB">
      <w:pPr>
        <w:spacing w:before="120"/>
        <w:rPr>
          <w:rFonts w:cs="Arial"/>
        </w:rPr>
      </w:pPr>
      <w:r w:rsidRPr="00417A4B">
        <w:rPr>
          <w:rFonts w:cs="Arial"/>
        </w:rPr>
        <w:t xml:space="preserve">Après avoir lu le </w:t>
      </w:r>
      <w:r w:rsidRPr="00417A4B">
        <w:rPr>
          <w:rFonts w:cs="Arial"/>
          <w:b/>
          <w:bCs/>
        </w:rPr>
        <w:t>document</w:t>
      </w:r>
      <w:r>
        <w:rPr>
          <w:rFonts w:cs="Arial"/>
        </w:rPr>
        <w:t>,</w:t>
      </w:r>
      <w:r w:rsidRPr="00417A4B">
        <w:rPr>
          <w:rFonts w:cs="Arial"/>
        </w:rPr>
        <w:t xml:space="preserve"> répondez aux questions suivantes</w:t>
      </w:r>
      <w:r>
        <w:rPr>
          <w:rFonts w:cs="Arial"/>
        </w:rPr>
        <w:t> :</w:t>
      </w:r>
    </w:p>
    <w:p w14:paraId="648AB42D" w14:textId="77777777" w:rsidR="005C2BEB" w:rsidRPr="00837923" w:rsidRDefault="005C2BEB" w:rsidP="005C2BEB">
      <w:pPr>
        <w:pStyle w:val="Paragraphedeliste"/>
        <w:numPr>
          <w:ilvl w:val="0"/>
          <w:numId w:val="7"/>
        </w:numPr>
        <w:spacing w:before="120"/>
        <w:rPr>
          <w:rFonts w:cs="Arial"/>
        </w:rPr>
      </w:pPr>
      <w:r>
        <w:rPr>
          <w:rFonts w:cs="Arial"/>
        </w:rPr>
        <w:t>En quoi consiste une veille marketing ?</w:t>
      </w:r>
    </w:p>
    <w:p w14:paraId="382F06AD" w14:textId="77777777" w:rsidR="005C2BEB" w:rsidRDefault="005C2BEB" w:rsidP="005C2BEB">
      <w:pPr>
        <w:pStyle w:val="Paragraphedeliste"/>
        <w:numPr>
          <w:ilvl w:val="0"/>
          <w:numId w:val="7"/>
        </w:numPr>
        <w:spacing w:before="120"/>
        <w:rPr>
          <w:rFonts w:cs="Arial"/>
        </w:rPr>
      </w:pPr>
      <w:r>
        <w:rPr>
          <w:rFonts w:cs="Arial"/>
        </w:rPr>
        <w:t>Que signifie, selon vous, savoir définir des objectifs précis ?</w:t>
      </w:r>
    </w:p>
    <w:p w14:paraId="7F1FFD00" w14:textId="77777777" w:rsidR="005C2BEB" w:rsidRDefault="005C2BEB" w:rsidP="005C2BEB">
      <w:pPr>
        <w:pStyle w:val="Paragraphedeliste"/>
        <w:numPr>
          <w:ilvl w:val="0"/>
          <w:numId w:val="7"/>
        </w:numPr>
        <w:spacing w:before="120"/>
        <w:rPr>
          <w:rFonts w:cs="Arial"/>
        </w:rPr>
      </w:pPr>
      <w:r>
        <w:rPr>
          <w:rFonts w:cs="Arial"/>
        </w:rPr>
        <w:t>Quelles différences faites-vous entre la veille concurrentielle et la veille commerciale</w:t>
      </w:r>
    </w:p>
    <w:p w14:paraId="0939E742" w14:textId="30CDCE1F" w:rsidR="005C2BEB" w:rsidRDefault="005C2BEB" w:rsidP="005C2BEB">
      <w:pPr>
        <w:pStyle w:val="Paragraphedeliste"/>
        <w:numPr>
          <w:ilvl w:val="0"/>
          <w:numId w:val="7"/>
        </w:numPr>
        <w:spacing w:before="120"/>
        <w:rPr>
          <w:rFonts w:cs="Arial"/>
        </w:rPr>
      </w:pPr>
      <w:r>
        <w:rPr>
          <w:rFonts w:cs="Arial"/>
        </w:rPr>
        <w:t xml:space="preserve">La veille marketing se </w:t>
      </w:r>
      <w:r w:rsidR="004B7798">
        <w:rPr>
          <w:rFonts w:cs="Arial"/>
        </w:rPr>
        <w:t>résume-t-elle</w:t>
      </w:r>
      <w:r>
        <w:rPr>
          <w:rFonts w:cs="Arial"/>
        </w:rPr>
        <w:t xml:space="preserve"> à une simple collecte d’informations ?</w:t>
      </w:r>
    </w:p>
    <w:p w14:paraId="0D698501" w14:textId="77777777" w:rsidR="005C2BEB" w:rsidRDefault="005C2BEB" w:rsidP="005C2BEB">
      <w:pPr>
        <w:spacing w:before="60"/>
        <w:rPr>
          <w:rFonts w:cs="Arial"/>
          <w:sz w:val="18"/>
          <w:szCs w:val="18"/>
        </w:rPr>
      </w:pPr>
    </w:p>
    <w:p w14:paraId="2420296B" w14:textId="77777777" w:rsidR="005C2BEB" w:rsidRDefault="005C2BEB" w:rsidP="005C2BEB">
      <w:pPr>
        <w:spacing w:before="120"/>
        <w:rPr>
          <w:b/>
          <w:bCs/>
          <w:sz w:val="24"/>
        </w:rPr>
      </w:pPr>
      <w:r w:rsidRPr="00BA5780">
        <w:rPr>
          <w:b/>
          <w:color w:val="FFFFFF" w:themeColor="background1"/>
          <w:sz w:val="24"/>
          <w:highlight w:val="red"/>
        </w:rPr>
        <w:t>Doc. </w:t>
      </w:r>
      <w:r w:rsidRPr="00BA5780">
        <w:rPr>
          <w:b/>
          <w:color w:val="FFFFFF" w:themeColor="background1"/>
          <w:sz w:val="24"/>
        </w:rPr>
        <w:t xml:space="preserve"> </w:t>
      </w:r>
      <w:r w:rsidRPr="00166CD8">
        <w:rPr>
          <w:b/>
          <w:bCs/>
          <w:sz w:val="24"/>
        </w:rPr>
        <w:t>Les quatre types de veille marketing : Définition et outil</w:t>
      </w:r>
    </w:p>
    <w:p w14:paraId="00E1AE3D" w14:textId="77777777" w:rsidR="005C2BEB" w:rsidRPr="004B460C" w:rsidRDefault="005C2BEB" w:rsidP="005C2BEB">
      <w:pPr>
        <w:spacing w:before="120" w:after="120"/>
        <w:rPr>
          <w:sz w:val="18"/>
          <w:szCs w:val="16"/>
        </w:rPr>
      </w:pPr>
      <w:r w:rsidRPr="004B460C">
        <w:rPr>
          <w:sz w:val="18"/>
          <w:szCs w:val="16"/>
        </w:rPr>
        <w:t xml:space="preserve">Source : </w:t>
      </w:r>
      <w:hyperlink r:id="rId9" w:history="1">
        <w:r w:rsidRPr="004B460C">
          <w:rPr>
            <w:rStyle w:val="Lienhypertexte"/>
            <w:sz w:val="18"/>
            <w:szCs w:val="16"/>
          </w:rPr>
          <w:t>https://www.e-marketing.fr/</w:t>
        </w:r>
      </w:hyperlink>
    </w:p>
    <w:p w14:paraId="6CE60EC2" w14:textId="77777777" w:rsidR="005C2BEB" w:rsidRPr="00166CD8" w:rsidRDefault="005C2BEB" w:rsidP="005C2BEB">
      <w:pPr>
        <w:pStyle w:val="NormalWeb"/>
        <w:shd w:val="clear" w:color="auto" w:fill="FFFFFF"/>
        <w:spacing w:before="0" w:beforeAutospacing="0" w:after="0" w:afterAutospacing="0"/>
        <w:jc w:val="both"/>
        <w:textAlignment w:val="baseline"/>
        <w:rPr>
          <w:rFonts w:ascii="Arial" w:hAnsi="Arial" w:cs="Arial"/>
          <w:color w:val="222222"/>
          <w:sz w:val="20"/>
          <w:szCs w:val="20"/>
        </w:rPr>
      </w:pPr>
      <w:r w:rsidRPr="004B460C">
        <w:rPr>
          <w:rFonts w:ascii="Arial" w:hAnsi="Arial" w:cs="Arial"/>
          <w:color w:val="222222"/>
          <w:sz w:val="20"/>
          <w:szCs w:val="20"/>
        </w:rPr>
        <w:t>La</w:t>
      </w:r>
      <w:r w:rsidRPr="004B460C">
        <w:rPr>
          <w:rStyle w:val="lev"/>
          <w:rFonts w:ascii="Arial" w:hAnsi="Arial" w:cs="Arial"/>
          <w:color w:val="222222"/>
          <w:sz w:val="20"/>
          <w:szCs w:val="20"/>
          <w:bdr w:val="none" w:sz="0" w:space="0" w:color="auto" w:frame="1"/>
        </w:rPr>
        <w:t> veille marketing </w:t>
      </w:r>
      <w:r w:rsidRPr="004B460C">
        <w:rPr>
          <w:rFonts w:ascii="Arial" w:hAnsi="Arial" w:cs="Arial"/>
          <w:color w:val="222222"/>
          <w:sz w:val="20"/>
          <w:szCs w:val="20"/>
        </w:rPr>
        <w:t>est une démarche de recherches et d'analyse des informations liées aux marchés de l'entreprise.</w:t>
      </w:r>
      <w:r>
        <w:rPr>
          <w:rFonts w:ascii="Arial" w:hAnsi="Arial" w:cs="Arial"/>
          <w:color w:val="222222"/>
          <w:sz w:val="20"/>
          <w:szCs w:val="20"/>
        </w:rPr>
        <w:t xml:space="preserve"> Elle</w:t>
      </w:r>
      <w:r w:rsidRPr="00166CD8">
        <w:rPr>
          <w:rFonts w:ascii="Arial" w:hAnsi="Arial" w:cs="Arial"/>
          <w:color w:val="222222"/>
          <w:sz w:val="20"/>
          <w:szCs w:val="20"/>
        </w:rPr>
        <w:t xml:space="preserve"> se découpe selon quatre axes : la veille technologique, la veille environnementale, la veille commerciale et la veille concurrentielle.</w:t>
      </w:r>
    </w:p>
    <w:p w14:paraId="50D115F3" w14:textId="77777777" w:rsidR="005C2BEB" w:rsidRPr="004B460C" w:rsidRDefault="005C2BEB" w:rsidP="005C2BEB">
      <w:pPr>
        <w:pStyle w:val="Titre2"/>
        <w:shd w:val="clear" w:color="auto" w:fill="FFFFFF"/>
        <w:jc w:val="both"/>
        <w:textAlignment w:val="baseline"/>
        <w:rPr>
          <w:rFonts w:ascii="Arial" w:hAnsi="Arial"/>
          <w:color w:val="222222"/>
          <w:sz w:val="22"/>
          <w:szCs w:val="22"/>
        </w:rPr>
      </w:pPr>
      <w:r w:rsidRPr="004B460C">
        <w:rPr>
          <w:rFonts w:ascii="Arial" w:hAnsi="Arial"/>
          <w:color w:val="222222"/>
          <w:sz w:val="22"/>
          <w:szCs w:val="22"/>
        </w:rPr>
        <w:t>Comment faire de la veille marketing ?</w:t>
      </w:r>
    </w:p>
    <w:p w14:paraId="0043D8D5" w14:textId="77777777" w:rsidR="005C2BEB" w:rsidRPr="00166CD8" w:rsidRDefault="005C2BEB" w:rsidP="005C2BEB">
      <w:pPr>
        <w:pStyle w:val="NormalWeb"/>
        <w:shd w:val="clear" w:color="auto" w:fill="FFFFFF"/>
        <w:spacing w:before="0" w:beforeAutospacing="0" w:after="0" w:afterAutospacing="0"/>
        <w:jc w:val="both"/>
        <w:textAlignment w:val="baseline"/>
        <w:rPr>
          <w:rFonts w:ascii="Arial" w:hAnsi="Arial" w:cs="Arial"/>
          <w:color w:val="222222"/>
          <w:sz w:val="20"/>
          <w:szCs w:val="20"/>
        </w:rPr>
      </w:pPr>
      <w:r w:rsidRPr="00166CD8">
        <w:rPr>
          <w:rFonts w:ascii="Arial" w:hAnsi="Arial" w:cs="Arial"/>
          <w:color w:val="222222"/>
          <w:sz w:val="20"/>
          <w:szCs w:val="20"/>
        </w:rPr>
        <w:t>Pour réaliser une </w:t>
      </w:r>
      <w:hyperlink r:id="rId10" w:tgtFrame="_blank" w:history="1">
        <w:r w:rsidRPr="00166CD8">
          <w:rPr>
            <w:rStyle w:val="lev"/>
            <w:rFonts w:ascii="Arial" w:hAnsi="Arial" w:cs="Arial"/>
            <w:color w:val="000000"/>
            <w:sz w:val="20"/>
            <w:szCs w:val="20"/>
            <w:bdr w:val="none" w:sz="0" w:space="0" w:color="auto" w:frame="1"/>
          </w:rPr>
          <w:t>veille marketing</w:t>
        </w:r>
        <w:r w:rsidRPr="00166CD8">
          <w:rPr>
            <w:rStyle w:val="Lienhypertexte"/>
            <w:rFonts w:ascii="Arial" w:hAnsi="Arial" w:cs="Arial"/>
            <w:color w:val="000000"/>
            <w:sz w:val="20"/>
            <w:szCs w:val="20"/>
            <w:bdr w:val="none" w:sz="0" w:space="0" w:color="auto" w:frame="1"/>
          </w:rPr>
          <w:t> </w:t>
        </w:r>
      </w:hyperlink>
      <w:r w:rsidRPr="00166CD8">
        <w:rPr>
          <w:rFonts w:ascii="Arial" w:hAnsi="Arial" w:cs="Arial"/>
          <w:color w:val="222222"/>
          <w:sz w:val="20"/>
          <w:szCs w:val="20"/>
        </w:rPr>
        <w:t>efficace, il faut savoir quoi observer : définir des priorités et des objectifs précis.</w:t>
      </w:r>
    </w:p>
    <w:p w14:paraId="45E216C8" w14:textId="77777777" w:rsidR="005C2BEB" w:rsidRPr="004B460C" w:rsidRDefault="005C2BEB" w:rsidP="005C2BEB">
      <w:pPr>
        <w:pStyle w:val="Titre2"/>
        <w:shd w:val="clear" w:color="auto" w:fill="FFFFFF"/>
        <w:jc w:val="both"/>
        <w:textAlignment w:val="baseline"/>
        <w:rPr>
          <w:rFonts w:ascii="Arial" w:hAnsi="Arial"/>
          <w:color w:val="222222"/>
          <w:sz w:val="22"/>
          <w:szCs w:val="22"/>
        </w:rPr>
      </w:pPr>
      <w:r w:rsidRPr="004B460C">
        <w:rPr>
          <w:rFonts w:ascii="Arial" w:hAnsi="Arial"/>
          <w:color w:val="222222"/>
          <w:sz w:val="22"/>
          <w:szCs w:val="22"/>
        </w:rPr>
        <w:t>Quels sont les 4 types de veille ?</w:t>
      </w:r>
    </w:p>
    <w:p w14:paraId="0D90C15D" w14:textId="77777777" w:rsidR="005C2BEB" w:rsidRPr="004B460C" w:rsidRDefault="005C2BEB" w:rsidP="005C2BEB">
      <w:pPr>
        <w:pStyle w:val="Titre3"/>
        <w:shd w:val="clear" w:color="auto" w:fill="FFFFFF"/>
        <w:jc w:val="both"/>
        <w:textAlignment w:val="baseline"/>
        <w:rPr>
          <w:rFonts w:cs="Arial"/>
          <w:color w:val="222222"/>
          <w:sz w:val="20"/>
          <w:szCs w:val="20"/>
        </w:rPr>
      </w:pPr>
      <w:r w:rsidRPr="004B460C">
        <w:rPr>
          <w:rFonts w:cs="Arial"/>
          <w:color w:val="222222"/>
          <w:sz w:val="20"/>
          <w:szCs w:val="20"/>
        </w:rPr>
        <w:t>La veille technologique </w:t>
      </w:r>
      <w:r w:rsidRPr="004B460C">
        <w:rPr>
          <w:rFonts w:cs="Arial"/>
          <w:b w:val="0"/>
          <w:bCs/>
          <w:color w:val="222222"/>
          <w:sz w:val="20"/>
          <w:szCs w:val="20"/>
        </w:rPr>
        <w:t>concerne le produit, les prestations de service, le design, les procédés de fabrication, les processus, et les systèmes d'informations. Le plus souvent elle prend les formes suivantes : analyse de brevets, audit technologique d'un secteur d'activité, étude de marché technologique</w:t>
      </w:r>
      <w:r w:rsidRPr="004B460C">
        <w:rPr>
          <w:rFonts w:cs="Arial"/>
          <w:color w:val="222222"/>
          <w:sz w:val="20"/>
          <w:szCs w:val="20"/>
        </w:rPr>
        <w:t>.</w:t>
      </w:r>
    </w:p>
    <w:p w14:paraId="0556D253" w14:textId="77777777" w:rsidR="005C2BEB" w:rsidRPr="00166CD8" w:rsidRDefault="005C2BEB" w:rsidP="005C2BEB">
      <w:pPr>
        <w:pStyle w:val="NormalWeb"/>
        <w:shd w:val="clear" w:color="auto" w:fill="FFFFFF"/>
        <w:spacing w:before="0" w:beforeAutospacing="0" w:after="0" w:afterAutospacing="0"/>
        <w:ind w:left="360"/>
        <w:jc w:val="both"/>
        <w:textAlignment w:val="baseline"/>
        <w:rPr>
          <w:rFonts w:ascii="Arial" w:hAnsi="Arial" w:cs="Arial"/>
          <w:color w:val="222222"/>
          <w:sz w:val="20"/>
          <w:szCs w:val="20"/>
        </w:rPr>
      </w:pPr>
      <w:r w:rsidRPr="00166CD8">
        <w:rPr>
          <w:rFonts w:ascii="Arial" w:hAnsi="Arial" w:cs="Arial"/>
          <w:color w:val="222222"/>
          <w:sz w:val="20"/>
          <w:szCs w:val="20"/>
        </w:rPr>
        <w:t xml:space="preserve">Cette veille permet d'identifier au plus tôt les évolutions technologiques susceptibles d'influer sur le métier d'une entreprise. Elle révèle des opportunités de création de nouveaux marchés (grâce à l'analyse de « signaux faibles ») et c'est pour cela qu'elle est souvent au </w:t>
      </w:r>
      <w:proofErr w:type="spellStart"/>
      <w:r w:rsidRPr="00166CD8">
        <w:rPr>
          <w:rFonts w:ascii="Arial" w:hAnsi="Arial" w:cs="Arial"/>
          <w:color w:val="222222"/>
          <w:sz w:val="20"/>
          <w:szCs w:val="20"/>
        </w:rPr>
        <w:t>coeur</w:t>
      </w:r>
      <w:proofErr w:type="spellEnd"/>
      <w:r w:rsidRPr="00166CD8">
        <w:rPr>
          <w:rFonts w:ascii="Arial" w:hAnsi="Arial" w:cs="Arial"/>
          <w:color w:val="222222"/>
          <w:sz w:val="20"/>
          <w:szCs w:val="20"/>
        </w:rPr>
        <w:t xml:space="preserve"> du processus d'innovation.</w:t>
      </w:r>
    </w:p>
    <w:p w14:paraId="6ECF5CD7" w14:textId="77777777" w:rsidR="005C2BEB" w:rsidRPr="004B460C" w:rsidRDefault="005C2BEB" w:rsidP="005C2BEB">
      <w:pPr>
        <w:pStyle w:val="Titre3"/>
        <w:shd w:val="clear" w:color="auto" w:fill="FFFFFF"/>
        <w:jc w:val="both"/>
        <w:textAlignment w:val="baseline"/>
        <w:rPr>
          <w:rFonts w:cs="Arial"/>
          <w:b w:val="0"/>
          <w:bCs/>
          <w:color w:val="222222"/>
          <w:sz w:val="20"/>
          <w:szCs w:val="20"/>
        </w:rPr>
      </w:pPr>
      <w:r w:rsidRPr="004B460C">
        <w:rPr>
          <w:rFonts w:cs="Arial"/>
          <w:color w:val="222222"/>
          <w:sz w:val="20"/>
          <w:szCs w:val="20"/>
        </w:rPr>
        <w:t>La veille concurrentielle </w:t>
      </w:r>
      <w:r w:rsidRPr="004B460C">
        <w:rPr>
          <w:rFonts w:cs="Arial"/>
          <w:b w:val="0"/>
          <w:bCs/>
          <w:color w:val="222222"/>
          <w:sz w:val="20"/>
          <w:szCs w:val="20"/>
        </w:rPr>
        <w:t>intègre les concurrents actuels et potentiels, elle fait souvent l'objet d'un observatoire de la concurrence. Par exemple, nombreux sont les secteurs (automobile pour l'industrie, bancaire pour la prestation de service) qui disposent de ressources dédiées à l'analyse des produits concurrents. L'information recueillie couvre plusieurs domaines dont : les gammes de produits, l'analyse des coûts, les réseaux de distribution, le portefeuille d'activité, l'organisation et la culture d'entreprise.</w:t>
      </w:r>
    </w:p>
    <w:p w14:paraId="2429A822" w14:textId="77777777" w:rsidR="005C2BEB" w:rsidRPr="00166CD8" w:rsidRDefault="005C2BEB" w:rsidP="005C2BEB">
      <w:pPr>
        <w:pStyle w:val="NormalWeb"/>
        <w:shd w:val="clear" w:color="auto" w:fill="FFFFFF"/>
        <w:spacing w:before="0" w:beforeAutospacing="0" w:after="0" w:afterAutospacing="0"/>
        <w:ind w:left="360"/>
        <w:jc w:val="both"/>
        <w:textAlignment w:val="baseline"/>
        <w:rPr>
          <w:rFonts w:ascii="Arial" w:hAnsi="Arial" w:cs="Arial"/>
          <w:color w:val="222222"/>
          <w:sz w:val="20"/>
          <w:szCs w:val="20"/>
        </w:rPr>
      </w:pPr>
      <w:r w:rsidRPr="00166CD8">
        <w:rPr>
          <w:rFonts w:ascii="Arial" w:hAnsi="Arial" w:cs="Arial"/>
          <w:color w:val="222222"/>
          <w:sz w:val="20"/>
          <w:szCs w:val="20"/>
        </w:rPr>
        <w:t>La veille de la concurrentielle est aussi appelée </w:t>
      </w:r>
      <w:hyperlink r:id="rId11" w:tgtFrame="_blank" w:history="1">
        <w:r w:rsidRPr="00166CD8">
          <w:rPr>
            <w:rStyle w:val="lev"/>
            <w:rFonts w:ascii="Arial" w:hAnsi="Arial" w:cs="Arial"/>
            <w:color w:val="000000"/>
            <w:sz w:val="20"/>
            <w:szCs w:val="20"/>
            <w:bdr w:val="none" w:sz="0" w:space="0" w:color="auto" w:frame="1"/>
          </w:rPr>
          <w:t>veille stratégique</w:t>
        </w:r>
      </w:hyperlink>
      <w:r w:rsidRPr="00166CD8">
        <w:rPr>
          <w:rFonts w:ascii="Arial" w:hAnsi="Arial" w:cs="Arial"/>
          <w:color w:val="222222"/>
          <w:sz w:val="20"/>
          <w:szCs w:val="20"/>
        </w:rPr>
        <w:t>.</w:t>
      </w:r>
    </w:p>
    <w:p w14:paraId="6D23D5EC" w14:textId="77777777" w:rsidR="005C2BEB" w:rsidRPr="004B460C" w:rsidRDefault="005C2BEB" w:rsidP="005C2BEB">
      <w:pPr>
        <w:pStyle w:val="Titre3"/>
        <w:shd w:val="clear" w:color="auto" w:fill="FFFFFF"/>
        <w:jc w:val="both"/>
        <w:textAlignment w:val="baseline"/>
        <w:rPr>
          <w:rFonts w:cs="Arial"/>
          <w:b w:val="0"/>
          <w:bCs/>
          <w:color w:val="222222"/>
          <w:sz w:val="20"/>
          <w:szCs w:val="20"/>
        </w:rPr>
      </w:pPr>
      <w:r w:rsidRPr="004B460C">
        <w:rPr>
          <w:rFonts w:cs="Arial"/>
          <w:color w:val="222222"/>
          <w:sz w:val="20"/>
          <w:szCs w:val="20"/>
        </w:rPr>
        <w:t>La veille commerciale</w:t>
      </w:r>
      <w:r>
        <w:rPr>
          <w:rFonts w:cs="Arial"/>
          <w:color w:val="222222"/>
          <w:sz w:val="20"/>
          <w:szCs w:val="20"/>
        </w:rPr>
        <w:t> </w:t>
      </w:r>
      <w:r w:rsidRPr="004B460C">
        <w:rPr>
          <w:rFonts w:cs="Arial"/>
          <w:b w:val="0"/>
          <w:bCs/>
          <w:color w:val="222222"/>
          <w:sz w:val="20"/>
          <w:szCs w:val="20"/>
        </w:rPr>
        <w:t>concerne à la fois les clients et les fournisseurs, elle est axée sur l'évolution des besoins client à long terme. Dans le contexte actuel où la fidélisation client est d'une grande ampleur, la veille commerciale doit être adossée à un système d'analyse des réclamations client. Le marketing achat permet de nourrir la veille commerciale côté fournisseur. Dans ce cas, le responsable innovation travaille conjointement avec les achats.</w:t>
      </w:r>
    </w:p>
    <w:p w14:paraId="12D2BA12" w14:textId="77777777" w:rsidR="005C2BEB" w:rsidRPr="004B460C" w:rsidRDefault="005C2BEB" w:rsidP="005C2BEB">
      <w:pPr>
        <w:pStyle w:val="Titre3"/>
        <w:shd w:val="clear" w:color="auto" w:fill="FFFFFF"/>
        <w:jc w:val="both"/>
        <w:textAlignment w:val="baseline"/>
        <w:rPr>
          <w:rFonts w:cs="Arial"/>
          <w:b w:val="0"/>
          <w:bCs/>
          <w:color w:val="222222"/>
          <w:sz w:val="20"/>
          <w:szCs w:val="20"/>
        </w:rPr>
      </w:pPr>
      <w:r w:rsidRPr="004B460C">
        <w:rPr>
          <w:rFonts w:cs="Arial"/>
          <w:color w:val="222222"/>
          <w:sz w:val="20"/>
          <w:szCs w:val="20"/>
        </w:rPr>
        <w:t>La veille environnementale </w:t>
      </w:r>
      <w:r w:rsidRPr="004B460C">
        <w:rPr>
          <w:rFonts w:cs="Arial"/>
          <w:b w:val="0"/>
          <w:bCs/>
          <w:color w:val="222222"/>
          <w:sz w:val="20"/>
          <w:szCs w:val="20"/>
        </w:rPr>
        <w:t>regroupe l'analyse d'éléments de nature politique, sociale, juridique ou bien encore culturelle.</w:t>
      </w:r>
    </w:p>
    <w:p w14:paraId="3938F76B" w14:textId="77777777" w:rsidR="005C2BEB" w:rsidRDefault="005C2BEB" w:rsidP="005C2BEB">
      <w:pPr>
        <w:pStyle w:val="Titre2"/>
        <w:shd w:val="clear" w:color="auto" w:fill="FFFFFF"/>
        <w:spacing w:before="0" w:after="0"/>
        <w:jc w:val="both"/>
        <w:textAlignment w:val="baseline"/>
        <w:rPr>
          <w:rFonts w:ascii="Arial" w:hAnsi="Arial"/>
          <w:color w:val="222222"/>
          <w:sz w:val="20"/>
        </w:rPr>
      </w:pPr>
    </w:p>
    <w:p w14:paraId="59788429" w14:textId="77777777" w:rsidR="005C2BEB" w:rsidRPr="00166CD8" w:rsidRDefault="005C2BEB" w:rsidP="005C2BEB">
      <w:pPr>
        <w:pStyle w:val="Titre2"/>
        <w:shd w:val="clear" w:color="auto" w:fill="FFFFFF"/>
        <w:spacing w:before="0"/>
        <w:jc w:val="both"/>
        <w:textAlignment w:val="baseline"/>
        <w:rPr>
          <w:rFonts w:ascii="Arial" w:hAnsi="Arial"/>
          <w:color w:val="222222"/>
          <w:sz w:val="20"/>
        </w:rPr>
      </w:pPr>
      <w:r w:rsidRPr="00166CD8">
        <w:rPr>
          <w:rFonts w:ascii="Arial" w:hAnsi="Arial"/>
          <w:color w:val="222222"/>
          <w:sz w:val="20"/>
        </w:rPr>
        <w:t>Quels sont les objectifs de la veille marketing ?</w:t>
      </w:r>
    </w:p>
    <w:p w14:paraId="7F72ECE3" w14:textId="77777777" w:rsidR="005C2BEB" w:rsidRPr="00166CD8" w:rsidRDefault="005C2BEB" w:rsidP="005C2BEB">
      <w:pPr>
        <w:pStyle w:val="NormalWeb"/>
        <w:shd w:val="clear" w:color="auto" w:fill="FFFFFF"/>
        <w:spacing w:before="0" w:beforeAutospacing="0" w:after="0" w:afterAutospacing="0"/>
        <w:jc w:val="both"/>
        <w:textAlignment w:val="baseline"/>
        <w:rPr>
          <w:rFonts w:ascii="Arial" w:hAnsi="Arial" w:cs="Arial"/>
          <w:color w:val="222222"/>
          <w:sz w:val="20"/>
          <w:szCs w:val="20"/>
        </w:rPr>
      </w:pPr>
      <w:r w:rsidRPr="00166CD8">
        <w:rPr>
          <w:rStyle w:val="lev"/>
          <w:rFonts w:ascii="Arial" w:hAnsi="Arial" w:cs="Arial"/>
          <w:color w:val="222222"/>
          <w:sz w:val="20"/>
          <w:szCs w:val="20"/>
          <w:bdr w:val="none" w:sz="0" w:space="0" w:color="auto" w:frame="1"/>
        </w:rPr>
        <w:t>Faire de la veille marketing</w:t>
      </w:r>
      <w:r w:rsidRPr="00166CD8">
        <w:rPr>
          <w:rFonts w:ascii="Arial" w:hAnsi="Arial" w:cs="Arial"/>
          <w:color w:val="222222"/>
          <w:sz w:val="20"/>
          <w:szCs w:val="20"/>
        </w:rPr>
        <w:t xml:space="preserve"> consiste à identifier les axes de veille prioritaires en fonction de la stratégie d'entreprise. La veille marketing sert à rechercher, trier et traiter des informations relatives au marché de l'entreprise. Cependant, la veille marketing ne se résume pas seulement à une simple collecte d'informations. Une notion de traitement est impliquée au </w:t>
      </w:r>
      <w:proofErr w:type="spellStart"/>
      <w:r w:rsidRPr="00166CD8">
        <w:rPr>
          <w:rFonts w:ascii="Arial" w:hAnsi="Arial" w:cs="Arial"/>
          <w:color w:val="222222"/>
          <w:sz w:val="20"/>
          <w:szCs w:val="20"/>
        </w:rPr>
        <w:t>coeur</w:t>
      </w:r>
      <w:proofErr w:type="spellEnd"/>
      <w:r w:rsidRPr="00166CD8">
        <w:rPr>
          <w:rFonts w:ascii="Arial" w:hAnsi="Arial" w:cs="Arial"/>
          <w:color w:val="222222"/>
          <w:sz w:val="20"/>
          <w:szCs w:val="20"/>
        </w:rPr>
        <w:t xml:space="preserve"> de processus de veille stratégique.</w:t>
      </w:r>
    </w:p>
    <w:p w14:paraId="76F6B20E" w14:textId="77777777" w:rsidR="005C2BEB" w:rsidRPr="00166CD8" w:rsidRDefault="005C2BEB" w:rsidP="005C2BEB">
      <w:pPr>
        <w:pStyle w:val="NormalWeb"/>
        <w:shd w:val="clear" w:color="auto" w:fill="FFFFFF"/>
        <w:spacing w:before="0" w:beforeAutospacing="0" w:after="0" w:afterAutospacing="0"/>
        <w:jc w:val="both"/>
        <w:textAlignment w:val="baseline"/>
        <w:rPr>
          <w:rFonts w:ascii="Arial" w:hAnsi="Arial" w:cs="Arial"/>
          <w:color w:val="222222"/>
          <w:sz w:val="20"/>
          <w:szCs w:val="20"/>
        </w:rPr>
      </w:pPr>
      <w:r w:rsidRPr="00166CD8">
        <w:rPr>
          <w:rFonts w:ascii="Arial" w:hAnsi="Arial" w:cs="Arial"/>
          <w:color w:val="222222"/>
          <w:sz w:val="20"/>
          <w:szCs w:val="20"/>
        </w:rPr>
        <w:t>Dans le processus innovation, le choix des voies d'innovation se fait conjointement entre le responsable innovation et le marketing stratégique, en fonction des résultats de veille globale. C'est à partir des actions de veille que les activités exploratoires s'enclenchent : la veille est un </w:t>
      </w:r>
      <w:r w:rsidRPr="00166CD8">
        <w:rPr>
          <w:rStyle w:val="Accentuation"/>
          <w:rFonts w:ascii="Arial" w:hAnsi="Arial" w:cs="Arial"/>
          <w:color w:val="222222"/>
          <w:sz w:val="20"/>
          <w:szCs w:val="20"/>
          <w:bdr w:val="none" w:sz="0" w:space="0" w:color="auto" w:frame="1"/>
        </w:rPr>
        <w:t>input</w:t>
      </w:r>
      <w:r w:rsidRPr="00166CD8">
        <w:rPr>
          <w:rFonts w:ascii="Arial" w:hAnsi="Arial" w:cs="Arial"/>
          <w:color w:val="222222"/>
          <w:sz w:val="20"/>
          <w:szCs w:val="20"/>
        </w:rPr>
        <w:t> majeur dans l'innovation amont.</w:t>
      </w:r>
    </w:p>
    <w:p w14:paraId="7119AB02" w14:textId="77777777" w:rsidR="005C2BEB" w:rsidRDefault="005C2BEB" w:rsidP="005C2BEB">
      <w:pPr>
        <w:spacing w:before="60"/>
        <w:rPr>
          <w:rFonts w:cs="Arial"/>
          <w:sz w:val="18"/>
          <w:szCs w:val="18"/>
        </w:rPr>
      </w:pPr>
    </w:p>
    <w:p w14:paraId="00C26989" w14:textId="77777777" w:rsidR="005C2BEB" w:rsidRDefault="005C2BEB" w:rsidP="005C2BEB">
      <w:pPr>
        <w:spacing w:before="60"/>
        <w:rPr>
          <w:rFonts w:cs="Arial"/>
          <w:sz w:val="18"/>
          <w:szCs w:val="18"/>
        </w:rPr>
      </w:pPr>
    </w:p>
    <w:p w14:paraId="733830DE" w14:textId="77777777" w:rsidR="005C2BEB" w:rsidRDefault="005C2BEB" w:rsidP="005C2BEB">
      <w:pPr>
        <w:spacing w:before="60"/>
        <w:rPr>
          <w:rFonts w:cs="Arial"/>
          <w:sz w:val="18"/>
          <w:szCs w:val="18"/>
        </w:rPr>
      </w:pPr>
    </w:p>
    <w:p w14:paraId="1B2EE61E" w14:textId="77777777" w:rsidR="005C2BEB" w:rsidRDefault="005C2BEB" w:rsidP="005C2BEB">
      <w:pPr>
        <w:spacing w:before="60"/>
        <w:rPr>
          <w:rFonts w:cs="Arial"/>
          <w:sz w:val="18"/>
          <w:szCs w:val="18"/>
        </w:rPr>
      </w:pPr>
    </w:p>
    <w:p w14:paraId="1215F5A4" w14:textId="77777777" w:rsidR="005C2BEB" w:rsidRDefault="005C2BEB" w:rsidP="005C2BEB">
      <w:pPr>
        <w:spacing w:before="60"/>
        <w:rPr>
          <w:rFonts w:cs="Arial"/>
          <w:sz w:val="18"/>
          <w:szCs w:val="18"/>
        </w:rPr>
      </w:pPr>
    </w:p>
    <w:p w14:paraId="3613BDCF" w14:textId="77777777" w:rsidR="005C2BEB" w:rsidRDefault="005C2BEB" w:rsidP="005C2BEB">
      <w:pPr>
        <w:spacing w:before="60"/>
        <w:rPr>
          <w:rFonts w:cs="Arial"/>
          <w:sz w:val="18"/>
          <w:szCs w:val="18"/>
        </w:rPr>
      </w:pPr>
    </w:p>
    <w:p w14:paraId="05BF54BA" w14:textId="77777777" w:rsidR="005C2BEB" w:rsidRDefault="005C2BEB" w:rsidP="005C2BEB">
      <w:pPr>
        <w:spacing w:before="60"/>
        <w:rPr>
          <w:rFonts w:cs="Arial"/>
          <w:sz w:val="18"/>
          <w:szCs w:val="18"/>
        </w:rPr>
      </w:pPr>
    </w:p>
    <w:p w14:paraId="6D7C48CE" w14:textId="77777777" w:rsidR="005C2BEB" w:rsidRDefault="005C2BEB" w:rsidP="005C2BEB">
      <w:pPr>
        <w:spacing w:before="60"/>
        <w:rPr>
          <w:rFonts w:cs="Arial"/>
          <w:sz w:val="18"/>
          <w:szCs w:val="18"/>
        </w:rPr>
      </w:pPr>
    </w:p>
    <w:p w14:paraId="6AF08EAE" w14:textId="3AA71815" w:rsidR="00313918" w:rsidRPr="002A26A7" w:rsidRDefault="00313918" w:rsidP="00313918">
      <w:pPr>
        <w:spacing w:before="120"/>
        <w:rPr>
          <w:rFonts w:cs="Arial"/>
          <w:sz w:val="24"/>
          <w:szCs w:val="28"/>
        </w:rPr>
      </w:pPr>
      <w:r>
        <w:rPr>
          <w:rFonts w:cs="Arial"/>
          <w:b/>
          <w:sz w:val="24"/>
          <w:szCs w:val="28"/>
        </w:rPr>
        <w:lastRenderedPageBreak/>
        <w:t>Réponses</w:t>
      </w:r>
      <w:r w:rsidRPr="002A26A7">
        <w:rPr>
          <w:rFonts w:cs="Arial"/>
          <w:b/>
          <w:sz w:val="24"/>
          <w:szCs w:val="28"/>
        </w:rPr>
        <w:tab/>
      </w:r>
    </w:p>
    <w:p w14:paraId="1E8B8585" w14:textId="77777777" w:rsidR="005C2BEB" w:rsidRDefault="005C2BEB" w:rsidP="005C2BEB">
      <w:pPr>
        <w:pStyle w:val="Paragraphedeliste"/>
        <w:numPr>
          <w:ilvl w:val="0"/>
          <w:numId w:val="8"/>
        </w:numPr>
        <w:spacing w:before="120"/>
        <w:rPr>
          <w:rFonts w:cs="Arial"/>
        </w:rPr>
      </w:pPr>
      <w:r>
        <w:rPr>
          <w:rFonts w:cs="Arial"/>
        </w:rPr>
        <w:t>En quoi consiste une veille marketing ?</w:t>
      </w:r>
    </w:p>
    <w:p w14:paraId="5AAD6671" w14:textId="77777777" w:rsidR="005C2BEB" w:rsidRDefault="005C2BEB" w:rsidP="005C2BEB">
      <w:pPr>
        <w:spacing w:before="120"/>
        <w:rPr>
          <w:rFonts w:cs="Arial"/>
        </w:rPr>
      </w:pPr>
    </w:p>
    <w:p w14:paraId="354C908A" w14:textId="77777777" w:rsidR="005C2BEB" w:rsidRDefault="005C2BEB" w:rsidP="005C2BEB">
      <w:pPr>
        <w:spacing w:before="120"/>
        <w:rPr>
          <w:rFonts w:cs="Arial"/>
        </w:rPr>
      </w:pPr>
    </w:p>
    <w:p w14:paraId="3C989982" w14:textId="77777777" w:rsidR="005C2BEB" w:rsidRDefault="005C2BEB" w:rsidP="005C2BEB">
      <w:pPr>
        <w:spacing w:before="120"/>
        <w:rPr>
          <w:rFonts w:cs="Arial"/>
        </w:rPr>
      </w:pPr>
    </w:p>
    <w:p w14:paraId="25066D4D" w14:textId="77777777" w:rsidR="005C2BEB" w:rsidRDefault="005C2BEB" w:rsidP="005C2BEB">
      <w:pPr>
        <w:spacing w:before="120"/>
        <w:rPr>
          <w:rFonts w:cs="Arial"/>
        </w:rPr>
      </w:pPr>
    </w:p>
    <w:p w14:paraId="306A80D9" w14:textId="77777777" w:rsidR="005C2BEB" w:rsidRPr="005C2BEB" w:rsidRDefault="005C2BEB" w:rsidP="005C2BEB">
      <w:pPr>
        <w:spacing w:before="120"/>
        <w:rPr>
          <w:rFonts w:cs="Arial"/>
        </w:rPr>
      </w:pPr>
    </w:p>
    <w:p w14:paraId="698E07EB" w14:textId="77777777" w:rsidR="005C2BEB" w:rsidRDefault="005C2BEB" w:rsidP="005C2BEB">
      <w:pPr>
        <w:pStyle w:val="Paragraphedeliste"/>
        <w:numPr>
          <w:ilvl w:val="0"/>
          <w:numId w:val="8"/>
        </w:numPr>
        <w:spacing w:before="120"/>
        <w:rPr>
          <w:rFonts w:cs="Arial"/>
        </w:rPr>
      </w:pPr>
      <w:r>
        <w:rPr>
          <w:rFonts w:cs="Arial"/>
        </w:rPr>
        <w:t>Que signifie, selon vous, savoir définir des objectifs précis ?</w:t>
      </w:r>
    </w:p>
    <w:p w14:paraId="55FD0B7A" w14:textId="77777777" w:rsidR="005C2BEB" w:rsidRDefault="005C2BEB" w:rsidP="005C2BEB">
      <w:pPr>
        <w:spacing w:before="120"/>
        <w:rPr>
          <w:rFonts w:cs="Arial"/>
        </w:rPr>
      </w:pPr>
    </w:p>
    <w:p w14:paraId="184F1B5F" w14:textId="77777777" w:rsidR="005C2BEB" w:rsidRDefault="005C2BEB" w:rsidP="005C2BEB">
      <w:pPr>
        <w:spacing w:before="120"/>
        <w:rPr>
          <w:rFonts w:cs="Arial"/>
        </w:rPr>
      </w:pPr>
    </w:p>
    <w:p w14:paraId="16191ABB" w14:textId="77777777" w:rsidR="005C2BEB" w:rsidRDefault="005C2BEB" w:rsidP="005C2BEB">
      <w:pPr>
        <w:spacing w:before="120"/>
        <w:rPr>
          <w:rFonts w:cs="Arial"/>
        </w:rPr>
      </w:pPr>
    </w:p>
    <w:p w14:paraId="4DF7394A" w14:textId="77777777" w:rsidR="005C2BEB" w:rsidRDefault="005C2BEB" w:rsidP="005C2BEB">
      <w:pPr>
        <w:spacing w:before="120"/>
        <w:rPr>
          <w:rFonts w:cs="Arial"/>
        </w:rPr>
      </w:pPr>
    </w:p>
    <w:p w14:paraId="42556B45" w14:textId="77777777" w:rsidR="005C2BEB" w:rsidRPr="005C2BEB" w:rsidRDefault="005C2BEB" w:rsidP="005C2BEB">
      <w:pPr>
        <w:spacing w:before="120"/>
        <w:rPr>
          <w:rFonts w:cs="Arial"/>
        </w:rPr>
      </w:pPr>
    </w:p>
    <w:p w14:paraId="08D2C2F4" w14:textId="0D55F14B" w:rsidR="005C2BEB" w:rsidRDefault="005C2BEB" w:rsidP="005C2BEB">
      <w:pPr>
        <w:pStyle w:val="Paragraphedeliste"/>
        <w:numPr>
          <w:ilvl w:val="0"/>
          <w:numId w:val="8"/>
        </w:numPr>
        <w:spacing w:before="120"/>
        <w:rPr>
          <w:rFonts w:cs="Arial"/>
        </w:rPr>
      </w:pPr>
      <w:r>
        <w:rPr>
          <w:rFonts w:cs="Arial"/>
        </w:rPr>
        <w:t>Quelles différences faites-vous entre la veille concurrentielle et la veille commerciale</w:t>
      </w:r>
      <w:r>
        <w:rPr>
          <w:rFonts w:cs="Arial"/>
        </w:rPr>
        <w:t> ?</w:t>
      </w:r>
    </w:p>
    <w:p w14:paraId="3A12FD31" w14:textId="77777777" w:rsidR="005C2BEB" w:rsidRDefault="005C2BEB" w:rsidP="005C2BEB">
      <w:pPr>
        <w:spacing w:before="120"/>
        <w:rPr>
          <w:rFonts w:cs="Arial"/>
        </w:rPr>
      </w:pPr>
    </w:p>
    <w:p w14:paraId="0D744C55" w14:textId="77777777" w:rsidR="005C2BEB" w:rsidRDefault="005C2BEB" w:rsidP="005C2BEB">
      <w:pPr>
        <w:spacing w:before="120"/>
        <w:rPr>
          <w:rFonts w:cs="Arial"/>
        </w:rPr>
      </w:pPr>
    </w:p>
    <w:p w14:paraId="5A9A6E46" w14:textId="77777777" w:rsidR="005C2BEB" w:rsidRDefault="005C2BEB" w:rsidP="005C2BEB">
      <w:pPr>
        <w:spacing w:before="120"/>
        <w:rPr>
          <w:rFonts w:cs="Arial"/>
        </w:rPr>
      </w:pPr>
    </w:p>
    <w:p w14:paraId="21A4853B" w14:textId="77777777" w:rsidR="005C2BEB" w:rsidRDefault="005C2BEB" w:rsidP="005C2BEB">
      <w:pPr>
        <w:spacing w:before="120"/>
        <w:rPr>
          <w:rFonts w:cs="Arial"/>
        </w:rPr>
      </w:pPr>
    </w:p>
    <w:p w14:paraId="44FB1058" w14:textId="77777777" w:rsidR="005C2BEB" w:rsidRDefault="005C2BEB" w:rsidP="005C2BEB">
      <w:pPr>
        <w:spacing w:before="120"/>
        <w:rPr>
          <w:rFonts w:cs="Arial"/>
        </w:rPr>
      </w:pPr>
    </w:p>
    <w:p w14:paraId="44EC6B9D" w14:textId="77777777" w:rsidR="005C2BEB" w:rsidRPr="005C2BEB" w:rsidRDefault="005C2BEB" w:rsidP="005C2BEB">
      <w:pPr>
        <w:spacing w:before="120"/>
        <w:rPr>
          <w:rFonts w:cs="Arial"/>
        </w:rPr>
      </w:pPr>
    </w:p>
    <w:p w14:paraId="188DB26E" w14:textId="2C567DC6" w:rsidR="005C2BEB" w:rsidRDefault="005C2BEB" w:rsidP="005C2BEB">
      <w:pPr>
        <w:pStyle w:val="Paragraphedeliste"/>
        <w:numPr>
          <w:ilvl w:val="0"/>
          <w:numId w:val="8"/>
        </w:numPr>
        <w:spacing w:before="120"/>
        <w:rPr>
          <w:rFonts w:cs="Arial"/>
        </w:rPr>
      </w:pPr>
      <w:r>
        <w:rPr>
          <w:rFonts w:cs="Arial"/>
        </w:rPr>
        <w:t xml:space="preserve">La veille marketing se </w:t>
      </w:r>
      <w:r w:rsidR="004B7798">
        <w:rPr>
          <w:rFonts w:cs="Arial"/>
        </w:rPr>
        <w:t>résume-t</w:t>
      </w:r>
      <w:r>
        <w:rPr>
          <w:rFonts w:cs="Arial"/>
        </w:rPr>
        <w:t>-elle</w:t>
      </w:r>
      <w:r>
        <w:rPr>
          <w:rFonts w:cs="Arial"/>
        </w:rPr>
        <w:t xml:space="preserve"> à une simple collecte d’informations ?</w:t>
      </w:r>
    </w:p>
    <w:p w14:paraId="44117ABC" w14:textId="77777777" w:rsidR="00313918" w:rsidRDefault="00313918"/>
    <w:sectPr w:rsidR="00313918" w:rsidSect="00AC608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D6323D"/>
    <w:multiLevelType w:val="hybridMultilevel"/>
    <w:tmpl w:val="1228F7DC"/>
    <w:lvl w:ilvl="0" w:tplc="B1CC4F5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3554CB"/>
    <w:multiLevelType w:val="hybridMultilevel"/>
    <w:tmpl w:val="54D6F2AE"/>
    <w:lvl w:ilvl="0" w:tplc="5EE26F7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1C671F3"/>
    <w:multiLevelType w:val="hybridMultilevel"/>
    <w:tmpl w:val="EAE6F6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6B421D"/>
    <w:multiLevelType w:val="hybridMultilevel"/>
    <w:tmpl w:val="F2E846FE"/>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32E7DFB"/>
    <w:multiLevelType w:val="hybridMultilevel"/>
    <w:tmpl w:val="A3E4F150"/>
    <w:lvl w:ilvl="0" w:tplc="B2CA902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F794F86"/>
    <w:multiLevelType w:val="hybridMultilevel"/>
    <w:tmpl w:val="10200B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C615627"/>
    <w:multiLevelType w:val="hybridMultilevel"/>
    <w:tmpl w:val="F1504F5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85350635">
    <w:abstractNumId w:val="6"/>
  </w:num>
  <w:num w:numId="2" w16cid:durableId="1366058597">
    <w:abstractNumId w:val="3"/>
  </w:num>
  <w:num w:numId="3" w16cid:durableId="1618759135">
    <w:abstractNumId w:val="4"/>
  </w:num>
  <w:num w:numId="4" w16cid:durableId="229341495">
    <w:abstractNumId w:val="0"/>
  </w:num>
  <w:num w:numId="5" w16cid:durableId="1998027436">
    <w:abstractNumId w:val="2"/>
  </w:num>
  <w:num w:numId="6" w16cid:durableId="1199203175">
    <w:abstractNumId w:val="7"/>
  </w:num>
  <w:num w:numId="7" w16cid:durableId="403601512">
    <w:abstractNumId w:val="1"/>
  </w:num>
  <w:num w:numId="8" w16cid:durableId="1651321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8F"/>
    <w:rsid w:val="00313918"/>
    <w:rsid w:val="004B7798"/>
    <w:rsid w:val="005C2BEB"/>
    <w:rsid w:val="00AC608F"/>
    <w:rsid w:val="00E61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16E7"/>
  <w15:chartTrackingRefBased/>
  <w15:docId w15:val="{7BFA480B-852E-4EF2-A5BC-D4804577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8F"/>
    <w:pPr>
      <w:spacing w:after="0" w:line="240" w:lineRule="auto"/>
    </w:pPr>
    <w:rPr>
      <w:rFonts w:ascii="Arial" w:hAnsi="Arial"/>
      <w:sz w:val="20"/>
    </w:rPr>
  </w:style>
  <w:style w:type="paragraph" w:styleId="Titre2">
    <w:name w:val="heading 2"/>
    <w:basedOn w:val="Normal"/>
    <w:link w:val="Titre2Car"/>
    <w:uiPriority w:val="9"/>
    <w:qFormat/>
    <w:rsid w:val="00AC608F"/>
    <w:pPr>
      <w:spacing w:before="120" w:after="120"/>
      <w:outlineLvl w:val="1"/>
    </w:pPr>
    <w:rPr>
      <w:rFonts w:ascii="Arial Black" w:eastAsia="Times New Roman" w:hAnsi="Arial Black" w:cs="Arial"/>
      <w:b/>
      <w:color w:val="000000"/>
      <w:sz w:val="24"/>
      <w:szCs w:val="20"/>
      <w:lang w:eastAsia="fr-FR"/>
    </w:rPr>
  </w:style>
  <w:style w:type="paragraph" w:styleId="Titre3">
    <w:name w:val="heading 3"/>
    <w:basedOn w:val="Normal"/>
    <w:link w:val="Titre3Car"/>
    <w:uiPriority w:val="9"/>
    <w:qFormat/>
    <w:rsid w:val="00AC608F"/>
    <w:pPr>
      <w:numPr>
        <w:numId w:val="4"/>
      </w:numPr>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608F"/>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uiPriority w:val="9"/>
    <w:rsid w:val="00AC608F"/>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AC608F"/>
    <w:rPr>
      <w:color w:val="0000FF"/>
      <w:u w:val="single"/>
    </w:rPr>
  </w:style>
  <w:style w:type="paragraph" w:styleId="Paragraphedeliste">
    <w:name w:val="List Paragraph"/>
    <w:basedOn w:val="Normal"/>
    <w:uiPriority w:val="34"/>
    <w:qFormat/>
    <w:rsid w:val="00AC608F"/>
    <w:pPr>
      <w:ind w:left="720"/>
      <w:contextualSpacing/>
    </w:pPr>
  </w:style>
  <w:style w:type="table" w:styleId="Grilledutableau">
    <w:name w:val="Table Grid"/>
    <w:basedOn w:val="TableauNormal"/>
    <w:uiPriority w:val="59"/>
    <w:rsid w:val="00AC60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uiPriority w:val="22"/>
    <w:qFormat/>
    <w:rsid w:val="00AC608F"/>
    <w:rPr>
      <w:b/>
      <w:bCs/>
    </w:rPr>
  </w:style>
  <w:style w:type="character" w:styleId="Accentuation">
    <w:name w:val="Emphasis"/>
    <w:basedOn w:val="Policepardfaut"/>
    <w:uiPriority w:val="20"/>
    <w:qFormat/>
    <w:rsid w:val="00AC608F"/>
    <w:rPr>
      <w:i/>
      <w:iCs/>
    </w:rPr>
  </w:style>
  <w:style w:type="paragraph" w:styleId="NormalWeb">
    <w:name w:val="Normal (Web)"/>
    <w:basedOn w:val="Normal"/>
    <w:uiPriority w:val="99"/>
    <w:rsid w:val="005C2BEB"/>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e-marketing.fr/Thematique/academie-1078/fiche-outils-10154/Les-dimensions-de-la-veille-strategique-325528.htm" TargetMode="External"/><Relationship Id="rId5" Type="http://schemas.openxmlformats.org/officeDocument/2006/relationships/image" Target="media/image1.png"/><Relationship Id="rId10" Type="http://schemas.openxmlformats.org/officeDocument/2006/relationships/hyperlink" Target="https://fiches-pratiques.e-marketing.fr/Thematique/marques-1332/FichePratique/La-veille-marketing-c-est-quoi--365393.htm" TargetMode="External"/><Relationship Id="rId4" Type="http://schemas.openxmlformats.org/officeDocument/2006/relationships/webSettings" Target="webSettings.xml"/><Relationship Id="rId9" Type="http://schemas.openxmlformats.org/officeDocument/2006/relationships/hyperlink" Target="https://www.e-marketi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3571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2021-03-22T09:21:00Z</dcterms:created>
  <dcterms:modified xsi:type="dcterms:W3CDTF">2023-10-07T18:55:00Z</dcterms:modified>
</cp:coreProperties>
</file>