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55" w:type="dxa"/>
        <w:shd w:val="clear" w:color="auto" w:fill="92D050"/>
        <w:tblLook w:val="04A0" w:firstRow="1" w:lastRow="0" w:firstColumn="1" w:lastColumn="0" w:noHBand="0" w:noVBand="1"/>
      </w:tblPr>
      <w:tblGrid>
        <w:gridCol w:w="1264"/>
        <w:gridCol w:w="6584"/>
        <w:gridCol w:w="2207"/>
      </w:tblGrid>
      <w:tr w:rsidR="00FA7D00" w:rsidRPr="009C64F3" w14:paraId="7B945BB6" w14:textId="77777777" w:rsidTr="00E43058">
        <w:tc>
          <w:tcPr>
            <w:tcW w:w="7848" w:type="dxa"/>
            <w:gridSpan w:val="2"/>
            <w:shd w:val="clear" w:color="auto" w:fill="92D050"/>
            <w:vAlign w:val="center"/>
          </w:tcPr>
          <w:p w14:paraId="2EBB2D78" w14:textId="5664B268" w:rsidR="00FA7D00" w:rsidRPr="00941FCC" w:rsidRDefault="00FA7D00" w:rsidP="00E43058">
            <w:pPr>
              <w:pStyle w:val="Titre3"/>
              <w:numPr>
                <w:ilvl w:val="0"/>
                <w:numId w:val="0"/>
              </w:numPr>
              <w:jc w:val="center"/>
              <w:rPr>
                <w:rFonts w:cs="Arial"/>
                <w:color w:val="000000" w:themeColor="text1"/>
                <w:sz w:val="28"/>
                <w:szCs w:val="28"/>
              </w:rPr>
            </w:pPr>
            <w:r w:rsidRPr="00941FCC">
              <w:rPr>
                <w:rFonts w:cs="Arial"/>
                <w:color w:val="000000" w:themeColor="text1"/>
                <w:sz w:val="28"/>
                <w:szCs w:val="28"/>
              </w:rPr>
              <w:t xml:space="preserve">Mission </w:t>
            </w:r>
            <w:r w:rsidR="0056082A">
              <w:rPr>
                <w:rFonts w:cs="Arial"/>
                <w:color w:val="000000" w:themeColor="text1"/>
                <w:sz w:val="28"/>
                <w:szCs w:val="28"/>
              </w:rPr>
              <w:t>5</w:t>
            </w:r>
            <w:r w:rsidRPr="00941FCC">
              <w:rPr>
                <w:rFonts w:cs="Arial"/>
                <w:color w:val="000000" w:themeColor="text1"/>
                <w:sz w:val="28"/>
                <w:szCs w:val="28"/>
              </w:rPr>
              <w:t xml:space="preserve"> – </w:t>
            </w:r>
            <w:r>
              <w:rPr>
                <w:rFonts w:cs="Arial"/>
                <w:color w:val="000000" w:themeColor="text1"/>
                <w:sz w:val="28"/>
                <w:szCs w:val="28"/>
              </w:rPr>
              <w:t>Mettre en place d’une veille à l’aide d’outils spécialisés</w:t>
            </w:r>
          </w:p>
        </w:tc>
        <w:tc>
          <w:tcPr>
            <w:tcW w:w="2207" w:type="dxa"/>
            <w:shd w:val="clear" w:color="auto" w:fill="92D050"/>
            <w:vAlign w:val="center"/>
          </w:tcPr>
          <w:p w14:paraId="5DCC242B" w14:textId="77777777" w:rsidR="00FA7D00" w:rsidRPr="009C64F3" w:rsidRDefault="00FA7D00" w:rsidP="00E43058">
            <w:pPr>
              <w:pStyle w:val="Titre3"/>
              <w:numPr>
                <w:ilvl w:val="0"/>
                <w:numId w:val="0"/>
              </w:numPr>
              <w:jc w:val="center"/>
              <w:rPr>
                <w:sz w:val="28"/>
                <w:szCs w:val="28"/>
              </w:rPr>
            </w:pPr>
            <w:r>
              <w:rPr>
                <w:rFonts w:ascii="Calibri" w:hAnsi="Calibri"/>
                <w:noProof/>
                <w:sz w:val="20"/>
              </w:rPr>
              <w:drawing>
                <wp:inline distT="0" distB="0" distL="0" distR="0" wp14:anchorId="3087A6F9" wp14:editId="5F1D5DD8">
                  <wp:extent cx="1264285" cy="600075"/>
                  <wp:effectExtent l="0" t="0" r="0" b="0"/>
                  <wp:docPr id="1345" name="Image 1345"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FA7D00" w:rsidRPr="00176B41" w14:paraId="2534A796" w14:textId="77777777" w:rsidTr="00E43058">
        <w:tc>
          <w:tcPr>
            <w:tcW w:w="1264" w:type="dxa"/>
            <w:shd w:val="clear" w:color="auto" w:fill="92D050"/>
            <w:vAlign w:val="center"/>
          </w:tcPr>
          <w:p w14:paraId="058F4A02" w14:textId="77777777" w:rsidR="00FA7D00" w:rsidRPr="00F520A3" w:rsidRDefault="00FA7D00" w:rsidP="00E43058">
            <w:pPr>
              <w:pStyle w:val="Titre2"/>
              <w:spacing w:before="0" w:after="0"/>
              <w:rPr>
                <w:rFonts w:ascii="Arial" w:hAnsi="Arial"/>
                <w:b w:val="0"/>
                <w:bCs/>
                <w:sz w:val="20"/>
              </w:rPr>
            </w:pPr>
            <w:r w:rsidRPr="00F520A3">
              <w:rPr>
                <w:rFonts w:ascii="Arial" w:hAnsi="Arial"/>
                <w:b w:val="0"/>
                <w:bCs/>
                <w:sz w:val="20"/>
              </w:rPr>
              <w:t xml:space="preserve">Durée : </w:t>
            </w:r>
            <w:r>
              <w:rPr>
                <w:rFonts w:ascii="Arial" w:hAnsi="Arial"/>
                <w:b w:val="0"/>
                <w:bCs/>
                <w:sz w:val="20"/>
              </w:rPr>
              <w:t>1 h</w:t>
            </w:r>
          </w:p>
        </w:tc>
        <w:tc>
          <w:tcPr>
            <w:tcW w:w="6584" w:type="dxa"/>
            <w:shd w:val="clear" w:color="auto" w:fill="92D050"/>
          </w:tcPr>
          <w:p w14:paraId="6516EFFD" w14:textId="2451D5C5" w:rsidR="00FA7D00" w:rsidRPr="00176B41" w:rsidRDefault="0056082A" w:rsidP="00E43058">
            <w:pPr>
              <w:pStyle w:val="Titre2"/>
              <w:spacing w:before="0" w:after="0"/>
              <w:jc w:val="center"/>
              <w:rPr>
                <w:rFonts w:ascii="Arial" w:hAnsi="Arial"/>
                <w:sz w:val="20"/>
              </w:rPr>
            </w:pPr>
            <w:r w:rsidRPr="006714C5">
              <w:rPr>
                <w:rFonts w:ascii="Arial" w:hAnsi="Arial"/>
                <w:b w:val="0"/>
                <w:iCs/>
                <w:noProof/>
                <w:sz w:val="20"/>
                <w:szCs w:val="16"/>
              </w:rPr>
              <w:drawing>
                <wp:inline distT="0" distB="0" distL="0" distR="0" wp14:anchorId="72829F96" wp14:editId="1831201A">
                  <wp:extent cx="324000" cy="324000"/>
                  <wp:effectExtent l="0" t="0" r="0" b="0"/>
                  <wp:docPr id="1742982631" name="Graphique 174298263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6714C5">
              <w:rPr>
                <w:rFonts w:ascii="Arial" w:hAnsi="Arial"/>
                <w:b w:val="0"/>
                <w:iCs/>
                <w:sz w:val="20"/>
                <w:szCs w:val="16"/>
              </w:rPr>
              <w:t>ou</w:t>
            </w:r>
            <w:r w:rsidRPr="006714C5">
              <w:rPr>
                <w:rFonts w:ascii="Arial" w:hAnsi="Arial"/>
                <w:b w:val="0"/>
                <w:iCs/>
                <w:noProof/>
                <w:sz w:val="20"/>
                <w:szCs w:val="16"/>
              </w:rPr>
              <w:drawing>
                <wp:inline distT="0" distB="0" distL="0" distR="0" wp14:anchorId="2FA93A6C" wp14:editId="0A3304D3">
                  <wp:extent cx="360000" cy="360000"/>
                  <wp:effectExtent l="0" t="0" r="0" b="2540"/>
                  <wp:docPr id="1334826016" name="Graphique 133482601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07" w:type="dxa"/>
            <w:shd w:val="clear" w:color="auto" w:fill="92D050"/>
            <w:vAlign w:val="center"/>
          </w:tcPr>
          <w:p w14:paraId="3C019EC4" w14:textId="77777777" w:rsidR="00FA7D00" w:rsidRPr="00F520A3" w:rsidRDefault="00FA7D00" w:rsidP="00E43058">
            <w:pPr>
              <w:jc w:val="center"/>
              <w:rPr>
                <w:rFonts w:cs="Arial"/>
                <w:szCs w:val="20"/>
              </w:rPr>
            </w:pPr>
            <w:r w:rsidRPr="00F520A3">
              <w:rPr>
                <w:rFonts w:cs="Arial"/>
                <w:szCs w:val="20"/>
              </w:rPr>
              <w:t>Source</w:t>
            </w:r>
          </w:p>
        </w:tc>
      </w:tr>
    </w:tbl>
    <w:p w14:paraId="700DEBEC" w14:textId="77777777" w:rsidR="00FA7D00" w:rsidRPr="00CB759F" w:rsidRDefault="00FA7D00" w:rsidP="00FA7D00">
      <w:pPr>
        <w:spacing w:before="120" w:after="120"/>
        <w:rPr>
          <w:b/>
          <w:sz w:val="24"/>
        </w:rPr>
      </w:pPr>
      <w:r w:rsidRPr="00CB759F">
        <w:rPr>
          <w:b/>
          <w:sz w:val="24"/>
        </w:rPr>
        <w:t>Contexte professionnel</w:t>
      </w:r>
    </w:p>
    <w:p w14:paraId="6120B30B" w14:textId="77777777" w:rsidR="00FA7D00" w:rsidRDefault="00FA7D00" w:rsidP="00FA7D00">
      <w:pPr>
        <w:spacing w:before="60" w:after="60"/>
        <w:jc w:val="both"/>
      </w:pPr>
      <w:r>
        <w:rPr>
          <w:szCs w:val="20"/>
        </w:rPr>
        <w:t xml:space="preserve">La Micro-Brasserie du Solliet a été créée en 2013 par </w:t>
      </w:r>
      <w:r>
        <w:rPr>
          <w:b/>
          <w:szCs w:val="20"/>
        </w:rPr>
        <w:t>Adrien Long</w:t>
      </w:r>
      <w:r>
        <w:rPr>
          <w:szCs w:val="20"/>
        </w:rPr>
        <w:t>. Elle conçoit et commercialise des bières locales (bière blanche, bière brune, bière ambré, bière de montagne, bière au genépi…) qu’elle fait fabriquer par un sous-traitant. Elle participe à des évènements festifs ou des salons et foires (fête de la bière, fête du patrimoine, fête de village, salon du bien-être, évènements sportifs…).</w:t>
      </w:r>
    </w:p>
    <w:p w14:paraId="3E81A601" w14:textId="77777777" w:rsidR="00FA7D00" w:rsidRDefault="00FA7D00" w:rsidP="00FA7D00">
      <w:pPr>
        <w:spacing w:after="120"/>
        <w:jc w:val="both"/>
      </w:pPr>
      <w:r>
        <w:t>Depuis sa création l’entreprise connait un succès croissant qui est indissociable de l’attrait du public pour des produits locaux plus typés que les bières commercialisées par les grands producteurs nationaux et internationaux. Par ailleurs, installées à Grenoble, dans une région touristique, les bières de la société ont rapidement été référencées dans les bars et restaurants des stations de ski locales ce qui a contribué à donner une image prémium à nos bières.</w:t>
      </w:r>
    </w:p>
    <w:p w14:paraId="0ECA5B9E" w14:textId="77777777" w:rsidR="00FA7D00" w:rsidRDefault="00FA7D00" w:rsidP="00FA7D00">
      <w:pPr>
        <w:spacing w:after="120"/>
        <w:jc w:val="both"/>
      </w:pPr>
      <w:r>
        <w:t xml:space="preserve">Mais depuis quelques année l’engouement pour les bières locales a incité d’autres sociétés à créer des micro-brasseries. L’entreprise doit être plus </w:t>
      </w:r>
      <w:proofErr w:type="spellStart"/>
      <w:r>
        <w:t>a</w:t>
      </w:r>
      <w:proofErr w:type="spellEnd"/>
      <w:r>
        <w:t xml:space="preserve"> l’écoute du marché et de la concurrence si elle souhaite conserver ses avantages concurrentiels. Pour rester compétiti</w:t>
      </w:r>
      <w:r w:rsidRPr="00AD26EC">
        <w:rPr>
          <w:color w:val="000000" w:themeColor="text1"/>
        </w:rPr>
        <w:t xml:space="preserve">f </w:t>
      </w:r>
      <w:r>
        <w:t>et continuer à répondre aux besoins des clients, Adrien Long vous confie la mission d’automatiser la veille commerciale au sein de l’entreprise.</w:t>
      </w:r>
    </w:p>
    <w:p w14:paraId="04297B6B" w14:textId="77777777" w:rsidR="00FA7D00" w:rsidRPr="00FD46F5" w:rsidRDefault="00FA7D00" w:rsidP="00FA7D00">
      <w:pPr>
        <w:jc w:val="both"/>
        <w:rPr>
          <w:sz w:val="6"/>
        </w:rPr>
      </w:pPr>
    </w:p>
    <w:p w14:paraId="46706221" w14:textId="77777777" w:rsidR="00FA7D00" w:rsidRPr="00F54CF6" w:rsidRDefault="00FA7D00" w:rsidP="00FA7D00">
      <w:pPr>
        <w:spacing w:after="120"/>
        <w:jc w:val="both"/>
        <w:rPr>
          <w:b/>
          <w:sz w:val="24"/>
          <w:szCs w:val="28"/>
        </w:rPr>
      </w:pPr>
      <w:r w:rsidRPr="00F54CF6">
        <w:rPr>
          <w:b/>
          <w:sz w:val="24"/>
          <w:szCs w:val="28"/>
        </w:rPr>
        <w:t>Travail à faire</w:t>
      </w:r>
    </w:p>
    <w:p w14:paraId="56238610" w14:textId="77777777" w:rsidR="0056082A" w:rsidRPr="00AB3FC3" w:rsidRDefault="0056082A" w:rsidP="0056082A">
      <w:pPr>
        <w:spacing w:after="120"/>
        <w:jc w:val="both"/>
        <w:rPr>
          <w:bCs/>
        </w:rPr>
      </w:pPr>
      <w:bookmarkStart w:id="0" w:name="_Hlk536553115"/>
      <w:r>
        <w:rPr>
          <w:rFonts w:cs="Arial"/>
          <w:bCs/>
        </w:rPr>
        <w:t>À</w:t>
      </w:r>
      <w:r>
        <w:rPr>
          <w:bCs/>
        </w:rPr>
        <w:t xml:space="preserve"> l’aide d</w:t>
      </w:r>
      <w:r w:rsidRPr="00AB3FC3">
        <w:rPr>
          <w:bCs/>
        </w:rPr>
        <w:t>es informations fournies</w:t>
      </w:r>
      <w:r>
        <w:rPr>
          <w:bCs/>
        </w:rPr>
        <w:t xml:space="preserve"> dans les différents documents </w:t>
      </w:r>
      <w:r w:rsidRPr="00AB3FC3">
        <w:rPr>
          <w:bCs/>
        </w:rPr>
        <w:t>réalise</w:t>
      </w:r>
      <w:r>
        <w:rPr>
          <w:bCs/>
        </w:rPr>
        <w:t>z</w:t>
      </w:r>
      <w:r w:rsidRPr="00AB3FC3">
        <w:rPr>
          <w:bCs/>
        </w:rPr>
        <w:t xml:space="preserve"> les tâches suivantes</w:t>
      </w:r>
      <w:r>
        <w:rPr>
          <w:bCs/>
        </w:rPr>
        <w:t xml:space="preserve"> (présentez vos résultats dans un rapport en affichant des copies d’écran des applications utilisées).</w:t>
      </w:r>
    </w:p>
    <w:p w14:paraId="7BEBAA33" w14:textId="77777777" w:rsidR="00FA7D00" w:rsidRPr="006106A2" w:rsidRDefault="00FA7D00" w:rsidP="00FA7D00">
      <w:pPr>
        <w:jc w:val="both"/>
        <w:rPr>
          <w:b/>
        </w:rPr>
      </w:pPr>
      <w:r w:rsidRPr="006106A2">
        <w:rPr>
          <w:b/>
        </w:rPr>
        <w:t>Préparer la veille</w:t>
      </w:r>
      <w:r>
        <w:rPr>
          <w:b/>
        </w:rPr>
        <w:t xml:space="preserve"> digitale </w:t>
      </w:r>
      <w:r>
        <w:rPr>
          <w:bCs/>
        </w:rPr>
        <w:t>(</w:t>
      </w:r>
      <w:r w:rsidRPr="006106A2">
        <w:rPr>
          <w:b/>
        </w:rPr>
        <w:t xml:space="preserve">documents 1 </w:t>
      </w:r>
      <w:r>
        <w:rPr>
          <w:bCs/>
        </w:rPr>
        <w:t xml:space="preserve">et </w:t>
      </w:r>
      <w:r w:rsidRPr="006106A2">
        <w:rPr>
          <w:b/>
        </w:rPr>
        <w:t>2</w:t>
      </w:r>
      <w:r>
        <w:rPr>
          <w:bCs/>
        </w:rPr>
        <w:t>)</w:t>
      </w:r>
    </w:p>
    <w:p w14:paraId="1AED5367" w14:textId="77777777" w:rsidR="00FA7D00" w:rsidRPr="000C470A" w:rsidRDefault="00FA7D00" w:rsidP="00FA7D00">
      <w:pPr>
        <w:pStyle w:val="Paragraphedeliste"/>
        <w:numPr>
          <w:ilvl w:val="0"/>
          <w:numId w:val="2"/>
        </w:numPr>
        <w:contextualSpacing w:val="0"/>
        <w:jc w:val="both"/>
        <w:rPr>
          <w:bCs/>
        </w:rPr>
      </w:pPr>
      <w:r>
        <w:rPr>
          <w:bCs/>
        </w:rPr>
        <w:t>Expliquez dans une courte note qui sera remise au personnel</w:t>
      </w:r>
      <w:r w:rsidRPr="000C470A">
        <w:rPr>
          <w:bCs/>
        </w:rPr>
        <w:t xml:space="preserve"> les objectifs de la veille commerciale</w:t>
      </w:r>
      <w:r>
        <w:rPr>
          <w:bCs/>
        </w:rPr>
        <w:t>.</w:t>
      </w:r>
      <w:r w:rsidRPr="000C470A">
        <w:rPr>
          <w:bCs/>
        </w:rPr>
        <w:t xml:space="preserve"> </w:t>
      </w:r>
    </w:p>
    <w:p w14:paraId="1DA5470D" w14:textId="12E17AFB" w:rsidR="00FA7D00" w:rsidRDefault="00FA7D00" w:rsidP="00FA7D00">
      <w:pPr>
        <w:pStyle w:val="Paragraphedeliste"/>
        <w:numPr>
          <w:ilvl w:val="0"/>
          <w:numId w:val="2"/>
        </w:numPr>
        <w:contextualSpacing w:val="0"/>
        <w:jc w:val="both"/>
        <w:rPr>
          <w:bCs/>
        </w:rPr>
      </w:pPr>
      <w:r>
        <w:rPr>
          <w:bCs/>
        </w:rPr>
        <w:t>Lister les mots clés de recherche à paramétrer pour la veille</w:t>
      </w:r>
      <w:r w:rsidR="0056082A">
        <w:rPr>
          <w:bCs/>
        </w:rPr>
        <w:t>.</w:t>
      </w:r>
    </w:p>
    <w:p w14:paraId="68A36CC7" w14:textId="77777777" w:rsidR="00FA7D00" w:rsidRPr="00FF715E" w:rsidRDefault="00FA7D00" w:rsidP="00FA7D00">
      <w:pPr>
        <w:spacing w:before="120"/>
        <w:jc w:val="both"/>
        <w:rPr>
          <w:b/>
        </w:rPr>
      </w:pPr>
      <w:r w:rsidRPr="00FF715E">
        <w:rPr>
          <w:b/>
        </w:rPr>
        <w:t xml:space="preserve">Agrégateur </w:t>
      </w:r>
      <w:r>
        <w:rPr>
          <w:b/>
        </w:rPr>
        <w:t xml:space="preserve">d’information </w:t>
      </w:r>
      <w:proofErr w:type="spellStart"/>
      <w:r w:rsidRPr="00FF715E">
        <w:rPr>
          <w:b/>
        </w:rPr>
        <w:t>Feedly</w:t>
      </w:r>
      <w:proofErr w:type="spellEnd"/>
      <w:r>
        <w:rPr>
          <w:b/>
        </w:rPr>
        <w:t xml:space="preserve"> (document 3)</w:t>
      </w:r>
    </w:p>
    <w:p w14:paraId="6090EAD4" w14:textId="77777777" w:rsidR="00FA7D00" w:rsidRPr="006106A2" w:rsidRDefault="00FA7D00" w:rsidP="00FA7D00">
      <w:pPr>
        <w:pStyle w:val="Paragraphedeliste"/>
        <w:numPr>
          <w:ilvl w:val="0"/>
          <w:numId w:val="2"/>
        </w:numPr>
        <w:contextualSpacing w:val="0"/>
        <w:jc w:val="both"/>
        <w:rPr>
          <w:bCs/>
        </w:rPr>
      </w:pPr>
      <w:r w:rsidRPr="006106A2">
        <w:rPr>
          <w:bCs/>
        </w:rPr>
        <w:t xml:space="preserve">Programmer </w:t>
      </w:r>
      <w:r>
        <w:rPr>
          <w:bCs/>
        </w:rPr>
        <w:t>une</w:t>
      </w:r>
      <w:r w:rsidRPr="006106A2">
        <w:rPr>
          <w:bCs/>
        </w:rPr>
        <w:t xml:space="preserve"> veille </w:t>
      </w:r>
      <w:r>
        <w:rPr>
          <w:bCs/>
        </w:rPr>
        <w:t>avec</w:t>
      </w:r>
      <w:r w:rsidRPr="006106A2">
        <w:rPr>
          <w:bCs/>
        </w:rPr>
        <w:t xml:space="preserve"> </w:t>
      </w:r>
      <w:proofErr w:type="spellStart"/>
      <w:r w:rsidRPr="006106A2">
        <w:rPr>
          <w:bCs/>
        </w:rPr>
        <w:t>Feedly</w:t>
      </w:r>
      <w:proofErr w:type="spellEnd"/>
      <w:r w:rsidRPr="006106A2">
        <w:rPr>
          <w:bCs/>
        </w:rPr>
        <w:t xml:space="preserve"> et </w:t>
      </w:r>
      <w:r>
        <w:rPr>
          <w:bCs/>
        </w:rPr>
        <w:t>a</w:t>
      </w:r>
      <w:r w:rsidRPr="006106A2">
        <w:rPr>
          <w:bCs/>
        </w:rPr>
        <w:t xml:space="preserve">bonnez-vous à </w:t>
      </w:r>
      <w:r>
        <w:rPr>
          <w:bCs/>
        </w:rPr>
        <w:t>plusieurs</w:t>
      </w:r>
      <w:r w:rsidRPr="006106A2">
        <w:rPr>
          <w:bCs/>
        </w:rPr>
        <w:t xml:space="preserve"> flux concernant le secteur des brasseurs</w:t>
      </w:r>
      <w:r>
        <w:rPr>
          <w:bCs/>
        </w:rPr>
        <w:t xml:space="preserve"> de bières ou des brasseries locales</w:t>
      </w:r>
      <w:r w:rsidRPr="006106A2">
        <w:rPr>
          <w:bCs/>
        </w:rPr>
        <w:t>.</w:t>
      </w:r>
      <w:bookmarkStart w:id="1" w:name="_Hlk536624553"/>
      <w:bookmarkEnd w:id="0"/>
    </w:p>
    <w:p w14:paraId="328DAD5E" w14:textId="77777777" w:rsidR="00FA7D00" w:rsidRPr="00E563E0" w:rsidRDefault="00FA7D00" w:rsidP="00FA7D00">
      <w:pPr>
        <w:spacing w:before="120"/>
        <w:jc w:val="both"/>
        <w:rPr>
          <w:b/>
        </w:rPr>
      </w:pPr>
      <w:r>
        <w:rPr>
          <w:b/>
        </w:rPr>
        <w:t xml:space="preserve">Programmer des alertes avec </w:t>
      </w:r>
      <w:r w:rsidRPr="00E563E0">
        <w:rPr>
          <w:b/>
        </w:rPr>
        <w:t>Talkwalker</w:t>
      </w:r>
      <w:r>
        <w:rPr>
          <w:b/>
        </w:rPr>
        <w:t xml:space="preserve"> </w:t>
      </w:r>
      <w:proofErr w:type="spellStart"/>
      <w:r>
        <w:rPr>
          <w:b/>
        </w:rPr>
        <w:t>Alerts</w:t>
      </w:r>
      <w:proofErr w:type="spellEnd"/>
      <w:r w:rsidRPr="00E563E0">
        <w:rPr>
          <w:b/>
        </w:rPr>
        <w:t xml:space="preserve"> </w:t>
      </w:r>
      <w:r>
        <w:rPr>
          <w:b/>
        </w:rPr>
        <w:t>(document 4)</w:t>
      </w:r>
    </w:p>
    <w:p w14:paraId="0040CDA3" w14:textId="77777777" w:rsidR="00FA7D00" w:rsidRDefault="00FA7D00" w:rsidP="00FA7D00">
      <w:pPr>
        <w:pStyle w:val="Paragraphedeliste"/>
        <w:numPr>
          <w:ilvl w:val="0"/>
          <w:numId w:val="2"/>
        </w:numPr>
        <w:contextualSpacing w:val="0"/>
        <w:jc w:val="both"/>
        <w:rPr>
          <w:bCs/>
        </w:rPr>
      </w:pPr>
      <w:r w:rsidRPr="00FF715E">
        <w:rPr>
          <w:bCs/>
        </w:rPr>
        <w:t xml:space="preserve">Créez des alertes à l’aide de </w:t>
      </w:r>
      <w:proofErr w:type="spellStart"/>
      <w:r w:rsidRPr="00FF715E">
        <w:rPr>
          <w:bCs/>
        </w:rPr>
        <w:t>TalkWalker</w:t>
      </w:r>
      <w:proofErr w:type="spellEnd"/>
      <w:r>
        <w:rPr>
          <w:bCs/>
        </w:rPr>
        <w:t xml:space="preserve"> </w:t>
      </w:r>
      <w:proofErr w:type="spellStart"/>
      <w:r>
        <w:rPr>
          <w:bCs/>
        </w:rPr>
        <w:t>Alerts</w:t>
      </w:r>
      <w:proofErr w:type="spellEnd"/>
      <w:r w:rsidRPr="00FF715E">
        <w:rPr>
          <w:bCs/>
        </w:rPr>
        <w:t xml:space="preserve"> sur </w:t>
      </w:r>
      <w:r>
        <w:rPr>
          <w:bCs/>
        </w:rPr>
        <w:t>l</w:t>
      </w:r>
      <w:r w:rsidRPr="00FF715E">
        <w:rPr>
          <w:bCs/>
        </w:rPr>
        <w:t>es 3 concurrents</w:t>
      </w:r>
      <w:r>
        <w:rPr>
          <w:bCs/>
        </w:rPr>
        <w:t xml:space="preserve"> de la société</w:t>
      </w:r>
      <w:r w:rsidRPr="00FF715E">
        <w:rPr>
          <w:bCs/>
        </w:rPr>
        <w:t>.</w:t>
      </w:r>
    </w:p>
    <w:p w14:paraId="511D9B90" w14:textId="77777777" w:rsidR="00FA7D00" w:rsidRPr="00E563E0" w:rsidRDefault="00FA7D00" w:rsidP="00FA7D00">
      <w:pPr>
        <w:spacing w:before="120"/>
        <w:jc w:val="both"/>
        <w:rPr>
          <w:b/>
        </w:rPr>
      </w:pPr>
      <w:r>
        <w:rPr>
          <w:b/>
        </w:rPr>
        <w:t xml:space="preserve">Afficher les statistiques de fréquentation d’un site avec </w:t>
      </w:r>
      <w:r w:rsidRPr="00E563E0">
        <w:rPr>
          <w:b/>
        </w:rPr>
        <w:t>Semrush</w:t>
      </w:r>
      <w:r>
        <w:rPr>
          <w:b/>
        </w:rPr>
        <w:t xml:space="preserve"> (document 5)</w:t>
      </w:r>
    </w:p>
    <w:p w14:paraId="77E5C9BD" w14:textId="77777777" w:rsidR="00FA7D00" w:rsidRDefault="00FA7D00" w:rsidP="00FA7D00">
      <w:pPr>
        <w:pStyle w:val="Paragraphedeliste"/>
        <w:numPr>
          <w:ilvl w:val="0"/>
          <w:numId w:val="2"/>
        </w:numPr>
        <w:contextualSpacing w:val="0"/>
        <w:jc w:val="both"/>
        <w:rPr>
          <w:bCs/>
        </w:rPr>
      </w:pPr>
      <w:r>
        <w:rPr>
          <w:bCs/>
        </w:rPr>
        <w:t xml:space="preserve">Recherchez les données qui concernent la brasserie du Mont-Blanc (URL = </w:t>
      </w:r>
      <w:r w:rsidRPr="00E563E0">
        <w:rPr>
          <w:b/>
        </w:rPr>
        <w:t>brasserie-montblanc.com</w:t>
      </w:r>
      <w:r w:rsidRPr="006106A2">
        <w:rPr>
          <w:bCs/>
        </w:rPr>
        <w:t>)</w:t>
      </w:r>
    </w:p>
    <w:p w14:paraId="45794B80" w14:textId="77777777" w:rsidR="00FA7D00" w:rsidRPr="006106A2" w:rsidRDefault="00FA7D00" w:rsidP="00FA7D00">
      <w:pPr>
        <w:spacing w:before="120"/>
        <w:jc w:val="both"/>
        <w:rPr>
          <w:b/>
        </w:rPr>
      </w:pPr>
      <w:bookmarkStart w:id="2" w:name="_Hlk5605446"/>
      <w:bookmarkEnd w:id="1"/>
      <w:r>
        <w:rPr>
          <w:b/>
        </w:rPr>
        <w:t xml:space="preserve">Accéder aux avis concernant une entreprise et publiés sur le Web avec </w:t>
      </w:r>
      <w:r w:rsidRPr="006106A2">
        <w:rPr>
          <w:b/>
        </w:rPr>
        <w:t>Trustpilot (document 6)</w:t>
      </w:r>
    </w:p>
    <w:p w14:paraId="59524072" w14:textId="7692DDA4" w:rsidR="00FA7D00" w:rsidRPr="00C77DE1" w:rsidRDefault="00FA7D00" w:rsidP="00FA7D00">
      <w:pPr>
        <w:spacing w:before="120" w:after="120"/>
        <w:jc w:val="both"/>
        <w:rPr>
          <w:bCs/>
        </w:rPr>
      </w:pPr>
      <w:r w:rsidRPr="00C77DE1">
        <w:rPr>
          <w:bCs/>
        </w:rPr>
        <w:t xml:space="preserve">M. Long un entendu parler de la société </w:t>
      </w:r>
      <w:proofErr w:type="spellStart"/>
      <w:r w:rsidRPr="00C77DE1">
        <w:rPr>
          <w:bCs/>
        </w:rPr>
        <w:t>Tribulle</w:t>
      </w:r>
      <w:proofErr w:type="spellEnd"/>
      <w:r w:rsidRPr="00C77DE1">
        <w:rPr>
          <w:bCs/>
        </w:rPr>
        <w:t xml:space="preserve"> qui a mis en place une diffusion performante de ses bières sur la France </w:t>
      </w:r>
      <w:r w:rsidR="0056082A">
        <w:rPr>
          <w:bCs/>
        </w:rPr>
        <w:t xml:space="preserve">et </w:t>
      </w:r>
      <w:r w:rsidRPr="00C77DE1">
        <w:rPr>
          <w:bCs/>
        </w:rPr>
        <w:t>la Belgique. Il souhaite connaître les avis des consommateurs qui concerne</w:t>
      </w:r>
      <w:r w:rsidR="0056082A">
        <w:rPr>
          <w:bCs/>
        </w:rPr>
        <w:t>nt</w:t>
      </w:r>
      <w:r w:rsidRPr="00C77DE1">
        <w:rPr>
          <w:bCs/>
        </w:rPr>
        <w:t xml:space="preserve"> cette société.</w:t>
      </w:r>
    </w:p>
    <w:p w14:paraId="437F322D" w14:textId="3C6CABF6" w:rsidR="00FA7D00" w:rsidRDefault="00FA7D00" w:rsidP="00FA7D00">
      <w:pPr>
        <w:pStyle w:val="Paragraphedeliste"/>
        <w:numPr>
          <w:ilvl w:val="0"/>
          <w:numId w:val="2"/>
        </w:numPr>
        <w:contextualSpacing w:val="0"/>
        <w:jc w:val="both"/>
        <w:rPr>
          <w:bCs/>
        </w:rPr>
      </w:pPr>
      <w:r w:rsidRPr="00383CA8">
        <w:rPr>
          <w:bCs/>
        </w:rPr>
        <w:t xml:space="preserve">Recherchez </w:t>
      </w:r>
      <w:r>
        <w:rPr>
          <w:bCs/>
        </w:rPr>
        <w:t xml:space="preserve">les avis concernant la société </w:t>
      </w:r>
      <w:proofErr w:type="spellStart"/>
      <w:r>
        <w:rPr>
          <w:bCs/>
        </w:rPr>
        <w:t>Tribulle</w:t>
      </w:r>
      <w:proofErr w:type="spellEnd"/>
      <w:r w:rsidRPr="00383CA8">
        <w:rPr>
          <w:bCs/>
        </w:rPr>
        <w:t xml:space="preserve"> </w:t>
      </w:r>
      <w:r>
        <w:rPr>
          <w:bCs/>
        </w:rPr>
        <w:t>sur le site Trustpilot et indiquez</w:t>
      </w:r>
      <w:r w:rsidRPr="00383CA8">
        <w:rPr>
          <w:bCs/>
        </w:rPr>
        <w:t xml:space="preserve"> le nombre d’avis et la note globale obtenu</w:t>
      </w:r>
      <w:r w:rsidR="0056082A">
        <w:rPr>
          <w:bCs/>
        </w:rPr>
        <w:t>e</w:t>
      </w:r>
      <w:r w:rsidRPr="00383CA8">
        <w:rPr>
          <w:bCs/>
        </w:rPr>
        <w:t>.</w:t>
      </w:r>
    </w:p>
    <w:bookmarkEnd w:id="2"/>
    <w:p w14:paraId="0DCCC5A6" w14:textId="77777777" w:rsidR="00FA7D00" w:rsidRDefault="00FA7D00" w:rsidP="00FA7D00">
      <w:pPr>
        <w:jc w:val="both"/>
        <w:rPr>
          <w:b/>
        </w:rPr>
      </w:pPr>
    </w:p>
    <w:p w14:paraId="03C727C9" w14:textId="77777777" w:rsidR="00FA7D00" w:rsidRPr="000C470A" w:rsidRDefault="00FA7D00" w:rsidP="00FA7D00">
      <w:pPr>
        <w:spacing w:after="120"/>
        <w:jc w:val="both"/>
        <w:rPr>
          <w:b/>
          <w:sz w:val="24"/>
          <w:szCs w:val="28"/>
        </w:rPr>
      </w:pPr>
      <w:r w:rsidRPr="00F5552D">
        <w:rPr>
          <w:b/>
          <w:color w:val="FFFFFF" w:themeColor="background1"/>
          <w:sz w:val="24"/>
          <w:szCs w:val="28"/>
          <w:highlight w:val="red"/>
        </w:rPr>
        <w:t>Doc. 1 </w:t>
      </w:r>
      <w:r w:rsidRPr="00F5552D">
        <w:rPr>
          <w:b/>
          <w:color w:val="FFFFFF" w:themeColor="background1"/>
          <w:sz w:val="24"/>
          <w:szCs w:val="28"/>
        </w:rPr>
        <w:t xml:space="preserve"> </w:t>
      </w:r>
      <w:r w:rsidRPr="00F54CF6">
        <w:rPr>
          <w:b/>
          <w:color w:val="000000" w:themeColor="text1"/>
          <w:sz w:val="24"/>
          <w:szCs w:val="28"/>
        </w:rPr>
        <w:t>E</w:t>
      </w:r>
      <w:r w:rsidRPr="000C470A">
        <w:rPr>
          <w:b/>
          <w:sz w:val="24"/>
          <w:szCs w:val="28"/>
        </w:rPr>
        <w:t xml:space="preserve">ntretien avec </w:t>
      </w:r>
      <w:r>
        <w:rPr>
          <w:b/>
          <w:sz w:val="24"/>
          <w:szCs w:val="28"/>
        </w:rPr>
        <w:t>Adrien Long</w:t>
      </w:r>
    </w:p>
    <w:p w14:paraId="0A4DF029" w14:textId="77777777" w:rsidR="00FA7D00" w:rsidRDefault="00FA7D00" w:rsidP="0056082A">
      <w:pPr>
        <w:spacing w:before="60"/>
        <w:jc w:val="both"/>
      </w:pPr>
      <w:r>
        <w:rPr>
          <w:b/>
        </w:rPr>
        <w:t>A.L</w:t>
      </w:r>
      <w:r w:rsidRPr="00FD46F5">
        <w:rPr>
          <w:b/>
        </w:rPr>
        <w:t>.</w:t>
      </w:r>
      <w:r>
        <w:t> : d</w:t>
      </w:r>
      <w:r w:rsidRPr="00353D5A">
        <w:t>e plus en plus de micro</w:t>
      </w:r>
      <w:r>
        <w:t>-</w:t>
      </w:r>
      <w:r w:rsidRPr="00353D5A">
        <w:t>brasseries sont créées et nous concurren</w:t>
      </w:r>
      <w:r>
        <w:t>cent. À</w:t>
      </w:r>
      <w:r w:rsidRPr="00353D5A">
        <w:t xml:space="preserve"> terme</w:t>
      </w:r>
      <w:r>
        <w:t>,</w:t>
      </w:r>
      <w:r w:rsidRPr="00353D5A">
        <w:t xml:space="preserve"> ces entreprises peuvent nous faire du tort</w:t>
      </w:r>
      <w:r>
        <w:t>,</w:t>
      </w:r>
      <w:r w:rsidRPr="00353D5A">
        <w:t xml:space="preserve"> réduire notre chiffre d'affaires</w:t>
      </w:r>
      <w:r>
        <w:t xml:space="preserve"> et rogner</w:t>
      </w:r>
      <w:r w:rsidRPr="00353D5A">
        <w:t xml:space="preserve"> nos marges</w:t>
      </w:r>
      <w:r>
        <w:t>. N</w:t>
      </w:r>
      <w:r w:rsidRPr="00353D5A">
        <w:t>ous ne nous en sommes pas trop préoccupé jusqu’à présent</w:t>
      </w:r>
      <w:r>
        <w:t>,</w:t>
      </w:r>
      <w:r w:rsidRPr="00353D5A">
        <w:t xml:space="preserve"> mais il semble important de mettre en place une veille dynamique destiné</w:t>
      </w:r>
      <w:r>
        <w:t>e</w:t>
      </w:r>
      <w:r w:rsidRPr="00353D5A">
        <w:t xml:space="preserve"> à surveiller</w:t>
      </w:r>
      <w:r>
        <w:t xml:space="preserve"> </w:t>
      </w:r>
      <w:r w:rsidRPr="00353D5A">
        <w:t>leurs offres</w:t>
      </w:r>
      <w:r>
        <w:t>.</w:t>
      </w:r>
    </w:p>
    <w:p w14:paraId="6B0319D4" w14:textId="77777777" w:rsidR="00FA7D00" w:rsidRDefault="00FA7D00" w:rsidP="0056082A">
      <w:pPr>
        <w:spacing w:before="60"/>
        <w:jc w:val="both"/>
      </w:pPr>
      <w:r w:rsidRPr="00FD46F5">
        <w:rPr>
          <w:b/>
        </w:rPr>
        <w:t>Vous</w:t>
      </w:r>
      <w:r>
        <w:t xml:space="preserve"> : </w:t>
      </w:r>
      <w:r w:rsidRPr="00353D5A">
        <w:t xml:space="preserve">la veille doit-elle concerner uniquement les concurrents de la société </w:t>
      </w:r>
      <w:r>
        <w:t>?</w:t>
      </w:r>
    </w:p>
    <w:p w14:paraId="7102B80C" w14:textId="77777777" w:rsidR="00FA7D00" w:rsidRDefault="00FA7D00" w:rsidP="0056082A">
      <w:pPr>
        <w:spacing w:before="60"/>
        <w:jc w:val="both"/>
      </w:pPr>
      <w:r>
        <w:rPr>
          <w:b/>
        </w:rPr>
        <w:t>A.L</w:t>
      </w:r>
      <w:r w:rsidRPr="00FD46F5">
        <w:rPr>
          <w:b/>
        </w:rPr>
        <w:t>.</w:t>
      </w:r>
      <w:r>
        <w:t> : n</w:t>
      </w:r>
      <w:r w:rsidRPr="00353D5A">
        <w:t>on</w:t>
      </w:r>
      <w:r>
        <w:t xml:space="preserve">, </w:t>
      </w:r>
      <w:r w:rsidRPr="00353D5A">
        <w:t>il faut également surveiller l'évolution du marché</w:t>
      </w:r>
      <w:r>
        <w:t>,</w:t>
      </w:r>
      <w:r w:rsidRPr="00353D5A">
        <w:t xml:space="preserve"> les attentes </w:t>
      </w:r>
      <w:r w:rsidRPr="00CE0974">
        <w:t>des clients</w:t>
      </w:r>
      <w:r>
        <w:t xml:space="preserve"> et</w:t>
      </w:r>
      <w:r w:rsidRPr="00CE0974">
        <w:t xml:space="preserve"> les goûts des consommateurs afin de proposer des produits </w:t>
      </w:r>
      <w:r>
        <w:t>adaptés</w:t>
      </w:r>
      <w:r w:rsidRPr="00CE0974">
        <w:t xml:space="preserve"> à la demande</w:t>
      </w:r>
      <w:r>
        <w:t>. I</w:t>
      </w:r>
      <w:r w:rsidRPr="00CE0974">
        <w:t xml:space="preserve">l peut être intéressant </w:t>
      </w:r>
      <w:r>
        <w:t>r</w:t>
      </w:r>
      <w:r w:rsidRPr="00CE0974">
        <w:t>egardez ce qui se passe dans d'autres régions de France et dans d'autres pays pour mieux anticiper les évolutions possibles</w:t>
      </w:r>
      <w:r>
        <w:t>.</w:t>
      </w:r>
      <w:r w:rsidRPr="00CE0974">
        <w:t xml:space="preserve"> </w:t>
      </w:r>
    </w:p>
    <w:p w14:paraId="105BA311" w14:textId="77777777" w:rsidR="00FA7D00" w:rsidRDefault="00FA7D00" w:rsidP="0056082A">
      <w:pPr>
        <w:spacing w:before="60"/>
        <w:jc w:val="both"/>
      </w:pPr>
      <w:r w:rsidRPr="00FD46F5">
        <w:rPr>
          <w:b/>
        </w:rPr>
        <w:t>Vous</w:t>
      </w:r>
      <w:r>
        <w:t> : Quels sont les priorités ?</w:t>
      </w:r>
    </w:p>
    <w:p w14:paraId="268B7CA6" w14:textId="77777777" w:rsidR="00FA7D00" w:rsidRDefault="00FA7D00" w:rsidP="0056082A">
      <w:pPr>
        <w:spacing w:before="60"/>
        <w:jc w:val="both"/>
      </w:pPr>
      <w:r>
        <w:rPr>
          <w:b/>
        </w:rPr>
        <w:t>A.L</w:t>
      </w:r>
      <w:r w:rsidRPr="00FD46F5">
        <w:rPr>
          <w:b/>
        </w:rPr>
        <w:t>.</w:t>
      </w:r>
      <w:r>
        <w:t xml:space="preserve"> : Nous devons organiser notre veille autour de nos produits phare « les bières de terroire ». </w:t>
      </w:r>
      <w:r w:rsidRPr="00CE0974">
        <w:t xml:space="preserve">Nous ne pouvons plus réaliser la veille </w:t>
      </w:r>
      <w:r w:rsidRPr="00F54CF6">
        <w:t>de façon aléatoire</w:t>
      </w:r>
      <w:r>
        <w:t>. N</w:t>
      </w:r>
      <w:r w:rsidRPr="00CE0974">
        <w:t>ous devons mettre en œuvre une organisation rigoureuse et une quête systématique de l'information</w:t>
      </w:r>
      <w:r>
        <w:t xml:space="preserve">. </w:t>
      </w:r>
      <w:r w:rsidRPr="00CE0974">
        <w:t xml:space="preserve">Il semble important d'automatiser la recherche en </w:t>
      </w:r>
      <w:r>
        <w:t>ayant</w:t>
      </w:r>
      <w:r w:rsidRPr="00CE0974">
        <w:t xml:space="preserve"> recours </w:t>
      </w:r>
      <w:proofErr w:type="spellStart"/>
      <w:r w:rsidRPr="00CE0974">
        <w:t>a</w:t>
      </w:r>
      <w:proofErr w:type="spellEnd"/>
      <w:r w:rsidRPr="00CE0974">
        <w:t xml:space="preserve"> des applications spécialisé</w:t>
      </w:r>
      <w:r>
        <w:t>e</w:t>
      </w:r>
      <w:r w:rsidRPr="00CE0974">
        <w:t>s et en s</w:t>
      </w:r>
      <w:r>
        <w:t>’</w:t>
      </w:r>
      <w:r w:rsidRPr="00CE0974">
        <w:t>abonnant à des flux d'informations</w:t>
      </w:r>
      <w:r>
        <w:t xml:space="preserve">. </w:t>
      </w:r>
      <w:r w:rsidRPr="00CE0974">
        <w:t xml:space="preserve">Il faudrait </w:t>
      </w:r>
      <w:r>
        <w:t>surveiller plus particulièrement les brasseurs suivants « brasserie du mont blanc » ; « brasserie Veyrat » et « brasserie du Dauphiné » qui sont nos concurrents les plus sérieux.</w:t>
      </w:r>
    </w:p>
    <w:p w14:paraId="33171516" w14:textId="77777777" w:rsidR="00FA7D00" w:rsidRDefault="00FA7D00" w:rsidP="00FA7D00">
      <w:pPr>
        <w:jc w:val="both"/>
        <w:rPr>
          <w:b/>
          <w:bCs/>
          <w:sz w:val="24"/>
          <w:szCs w:val="28"/>
        </w:rPr>
      </w:pPr>
      <w:r w:rsidRPr="00F5552D">
        <w:rPr>
          <w:b/>
          <w:bCs/>
          <w:color w:val="FFFFFF" w:themeColor="background1"/>
          <w:sz w:val="24"/>
          <w:szCs w:val="28"/>
          <w:highlight w:val="red"/>
        </w:rPr>
        <w:lastRenderedPageBreak/>
        <w:t>Doc. 2 </w:t>
      </w:r>
      <w:r w:rsidRPr="000C470A">
        <w:rPr>
          <w:b/>
          <w:bCs/>
          <w:sz w:val="24"/>
          <w:szCs w:val="28"/>
        </w:rPr>
        <w:t xml:space="preserve"> Les étapes de la démarche de veille</w:t>
      </w:r>
    </w:p>
    <w:p w14:paraId="1790AB8F" w14:textId="77777777" w:rsidR="00FA7D00" w:rsidRDefault="00FA7D00" w:rsidP="00FA7D00">
      <w:pPr>
        <w:jc w:val="both"/>
      </w:pPr>
      <w:r>
        <w:rPr>
          <w:noProof/>
        </w:rPr>
        <w:drawing>
          <wp:inline distT="0" distB="0" distL="0" distR="0" wp14:anchorId="62255D82" wp14:editId="4E811F90">
            <wp:extent cx="6239510" cy="1302105"/>
            <wp:effectExtent l="0" t="0" r="0" b="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4647BF5" w14:textId="77777777" w:rsidR="00FA7D00" w:rsidRPr="000C470A" w:rsidRDefault="00FA7D00" w:rsidP="00FA7D00">
      <w:pPr>
        <w:jc w:val="both"/>
        <w:rPr>
          <w:b/>
          <w:sz w:val="24"/>
          <w:szCs w:val="28"/>
        </w:rPr>
      </w:pPr>
      <w:r>
        <w:rPr>
          <w:noProof/>
          <w:shd w:val="clear" w:color="auto" w:fill="FFFFFF"/>
        </w:rPr>
        <w:drawing>
          <wp:anchor distT="0" distB="0" distL="114300" distR="114300" simplePos="0" relativeHeight="251659264" behindDoc="0" locked="0" layoutInCell="1" allowOverlap="1" wp14:anchorId="4AA4C143" wp14:editId="7B20E923">
            <wp:simplePos x="0" y="0"/>
            <wp:positionH relativeFrom="column">
              <wp:posOffset>5168485</wp:posOffset>
            </wp:positionH>
            <wp:positionV relativeFrom="paragraph">
              <wp:posOffset>74515</wp:posOffset>
            </wp:positionV>
            <wp:extent cx="1102995" cy="564515"/>
            <wp:effectExtent l="0" t="0" r="1905" b="6985"/>
            <wp:wrapSquare wrapText="bothSides"/>
            <wp:docPr id="22" name="Image 2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clipart&#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2995" cy="564515"/>
                    </a:xfrm>
                    <a:prstGeom prst="rect">
                      <a:avLst/>
                    </a:prstGeom>
                  </pic:spPr>
                </pic:pic>
              </a:graphicData>
            </a:graphic>
            <wp14:sizeRelH relativeFrom="margin">
              <wp14:pctWidth>0</wp14:pctWidth>
            </wp14:sizeRelH>
            <wp14:sizeRelV relativeFrom="margin">
              <wp14:pctHeight>0</wp14:pctHeight>
            </wp14:sizeRelV>
          </wp:anchor>
        </w:drawing>
      </w:r>
      <w:r w:rsidRPr="00F5552D">
        <w:rPr>
          <w:b/>
          <w:color w:val="FFFFFF" w:themeColor="background1"/>
          <w:sz w:val="24"/>
          <w:szCs w:val="28"/>
          <w:highlight w:val="red"/>
        </w:rPr>
        <w:t>Doc. 3</w:t>
      </w:r>
      <w:r>
        <w:rPr>
          <w:b/>
          <w:color w:val="FFFFFF" w:themeColor="background1"/>
          <w:sz w:val="24"/>
          <w:szCs w:val="28"/>
          <w:highlight w:val="red"/>
        </w:rPr>
        <w:t> </w:t>
      </w:r>
      <w:r w:rsidRPr="00F5552D">
        <w:rPr>
          <w:b/>
          <w:color w:val="FFFFFF" w:themeColor="background1"/>
          <w:sz w:val="24"/>
          <w:szCs w:val="28"/>
        </w:rPr>
        <w:t xml:space="preserve"> </w:t>
      </w:r>
      <w:proofErr w:type="spellStart"/>
      <w:r w:rsidRPr="000C470A">
        <w:rPr>
          <w:b/>
          <w:sz w:val="24"/>
          <w:szCs w:val="28"/>
        </w:rPr>
        <w:t>Feedly</w:t>
      </w:r>
      <w:proofErr w:type="spellEnd"/>
      <w:r>
        <w:rPr>
          <w:b/>
          <w:sz w:val="24"/>
          <w:szCs w:val="28"/>
        </w:rPr>
        <w:t>, un</w:t>
      </w:r>
      <w:r w:rsidRPr="000C470A">
        <w:rPr>
          <w:b/>
          <w:sz w:val="24"/>
          <w:szCs w:val="28"/>
        </w:rPr>
        <w:t xml:space="preserve"> agrégateur de flux RSS</w:t>
      </w:r>
    </w:p>
    <w:p w14:paraId="6DF41B47" w14:textId="77777777" w:rsidR="00FA7D00" w:rsidRPr="006A26F6" w:rsidRDefault="00FA7D00" w:rsidP="00FA7D00">
      <w:pPr>
        <w:spacing w:before="120"/>
        <w:jc w:val="both"/>
        <w:rPr>
          <w:b/>
          <w:bCs/>
          <w:sz w:val="22"/>
          <w:szCs w:val="24"/>
          <w:shd w:val="clear" w:color="auto" w:fill="FFFFFF"/>
        </w:rPr>
      </w:pPr>
      <w:r w:rsidRPr="006A26F6">
        <w:rPr>
          <w:b/>
          <w:bCs/>
          <w:sz w:val="22"/>
          <w:szCs w:val="24"/>
          <w:shd w:val="clear" w:color="auto" w:fill="FFFFFF"/>
        </w:rPr>
        <w:t>Présentation</w:t>
      </w:r>
    </w:p>
    <w:p w14:paraId="48C75240" w14:textId="77777777" w:rsidR="00FA7D00" w:rsidRDefault="00FA7D00" w:rsidP="00FA7D00">
      <w:pPr>
        <w:jc w:val="both"/>
        <w:rPr>
          <w:rFonts w:cs="Arial"/>
          <w:b/>
        </w:rPr>
      </w:pPr>
      <w:proofErr w:type="spellStart"/>
      <w:r>
        <w:rPr>
          <w:shd w:val="clear" w:color="auto" w:fill="FFFFFF"/>
        </w:rPr>
        <w:t>Feedly</w:t>
      </w:r>
      <w:proofErr w:type="spellEnd"/>
      <w:r>
        <w:rPr>
          <w:shd w:val="clear" w:color="auto" w:fill="FFFFFF"/>
        </w:rPr>
        <w:t xml:space="preserve"> est un agrégateur de contenu en ligne. Il permet de programmer une veille et de paramétrer des abonnements à des sites Web, à des flux RSS.</w:t>
      </w:r>
    </w:p>
    <w:p w14:paraId="21AB4AFA" w14:textId="77777777" w:rsidR="00FA7D00" w:rsidRPr="006A26F6" w:rsidRDefault="00FA7D00" w:rsidP="00FA7D00">
      <w:pPr>
        <w:pStyle w:val="NormalWeb"/>
        <w:shd w:val="clear" w:color="auto" w:fill="FFFFFF"/>
        <w:spacing w:before="240" w:beforeAutospacing="0" w:after="0" w:afterAutospacing="0"/>
        <w:jc w:val="both"/>
        <w:rPr>
          <w:rFonts w:ascii="Arial" w:hAnsi="Arial" w:cs="Arial"/>
          <w:b/>
          <w:sz w:val="22"/>
          <w:szCs w:val="22"/>
        </w:rPr>
      </w:pPr>
      <w:r w:rsidRPr="006A26F6">
        <w:rPr>
          <w:rFonts w:ascii="Arial" w:hAnsi="Arial" w:cs="Arial"/>
          <w:b/>
          <w:sz w:val="22"/>
          <w:szCs w:val="22"/>
        </w:rPr>
        <w:t>Procédure</w:t>
      </w:r>
    </w:p>
    <w:p w14:paraId="4368179C"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sidRPr="00F5552D">
        <w:rPr>
          <w:rFonts w:ascii="Arial" w:hAnsi="Arial" w:cs="Arial"/>
          <w:b/>
          <w:sz w:val="20"/>
          <w:szCs w:val="20"/>
        </w:rPr>
        <w:t xml:space="preserve">- </w:t>
      </w:r>
      <w:r w:rsidRPr="00EC512A">
        <w:rPr>
          <w:rFonts w:ascii="Arial" w:hAnsi="Arial" w:cs="Arial"/>
          <w:bCs/>
          <w:sz w:val="20"/>
          <w:szCs w:val="20"/>
        </w:rPr>
        <w:t xml:space="preserve">Connectez-vous </w:t>
      </w:r>
      <w:r>
        <w:rPr>
          <w:rFonts w:ascii="Arial" w:hAnsi="Arial" w:cs="Arial"/>
          <w:bCs/>
          <w:sz w:val="20"/>
          <w:szCs w:val="20"/>
        </w:rPr>
        <w:t xml:space="preserve">au site </w:t>
      </w:r>
      <w:hyperlink r:id="rId16" w:history="1">
        <w:r w:rsidRPr="002E1AB9">
          <w:rPr>
            <w:rStyle w:val="Lienhypertexte"/>
            <w:rFonts w:ascii="Arial" w:hAnsi="Arial" w:cs="Arial"/>
            <w:bCs/>
            <w:sz w:val="20"/>
            <w:szCs w:val="20"/>
          </w:rPr>
          <w:t>www.feedly.com</w:t>
        </w:r>
      </w:hyperlink>
      <w:r>
        <w:rPr>
          <w:rFonts w:ascii="Arial" w:hAnsi="Arial" w:cs="Arial"/>
          <w:sz w:val="20"/>
          <w:szCs w:val="20"/>
        </w:rPr>
        <w:t xml:space="preserve"> et activez la solution gratuite de </w:t>
      </w:r>
      <w:proofErr w:type="spellStart"/>
      <w:r>
        <w:rPr>
          <w:rFonts w:ascii="Arial" w:hAnsi="Arial" w:cs="Arial"/>
          <w:sz w:val="20"/>
          <w:szCs w:val="20"/>
        </w:rPr>
        <w:t>Feedly</w:t>
      </w:r>
      <w:proofErr w:type="spellEnd"/>
      <w:r>
        <w:rPr>
          <w:rFonts w:ascii="Arial" w:hAnsi="Arial" w:cs="Arial"/>
          <w:sz w:val="20"/>
          <w:szCs w:val="20"/>
        </w:rPr>
        <w:t>.</w:t>
      </w:r>
    </w:p>
    <w:p w14:paraId="0B5E9DC2"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Créez un flux dans le volet gauche consacré aux Brasseurs.</w:t>
      </w:r>
    </w:p>
    <w:p w14:paraId="47D6C609"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Paramétrez une veille sur le mot Brasseur et sur la brasserie du Mont-Blanc.</w:t>
      </w:r>
    </w:p>
    <w:p w14:paraId="157827B5"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Lancer la recherche  sélectionner les flux à suivre.</w:t>
      </w:r>
    </w:p>
    <w:p w14:paraId="3D97F577"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Activez l’affichage des flux en cliquant </w:t>
      </w:r>
      <w:r w:rsidRPr="001B036B">
        <w:rPr>
          <w:rFonts w:ascii="Arial" w:hAnsi="Arial" w:cs="Arial"/>
          <w:b/>
          <w:bCs/>
          <w:sz w:val="20"/>
          <w:szCs w:val="20"/>
        </w:rPr>
        <w:t xml:space="preserve">Aujourd’hui </w:t>
      </w:r>
      <w:r>
        <w:rPr>
          <w:rFonts w:ascii="Arial" w:hAnsi="Arial" w:cs="Arial"/>
          <w:sz w:val="20"/>
          <w:szCs w:val="20"/>
        </w:rPr>
        <w:t>dans le volet gauche.</w:t>
      </w:r>
    </w:p>
    <w:p w14:paraId="09B09E3D" w14:textId="77777777" w:rsidR="00FA7D00" w:rsidRDefault="00FA7D00" w:rsidP="00FA7D00">
      <w:pPr>
        <w:spacing w:before="120" w:after="120"/>
        <w:jc w:val="center"/>
        <w:rPr>
          <w:rFonts w:cs="Arial"/>
          <w:b/>
          <w:bCs/>
          <w:highlight w:val="yellow"/>
        </w:rPr>
      </w:pPr>
      <w:r>
        <w:rPr>
          <w:noProof/>
        </w:rPr>
        <w:drawing>
          <wp:inline distT="0" distB="0" distL="0" distR="0" wp14:anchorId="14295DFE" wp14:editId="120784F6">
            <wp:extent cx="5185410" cy="3207104"/>
            <wp:effectExtent l="19050" t="19050" r="15240" b="12700"/>
            <wp:docPr id="1349" name="Imag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94787" cy="3212904"/>
                    </a:xfrm>
                    <a:prstGeom prst="rect">
                      <a:avLst/>
                    </a:prstGeom>
                    <a:ln w="6350">
                      <a:solidFill>
                        <a:schemeClr val="tx1"/>
                      </a:solidFill>
                    </a:ln>
                  </pic:spPr>
                </pic:pic>
              </a:graphicData>
            </a:graphic>
          </wp:inline>
        </w:drawing>
      </w:r>
    </w:p>
    <w:p w14:paraId="18DCE23D" w14:textId="77777777" w:rsidR="00FA7D00" w:rsidRDefault="00FA7D00" w:rsidP="00FA7D00">
      <w:pPr>
        <w:jc w:val="both"/>
        <w:rPr>
          <w:b/>
        </w:rPr>
      </w:pPr>
      <w:bookmarkStart w:id="3" w:name="_Hlk536624590"/>
    </w:p>
    <w:p w14:paraId="6CE00198" w14:textId="4BC1F962" w:rsidR="00FA7D00" w:rsidRPr="000C470A" w:rsidRDefault="00FA7D00" w:rsidP="00FA7D00">
      <w:pPr>
        <w:jc w:val="both"/>
        <w:rPr>
          <w:b/>
          <w:sz w:val="24"/>
          <w:szCs w:val="28"/>
        </w:rPr>
      </w:pPr>
      <w:r w:rsidRPr="00D45A91">
        <w:rPr>
          <w:rFonts w:cs="Arial"/>
          <w:noProof/>
          <w:szCs w:val="20"/>
        </w:rPr>
        <w:drawing>
          <wp:anchor distT="0" distB="0" distL="114300" distR="114300" simplePos="0" relativeHeight="251663360" behindDoc="0" locked="0" layoutInCell="1" allowOverlap="1" wp14:anchorId="4254FCFC" wp14:editId="1D1649FB">
            <wp:simplePos x="0" y="0"/>
            <wp:positionH relativeFrom="column">
              <wp:posOffset>4597400</wp:posOffset>
            </wp:positionH>
            <wp:positionV relativeFrom="paragraph">
              <wp:posOffset>167005</wp:posOffset>
            </wp:positionV>
            <wp:extent cx="1703070" cy="2078990"/>
            <wp:effectExtent l="0" t="0" r="0" b="0"/>
            <wp:wrapSquare wrapText="bothSides"/>
            <wp:docPr id="1357" name="Image 135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Image 1357" descr="Une image contenant text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3070" cy="2078990"/>
                    </a:xfrm>
                    <a:prstGeom prst="rect">
                      <a:avLst/>
                    </a:prstGeom>
                  </pic:spPr>
                </pic:pic>
              </a:graphicData>
            </a:graphic>
          </wp:anchor>
        </w:drawing>
      </w:r>
      <w:r w:rsidRPr="00F5552D">
        <w:rPr>
          <w:b/>
          <w:color w:val="FFFFFF" w:themeColor="background1"/>
          <w:sz w:val="24"/>
          <w:szCs w:val="28"/>
          <w:highlight w:val="red"/>
        </w:rPr>
        <w:t xml:space="preserve">Doc. </w:t>
      </w:r>
      <w:r>
        <w:rPr>
          <w:b/>
          <w:color w:val="FFFFFF" w:themeColor="background1"/>
          <w:sz w:val="24"/>
          <w:szCs w:val="28"/>
          <w:highlight w:val="red"/>
        </w:rPr>
        <w:t>4 </w:t>
      </w:r>
      <w:r w:rsidRPr="00F5552D">
        <w:rPr>
          <w:b/>
          <w:color w:val="FFFFFF" w:themeColor="background1"/>
          <w:sz w:val="24"/>
          <w:szCs w:val="28"/>
        </w:rPr>
        <w:t xml:space="preserve"> </w:t>
      </w:r>
      <w:proofErr w:type="spellStart"/>
      <w:r>
        <w:rPr>
          <w:b/>
          <w:sz w:val="24"/>
          <w:szCs w:val="28"/>
        </w:rPr>
        <w:t>Talwalker</w:t>
      </w:r>
      <w:proofErr w:type="spellEnd"/>
      <w:r>
        <w:rPr>
          <w:b/>
          <w:sz w:val="24"/>
          <w:szCs w:val="28"/>
        </w:rPr>
        <w:t xml:space="preserve"> </w:t>
      </w:r>
      <w:proofErr w:type="spellStart"/>
      <w:r>
        <w:rPr>
          <w:b/>
          <w:sz w:val="24"/>
          <w:szCs w:val="28"/>
        </w:rPr>
        <w:t>Alerts</w:t>
      </w:r>
      <w:proofErr w:type="spellEnd"/>
    </w:p>
    <w:p w14:paraId="68AA1057" w14:textId="6A3234CC" w:rsidR="00FA7D00" w:rsidRPr="006A26F6" w:rsidRDefault="00FA7D00" w:rsidP="00FA7D00">
      <w:pPr>
        <w:spacing w:before="120"/>
        <w:jc w:val="both"/>
        <w:rPr>
          <w:b/>
          <w:bCs/>
          <w:sz w:val="22"/>
          <w:szCs w:val="24"/>
          <w:shd w:val="clear" w:color="auto" w:fill="FFFFFF"/>
        </w:rPr>
      </w:pPr>
      <w:r w:rsidRPr="006A26F6">
        <w:rPr>
          <w:b/>
          <w:bCs/>
          <w:sz w:val="22"/>
          <w:szCs w:val="24"/>
          <w:shd w:val="clear" w:color="auto" w:fill="FFFFFF"/>
        </w:rPr>
        <w:t>Présentation</w:t>
      </w:r>
    </w:p>
    <w:p w14:paraId="5F41B7A4" w14:textId="5A56B747" w:rsidR="00FA7D00" w:rsidRPr="00C3529B" w:rsidRDefault="00FA7D00" w:rsidP="00FA7D00">
      <w:pPr>
        <w:shd w:val="clear" w:color="auto" w:fill="FFFFFF" w:themeFill="background1"/>
        <w:spacing w:after="120"/>
        <w:rPr>
          <w:rFonts w:cs="Arial"/>
          <w:b/>
          <w:color w:val="000000" w:themeColor="text1"/>
          <w:szCs w:val="20"/>
        </w:rPr>
      </w:pPr>
      <w:r w:rsidRPr="00713395">
        <w:rPr>
          <w:rFonts w:cs="Arial"/>
          <w:spacing w:val="3"/>
          <w:szCs w:val="20"/>
          <w:bdr w:val="none" w:sz="0" w:space="0" w:color="auto" w:frame="1"/>
          <w:shd w:val="clear" w:color="auto" w:fill="FAFAFA"/>
        </w:rPr>
        <w:t xml:space="preserve">Talkwalker est une application de veille payante qui </w:t>
      </w:r>
      <w:r>
        <w:rPr>
          <w:rFonts w:cs="Arial"/>
          <w:spacing w:val="3"/>
          <w:szCs w:val="20"/>
          <w:bdr w:val="none" w:sz="0" w:space="0" w:color="auto" w:frame="1"/>
          <w:shd w:val="clear" w:color="auto" w:fill="FAFAFA"/>
        </w:rPr>
        <w:t>permet</w:t>
      </w:r>
      <w:r w:rsidRPr="00713395">
        <w:rPr>
          <w:rFonts w:cs="Arial"/>
          <w:spacing w:val="3"/>
          <w:szCs w:val="20"/>
          <w:bdr w:val="none" w:sz="0" w:space="0" w:color="auto" w:frame="1"/>
          <w:shd w:val="clear" w:color="auto" w:fill="FAFAFA"/>
        </w:rPr>
        <w:t xml:space="preserve"> de programmer des alertes </w:t>
      </w:r>
      <w:r>
        <w:rPr>
          <w:rFonts w:cs="Arial"/>
          <w:color w:val="000000" w:themeColor="text1"/>
          <w:szCs w:val="20"/>
          <w:shd w:val="clear" w:color="auto" w:fill="FAFAFA"/>
        </w:rPr>
        <w:t xml:space="preserve">à l’aide de </w:t>
      </w:r>
      <w:r w:rsidRPr="00C3529B">
        <w:rPr>
          <w:rFonts w:cs="Arial"/>
          <w:color w:val="000000" w:themeColor="text1"/>
          <w:szCs w:val="20"/>
          <w:shd w:val="clear" w:color="auto" w:fill="FAFAFA"/>
        </w:rPr>
        <w:t xml:space="preserve">mots clés sur le web </w:t>
      </w:r>
      <w:r>
        <w:rPr>
          <w:rFonts w:cs="Arial"/>
          <w:color w:val="000000" w:themeColor="text1"/>
          <w:szCs w:val="20"/>
          <w:shd w:val="clear" w:color="auto" w:fill="FAFAFA"/>
        </w:rPr>
        <w:t>et sur</w:t>
      </w:r>
      <w:r w:rsidRPr="00C3529B">
        <w:rPr>
          <w:rFonts w:cs="Arial"/>
          <w:color w:val="000000" w:themeColor="text1"/>
          <w:szCs w:val="20"/>
          <w:shd w:val="clear" w:color="auto" w:fill="FAFAFA"/>
        </w:rPr>
        <w:t xml:space="preserve"> les réseaux sociaux (</w:t>
      </w:r>
      <w:r>
        <w:rPr>
          <w:rFonts w:cs="Arial"/>
          <w:color w:val="000000" w:themeColor="text1"/>
          <w:szCs w:val="20"/>
          <w:shd w:val="clear" w:color="auto" w:fill="FAFAFA"/>
        </w:rPr>
        <w:t>Ce que ne fait pas</w:t>
      </w:r>
      <w:r w:rsidRPr="00C3529B">
        <w:rPr>
          <w:rFonts w:cs="Arial"/>
          <w:color w:val="000000" w:themeColor="text1"/>
          <w:szCs w:val="20"/>
          <w:shd w:val="clear" w:color="auto" w:fill="FAFAFA"/>
        </w:rPr>
        <w:t xml:space="preserve"> Google Alert</w:t>
      </w:r>
      <w:r>
        <w:rPr>
          <w:rFonts w:cs="Arial"/>
          <w:color w:val="000000" w:themeColor="text1"/>
          <w:szCs w:val="20"/>
          <w:shd w:val="clear" w:color="auto" w:fill="FAFAFA"/>
        </w:rPr>
        <w:t>e</w:t>
      </w:r>
      <w:r w:rsidRPr="00C3529B">
        <w:rPr>
          <w:rFonts w:cs="Arial"/>
          <w:color w:val="000000" w:themeColor="text1"/>
          <w:szCs w:val="20"/>
          <w:shd w:val="clear" w:color="auto" w:fill="FAFAFA"/>
        </w:rPr>
        <w:t>s).</w:t>
      </w:r>
    </w:p>
    <w:p w14:paraId="772EE6D7" w14:textId="77777777" w:rsidR="00FA7D00" w:rsidRPr="006A26F6" w:rsidRDefault="00FA7D00" w:rsidP="00FA7D00">
      <w:pPr>
        <w:pStyle w:val="NormalWeb"/>
        <w:shd w:val="clear" w:color="auto" w:fill="FFFFFF"/>
        <w:spacing w:before="240" w:beforeAutospacing="0" w:after="0" w:afterAutospacing="0"/>
        <w:jc w:val="both"/>
        <w:rPr>
          <w:rFonts w:ascii="Arial" w:hAnsi="Arial" w:cs="Arial"/>
          <w:b/>
          <w:sz w:val="22"/>
          <w:szCs w:val="22"/>
        </w:rPr>
      </w:pPr>
      <w:r w:rsidRPr="006A26F6">
        <w:rPr>
          <w:rFonts w:ascii="Arial" w:hAnsi="Arial" w:cs="Arial"/>
          <w:b/>
          <w:sz w:val="22"/>
          <w:szCs w:val="22"/>
        </w:rPr>
        <w:t>Procédure</w:t>
      </w:r>
    </w:p>
    <w:p w14:paraId="5D5AC542"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sidRPr="00F5552D">
        <w:rPr>
          <w:rFonts w:ascii="Arial" w:hAnsi="Arial" w:cs="Arial"/>
          <w:b/>
          <w:sz w:val="20"/>
          <w:szCs w:val="20"/>
        </w:rPr>
        <w:t xml:space="preserve">- </w:t>
      </w:r>
      <w:r w:rsidRPr="00EC512A">
        <w:rPr>
          <w:rFonts w:ascii="Arial" w:hAnsi="Arial" w:cs="Arial"/>
          <w:bCs/>
          <w:sz w:val="20"/>
          <w:szCs w:val="20"/>
        </w:rPr>
        <w:t xml:space="preserve">Connectez-vous </w:t>
      </w:r>
      <w:r>
        <w:rPr>
          <w:rFonts w:ascii="Arial" w:hAnsi="Arial" w:cs="Arial"/>
          <w:bCs/>
          <w:sz w:val="20"/>
          <w:szCs w:val="20"/>
        </w:rPr>
        <w:t xml:space="preserve">au site </w:t>
      </w:r>
      <w:hyperlink r:id="rId19" w:history="1">
        <w:r w:rsidRPr="002E1AB9">
          <w:rPr>
            <w:rStyle w:val="Lienhypertexte"/>
            <w:rFonts w:ascii="Arial" w:hAnsi="Arial" w:cs="Arial"/>
            <w:bCs/>
            <w:sz w:val="20"/>
            <w:szCs w:val="20"/>
          </w:rPr>
          <w:t>www.talkwalker.com/fr/alerts</w:t>
        </w:r>
      </w:hyperlink>
      <w:r>
        <w:rPr>
          <w:rFonts w:ascii="Arial" w:hAnsi="Arial" w:cs="Arial"/>
          <w:sz w:val="20"/>
          <w:szCs w:val="20"/>
        </w:rPr>
        <w:t>.</w:t>
      </w:r>
    </w:p>
    <w:p w14:paraId="7E4E5841"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Créez un flux dans le volet gauche consacré aux Brasseurs.</w:t>
      </w:r>
    </w:p>
    <w:p w14:paraId="1E9CA94E" w14:textId="77777777" w:rsidR="00FA7D00" w:rsidRDefault="00FA7D00" w:rsidP="00FA7D00">
      <w:pPr>
        <w:pStyle w:val="NormalWeb"/>
        <w:shd w:val="clear" w:color="auto" w:fill="FFFFFF"/>
        <w:spacing w:before="0" w:beforeAutospacing="0" w:after="0" w:afterAutospacing="0"/>
        <w:ind w:left="142" w:hanging="142"/>
        <w:jc w:val="both"/>
        <w:rPr>
          <w:rFonts w:ascii="Arial" w:hAnsi="Arial" w:cs="Arial"/>
          <w:sz w:val="20"/>
          <w:szCs w:val="20"/>
        </w:rPr>
      </w:pPr>
      <w:r>
        <w:rPr>
          <w:rFonts w:ascii="Arial" w:hAnsi="Arial" w:cs="Arial"/>
          <w:sz w:val="20"/>
          <w:szCs w:val="20"/>
        </w:rPr>
        <w:t>- Paramétrez une veille sur le mot Brasseur et sur la brasserie du Mont-Blanc puis indiquez les lieux dans lesquels faire la recherche (actualités, réseaux…)</w:t>
      </w:r>
    </w:p>
    <w:p w14:paraId="7B17DA31"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Activez la case de validation des conditions d’utilisation.</w:t>
      </w:r>
    </w:p>
    <w:p w14:paraId="5D1A873B"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Lancez la recherche  </w:t>
      </w:r>
      <w:r w:rsidRPr="00713395">
        <w:rPr>
          <w:rFonts w:ascii="Arial" w:hAnsi="Arial" w:cs="Arial"/>
          <w:sz w:val="20"/>
          <w:szCs w:val="20"/>
        </w:rPr>
        <w:t xml:space="preserve">en activant le bouton </w:t>
      </w:r>
      <w:r>
        <w:rPr>
          <w:rFonts w:ascii="Arial" w:hAnsi="Arial" w:cs="Arial"/>
          <w:b/>
          <w:bCs/>
          <w:sz w:val="20"/>
          <w:szCs w:val="20"/>
        </w:rPr>
        <w:t>C</w:t>
      </w:r>
      <w:r w:rsidRPr="00713395">
        <w:rPr>
          <w:rFonts w:ascii="Arial" w:hAnsi="Arial" w:cs="Arial"/>
          <w:b/>
          <w:bCs/>
          <w:sz w:val="20"/>
          <w:szCs w:val="20"/>
        </w:rPr>
        <w:t>réer l'alerte</w:t>
      </w:r>
      <w:r>
        <w:rPr>
          <w:rFonts w:ascii="Arial" w:hAnsi="Arial" w:cs="Arial"/>
          <w:sz w:val="20"/>
          <w:szCs w:val="20"/>
        </w:rPr>
        <w:t>.</w:t>
      </w:r>
    </w:p>
    <w:p w14:paraId="5DC2BEF8" w14:textId="77777777" w:rsidR="00FA7D00" w:rsidRDefault="00FA7D00" w:rsidP="00FA7D00">
      <w:pPr>
        <w:pStyle w:val="NormalWeb"/>
        <w:shd w:val="clear" w:color="auto" w:fill="FFFFFF"/>
        <w:spacing w:before="0" w:beforeAutospacing="0" w:after="0" w:afterAutospacing="0"/>
        <w:ind w:left="142" w:hanging="142"/>
        <w:jc w:val="both"/>
        <w:rPr>
          <w:rFonts w:ascii="Arial" w:hAnsi="Arial" w:cs="Arial"/>
          <w:sz w:val="20"/>
          <w:szCs w:val="20"/>
        </w:rPr>
      </w:pPr>
      <w:r>
        <w:rPr>
          <w:rFonts w:ascii="Arial" w:hAnsi="Arial" w:cs="Arial"/>
          <w:sz w:val="20"/>
          <w:szCs w:val="20"/>
        </w:rPr>
        <w:t>- Confirmez la création de votre compte Talwkwalker à partir du lien envoyé sur votre boîte mél et paramétrez votre mot de passe.</w:t>
      </w:r>
    </w:p>
    <w:p w14:paraId="13251673" w14:textId="77777777" w:rsidR="00FA7D00" w:rsidRDefault="00FA7D00" w:rsidP="00FA7D00">
      <w:pPr>
        <w:spacing w:before="120"/>
        <w:ind w:left="142" w:hanging="142"/>
        <w:jc w:val="both"/>
        <w:rPr>
          <w:b/>
        </w:rPr>
      </w:pPr>
      <w:r>
        <w:rPr>
          <w:rFonts w:cs="Arial"/>
          <w:szCs w:val="20"/>
        </w:rPr>
        <w:t xml:space="preserve">- </w:t>
      </w:r>
      <w:r w:rsidRPr="00135A0D">
        <w:t xml:space="preserve">Créez des alertes à l’aide de </w:t>
      </w:r>
      <w:proofErr w:type="spellStart"/>
      <w:r>
        <w:t>t</w:t>
      </w:r>
      <w:r w:rsidRPr="00135A0D">
        <w:t>alk</w:t>
      </w:r>
      <w:r>
        <w:t>w</w:t>
      </w:r>
      <w:r w:rsidRPr="00135A0D">
        <w:t>alker</w:t>
      </w:r>
      <w:proofErr w:type="spellEnd"/>
      <w:r w:rsidRPr="00135A0D">
        <w:t xml:space="preserve"> </w:t>
      </w:r>
      <w:proofErr w:type="spellStart"/>
      <w:r>
        <w:t>Alerts</w:t>
      </w:r>
      <w:r w:rsidRPr="00135A0D">
        <w:t>sur</w:t>
      </w:r>
      <w:proofErr w:type="spellEnd"/>
      <w:r w:rsidRPr="00135A0D">
        <w:t xml:space="preserve"> les 3 concurrents de la société</w:t>
      </w:r>
      <w:r>
        <w:t> :</w:t>
      </w:r>
      <w:r w:rsidRPr="00135A0D">
        <w:t xml:space="preserve"> </w:t>
      </w:r>
      <w:r>
        <w:t>« brasserie du mont blanc » ; « brasserie Veyrat » et « brasserie du Dauphiné »</w:t>
      </w:r>
    </w:p>
    <w:p w14:paraId="10DAF1E7" w14:textId="77777777" w:rsidR="00FA7D00" w:rsidRPr="00135A0D" w:rsidRDefault="00FA7D00" w:rsidP="00FA7D00">
      <w:pPr>
        <w:rPr>
          <w:rFonts w:cs="Arial"/>
          <w:szCs w:val="20"/>
        </w:rPr>
      </w:pPr>
    </w:p>
    <w:p w14:paraId="20B5C0E7" w14:textId="77777777" w:rsidR="00FA7D00" w:rsidRDefault="00FA7D00" w:rsidP="00FA7D00">
      <w:pPr>
        <w:jc w:val="both"/>
        <w:rPr>
          <w:b/>
        </w:rPr>
      </w:pPr>
      <w:r>
        <w:rPr>
          <w:b/>
          <w:noProof/>
          <w:sz w:val="24"/>
          <w:szCs w:val="28"/>
        </w:rPr>
        <w:lastRenderedPageBreak/>
        <w:drawing>
          <wp:anchor distT="0" distB="0" distL="114300" distR="114300" simplePos="0" relativeHeight="251665408" behindDoc="0" locked="0" layoutInCell="1" allowOverlap="1" wp14:anchorId="64A01D00" wp14:editId="6D857515">
            <wp:simplePos x="0" y="0"/>
            <wp:positionH relativeFrom="column">
              <wp:posOffset>4843038</wp:posOffset>
            </wp:positionH>
            <wp:positionV relativeFrom="paragraph">
              <wp:posOffset>117367</wp:posOffset>
            </wp:positionV>
            <wp:extent cx="1356995" cy="285750"/>
            <wp:effectExtent l="0" t="0" r="0" b="0"/>
            <wp:wrapSquare wrapText="bothSides"/>
            <wp:docPr id="1362" name="Image 136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Image 1362" descr="Une image contenant texte&#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1356995" cy="285750"/>
                    </a:xfrm>
                    <a:prstGeom prst="rect">
                      <a:avLst/>
                    </a:prstGeom>
                  </pic:spPr>
                </pic:pic>
              </a:graphicData>
            </a:graphic>
          </wp:anchor>
        </w:drawing>
      </w:r>
    </w:p>
    <w:p w14:paraId="77B62074" w14:textId="77777777" w:rsidR="00FA7D00" w:rsidRDefault="00FA7D00" w:rsidP="00FA7D00">
      <w:pPr>
        <w:jc w:val="both"/>
        <w:rPr>
          <w:b/>
        </w:rPr>
      </w:pPr>
    </w:p>
    <w:p w14:paraId="2107E75F" w14:textId="77777777" w:rsidR="00FA7D00" w:rsidRPr="000C470A" w:rsidRDefault="00FA7D00" w:rsidP="00FA7D00">
      <w:pPr>
        <w:spacing w:after="120"/>
        <w:jc w:val="both"/>
        <w:rPr>
          <w:b/>
          <w:sz w:val="24"/>
          <w:szCs w:val="28"/>
        </w:rPr>
      </w:pPr>
      <w:r w:rsidRPr="00F5552D">
        <w:rPr>
          <w:b/>
          <w:color w:val="FFFFFF" w:themeColor="background1"/>
          <w:sz w:val="24"/>
          <w:szCs w:val="28"/>
          <w:highlight w:val="red"/>
        </w:rPr>
        <w:t xml:space="preserve">Doc. </w:t>
      </w:r>
      <w:r>
        <w:rPr>
          <w:b/>
          <w:color w:val="FFFFFF" w:themeColor="background1"/>
          <w:sz w:val="24"/>
          <w:szCs w:val="28"/>
          <w:highlight w:val="red"/>
        </w:rPr>
        <w:t>5 </w:t>
      </w:r>
      <w:r w:rsidRPr="00F5552D">
        <w:rPr>
          <w:b/>
          <w:color w:val="FFFFFF" w:themeColor="background1"/>
          <w:sz w:val="24"/>
          <w:szCs w:val="28"/>
        </w:rPr>
        <w:t xml:space="preserve"> </w:t>
      </w:r>
      <w:proofErr w:type="spellStart"/>
      <w:r>
        <w:rPr>
          <w:b/>
          <w:sz w:val="24"/>
          <w:szCs w:val="28"/>
        </w:rPr>
        <w:t>Semruch</w:t>
      </w:r>
      <w:proofErr w:type="spellEnd"/>
    </w:p>
    <w:p w14:paraId="4743EA46" w14:textId="77777777" w:rsidR="00FA7D00" w:rsidRPr="0012731B" w:rsidRDefault="00FA7D00" w:rsidP="00FA7D00">
      <w:pPr>
        <w:spacing w:before="120"/>
        <w:jc w:val="both"/>
        <w:rPr>
          <w:b/>
          <w:bCs/>
          <w:sz w:val="22"/>
          <w:szCs w:val="24"/>
          <w:shd w:val="clear" w:color="auto" w:fill="FFFFFF"/>
        </w:rPr>
      </w:pPr>
      <w:r w:rsidRPr="0012731B">
        <w:rPr>
          <w:b/>
          <w:bCs/>
          <w:sz w:val="22"/>
          <w:szCs w:val="24"/>
          <w:shd w:val="clear" w:color="auto" w:fill="FFFFFF"/>
        </w:rPr>
        <w:t>Présentation</w:t>
      </w:r>
    </w:p>
    <w:p w14:paraId="137F5334" w14:textId="77777777" w:rsidR="00FA7D00" w:rsidRPr="0012731B" w:rsidRDefault="00FA7D00" w:rsidP="00FA7D00">
      <w:pPr>
        <w:jc w:val="both"/>
        <w:rPr>
          <w:b/>
          <w:i/>
          <w:iCs/>
        </w:rPr>
      </w:pPr>
      <w:r>
        <w:rPr>
          <w:rFonts w:cs="Arial"/>
          <w:noProof/>
          <w:szCs w:val="20"/>
        </w:rPr>
        <w:drawing>
          <wp:anchor distT="0" distB="0" distL="114300" distR="114300" simplePos="0" relativeHeight="251664384" behindDoc="0" locked="0" layoutInCell="1" allowOverlap="1" wp14:anchorId="33E99453" wp14:editId="22EC0AFF">
            <wp:simplePos x="0" y="0"/>
            <wp:positionH relativeFrom="column">
              <wp:posOffset>4843145</wp:posOffset>
            </wp:positionH>
            <wp:positionV relativeFrom="paragraph">
              <wp:posOffset>48763</wp:posOffset>
            </wp:positionV>
            <wp:extent cx="1532255" cy="2628900"/>
            <wp:effectExtent l="19050" t="19050" r="10795" b="19050"/>
            <wp:wrapSquare wrapText="bothSides"/>
            <wp:docPr id="1361" name="Image 136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Image 1361" descr="Une image contenant text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2255" cy="262890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Pr="0012731B">
        <w:rPr>
          <w:rFonts w:cs="Arial"/>
          <w:i/>
          <w:iCs/>
          <w:color w:val="202122"/>
          <w:sz w:val="21"/>
          <w:szCs w:val="21"/>
          <w:shd w:val="clear" w:color="auto" w:fill="FFFFFF"/>
        </w:rPr>
        <w:t>Semrush est un éditeur d’applications en ligne basé à </w:t>
      </w:r>
      <w:r w:rsidRPr="0012731B">
        <w:rPr>
          <w:rFonts w:cs="Arial"/>
          <w:i/>
          <w:iCs/>
          <w:sz w:val="21"/>
          <w:szCs w:val="21"/>
          <w:shd w:val="clear" w:color="auto" w:fill="FFFFFF"/>
        </w:rPr>
        <w:t xml:space="preserve">Boston. Il </w:t>
      </w:r>
      <w:r w:rsidRPr="0012731B">
        <w:rPr>
          <w:rFonts w:cs="Arial"/>
          <w:i/>
          <w:iCs/>
          <w:color w:val="202122"/>
          <w:sz w:val="21"/>
          <w:szCs w:val="21"/>
          <w:shd w:val="clear" w:color="auto" w:fill="FFFFFF"/>
        </w:rPr>
        <w:t>propose des abonnements à son logiciel de visibilité sur le Web et d’analyse marketing</w:t>
      </w:r>
      <w:r>
        <w:rPr>
          <w:rFonts w:cs="Arial"/>
          <w:i/>
          <w:iCs/>
          <w:color w:val="202122"/>
          <w:sz w:val="21"/>
          <w:szCs w:val="21"/>
          <w:shd w:val="clear" w:color="auto" w:fill="FFFFFF"/>
        </w:rPr>
        <w:t xml:space="preserve"> sur Internet et les réseaux sociaux</w:t>
      </w:r>
      <w:r w:rsidRPr="0012731B">
        <w:rPr>
          <w:rFonts w:cs="Arial"/>
          <w:i/>
          <w:iCs/>
          <w:color w:val="202122"/>
          <w:sz w:val="21"/>
          <w:szCs w:val="21"/>
          <w:shd w:val="clear" w:color="auto" w:fill="FFFFFF"/>
        </w:rPr>
        <w:t>. L</w:t>
      </w:r>
      <w:r w:rsidRPr="001770A8">
        <w:rPr>
          <w:rFonts w:cs="Arial"/>
          <w:i/>
          <w:iCs/>
          <w:color w:val="202122"/>
          <w:sz w:val="21"/>
          <w:szCs w:val="21"/>
          <w:shd w:val="clear" w:color="auto" w:fill="FFFFFF"/>
        </w:rPr>
        <w:t xml:space="preserve">'application </w:t>
      </w:r>
      <w:r w:rsidRPr="0012731B">
        <w:rPr>
          <w:rFonts w:cs="Arial"/>
          <w:i/>
          <w:iCs/>
          <w:color w:val="202122"/>
          <w:sz w:val="21"/>
          <w:szCs w:val="21"/>
          <w:shd w:val="clear" w:color="auto" w:fill="FFFFFF"/>
        </w:rPr>
        <w:t>fournit des données concernant notamment le trafic des sites Internet, </w:t>
      </w:r>
      <w:r w:rsidRPr="0012731B">
        <w:rPr>
          <w:rFonts w:cs="Arial"/>
          <w:i/>
          <w:iCs/>
          <w:sz w:val="21"/>
          <w:szCs w:val="21"/>
          <w:shd w:val="clear" w:color="auto" w:fill="FFFFFF"/>
        </w:rPr>
        <w:t>le montant du</w:t>
      </w:r>
      <w:r w:rsidRPr="0012731B">
        <w:rPr>
          <w:rFonts w:cs="Arial"/>
          <w:i/>
          <w:iCs/>
          <w:color w:val="202122"/>
          <w:sz w:val="21"/>
          <w:szCs w:val="21"/>
          <w:shd w:val="clear" w:color="auto" w:fill="FFFFFF"/>
        </w:rPr>
        <w:t> CPC (Coût par Clic) des mots clés </w:t>
      </w:r>
      <w:r w:rsidRPr="0012731B">
        <w:rPr>
          <w:rFonts w:cs="Arial"/>
          <w:i/>
          <w:iCs/>
          <w:sz w:val="21"/>
          <w:szCs w:val="21"/>
          <w:shd w:val="clear" w:color="auto" w:fill="FFFFFF"/>
        </w:rPr>
        <w:t xml:space="preserve">Google </w:t>
      </w:r>
      <w:proofErr w:type="spellStart"/>
      <w:r w:rsidRPr="0012731B">
        <w:rPr>
          <w:rFonts w:cs="Arial"/>
          <w:i/>
          <w:iCs/>
          <w:sz w:val="21"/>
          <w:szCs w:val="21"/>
          <w:shd w:val="clear" w:color="auto" w:fill="FFFFFF"/>
        </w:rPr>
        <w:t>Ads</w:t>
      </w:r>
      <w:proofErr w:type="spellEnd"/>
      <w:r w:rsidRPr="0012731B">
        <w:rPr>
          <w:rFonts w:cs="Arial"/>
          <w:i/>
          <w:iCs/>
          <w:sz w:val="21"/>
          <w:szCs w:val="21"/>
          <w:shd w:val="clear" w:color="auto" w:fill="FFFFFF"/>
        </w:rPr>
        <w:t xml:space="preserve"> (régie publicitaire de Google)</w:t>
      </w:r>
      <w:r w:rsidRPr="0012731B">
        <w:rPr>
          <w:rFonts w:cs="Arial"/>
          <w:i/>
          <w:iCs/>
          <w:color w:val="202122"/>
          <w:sz w:val="21"/>
          <w:szCs w:val="21"/>
          <w:shd w:val="clear" w:color="auto" w:fill="FFFFFF"/>
        </w:rPr>
        <w:t>, l'audit des sites, la recherche de sujets, </w:t>
      </w:r>
      <w:r w:rsidRPr="0012731B">
        <w:rPr>
          <w:rFonts w:cs="Arial"/>
          <w:i/>
          <w:iCs/>
          <w:sz w:val="21"/>
          <w:szCs w:val="21"/>
          <w:shd w:val="clear" w:color="auto" w:fill="FFFFFF"/>
        </w:rPr>
        <w:t>la génération de leads (contacts)</w:t>
      </w:r>
      <w:r w:rsidRPr="0012731B">
        <w:rPr>
          <w:rFonts w:cs="Arial"/>
          <w:i/>
          <w:iCs/>
          <w:color w:val="202122"/>
          <w:sz w:val="21"/>
          <w:szCs w:val="21"/>
          <w:shd w:val="clear" w:color="auto" w:fill="FFFFFF"/>
        </w:rPr>
        <w:t> et d'autres données liées au référencement.</w:t>
      </w:r>
      <w:r w:rsidRPr="0012731B">
        <w:rPr>
          <w:rFonts w:cs="Arial"/>
          <w:b/>
          <w:bCs/>
          <w:i/>
          <w:iCs/>
          <w:color w:val="202122"/>
          <w:sz w:val="21"/>
          <w:szCs w:val="21"/>
          <w:shd w:val="clear" w:color="auto" w:fill="FFFFFF"/>
        </w:rPr>
        <w:t> </w:t>
      </w:r>
    </w:p>
    <w:p w14:paraId="16A7A837" w14:textId="77777777" w:rsidR="00FA7D00" w:rsidRDefault="00FA7D00" w:rsidP="00FA7D00">
      <w:pPr>
        <w:jc w:val="both"/>
        <w:rPr>
          <w:b/>
        </w:rPr>
      </w:pPr>
    </w:p>
    <w:p w14:paraId="38ED13E8" w14:textId="77777777" w:rsidR="00FA7D00" w:rsidRDefault="00FA7D00" w:rsidP="00FA7D00">
      <w:pPr>
        <w:pStyle w:val="NormalWeb"/>
        <w:shd w:val="clear" w:color="auto" w:fill="FFFFFF"/>
        <w:spacing w:before="120" w:beforeAutospacing="0" w:after="0" w:afterAutospacing="0"/>
        <w:jc w:val="both"/>
        <w:rPr>
          <w:rFonts w:ascii="Arial" w:hAnsi="Arial" w:cs="Arial"/>
          <w:b/>
          <w:sz w:val="20"/>
          <w:szCs w:val="20"/>
        </w:rPr>
      </w:pPr>
      <w:r>
        <w:rPr>
          <w:rFonts w:ascii="Arial" w:hAnsi="Arial" w:cs="Arial"/>
          <w:b/>
          <w:sz w:val="20"/>
          <w:szCs w:val="20"/>
        </w:rPr>
        <w:t>Procédure</w:t>
      </w:r>
    </w:p>
    <w:p w14:paraId="7A218185"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sidRPr="00F5552D">
        <w:rPr>
          <w:rFonts w:ascii="Arial" w:hAnsi="Arial" w:cs="Arial"/>
          <w:b/>
          <w:sz w:val="20"/>
          <w:szCs w:val="20"/>
        </w:rPr>
        <w:t xml:space="preserve">- </w:t>
      </w:r>
      <w:r w:rsidRPr="00EC512A">
        <w:rPr>
          <w:rFonts w:ascii="Arial" w:hAnsi="Arial" w:cs="Arial"/>
          <w:bCs/>
          <w:sz w:val="20"/>
          <w:szCs w:val="20"/>
        </w:rPr>
        <w:t xml:space="preserve">Connectez-vous </w:t>
      </w:r>
      <w:r>
        <w:rPr>
          <w:rFonts w:ascii="Arial" w:hAnsi="Arial" w:cs="Arial"/>
          <w:bCs/>
          <w:sz w:val="20"/>
          <w:szCs w:val="20"/>
        </w:rPr>
        <w:t xml:space="preserve">au site </w:t>
      </w:r>
      <w:hyperlink r:id="rId22" w:history="1">
        <w:r w:rsidRPr="002E1AB9">
          <w:rPr>
            <w:rStyle w:val="Lienhypertexte"/>
            <w:rFonts w:ascii="Arial" w:hAnsi="Arial" w:cs="Arial"/>
            <w:bCs/>
            <w:sz w:val="20"/>
            <w:szCs w:val="20"/>
          </w:rPr>
          <w:t>https://fr.semrush.com/sem/</w:t>
        </w:r>
      </w:hyperlink>
      <w:r>
        <w:rPr>
          <w:rFonts w:ascii="Arial" w:hAnsi="Arial" w:cs="Arial"/>
          <w:bCs/>
          <w:sz w:val="20"/>
          <w:szCs w:val="20"/>
        </w:rPr>
        <w:t xml:space="preserve"> </w:t>
      </w:r>
      <w:r>
        <w:rPr>
          <w:rFonts w:ascii="Arial" w:hAnsi="Arial" w:cs="Arial"/>
          <w:sz w:val="20"/>
          <w:szCs w:val="20"/>
        </w:rPr>
        <w:t>et activez la solution d’essai.</w:t>
      </w:r>
    </w:p>
    <w:p w14:paraId="7272CE23"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C</w:t>
      </w:r>
      <w:r w:rsidRPr="0012731B">
        <w:rPr>
          <w:rFonts w:ascii="Arial" w:hAnsi="Arial" w:cs="Arial"/>
          <w:sz w:val="20"/>
          <w:szCs w:val="20"/>
        </w:rPr>
        <w:t>réez votre compte et paramétre</w:t>
      </w:r>
      <w:r>
        <w:rPr>
          <w:rFonts w:ascii="Arial" w:hAnsi="Arial" w:cs="Arial"/>
          <w:sz w:val="20"/>
          <w:szCs w:val="20"/>
        </w:rPr>
        <w:t>z</w:t>
      </w:r>
      <w:r w:rsidRPr="0012731B">
        <w:rPr>
          <w:rFonts w:ascii="Arial" w:hAnsi="Arial" w:cs="Arial"/>
          <w:sz w:val="20"/>
          <w:szCs w:val="20"/>
        </w:rPr>
        <w:t xml:space="preserve"> votre mot de passe</w:t>
      </w:r>
      <w:r>
        <w:rPr>
          <w:rFonts w:ascii="Arial" w:hAnsi="Arial" w:cs="Arial"/>
          <w:sz w:val="20"/>
          <w:szCs w:val="20"/>
        </w:rPr>
        <w:t>.</w:t>
      </w:r>
    </w:p>
    <w:p w14:paraId="395B1A9D"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r w:rsidRPr="001770A8">
        <w:rPr>
          <w:rFonts w:ascii="Arial" w:hAnsi="Arial" w:cs="Arial"/>
          <w:sz w:val="20"/>
          <w:szCs w:val="20"/>
        </w:rPr>
        <w:t>Sélectionn</w:t>
      </w:r>
      <w:r>
        <w:rPr>
          <w:rFonts w:ascii="Arial" w:hAnsi="Arial" w:cs="Arial"/>
          <w:sz w:val="20"/>
          <w:szCs w:val="20"/>
        </w:rPr>
        <w:t>ez</w:t>
      </w:r>
      <w:r w:rsidRPr="001770A8">
        <w:rPr>
          <w:rFonts w:ascii="Arial" w:hAnsi="Arial" w:cs="Arial"/>
          <w:sz w:val="20"/>
          <w:szCs w:val="20"/>
        </w:rPr>
        <w:t xml:space="preserve"> la formule à utiliser pour l'essai puis cliquez le bouto</w:t>
      </w:r>
      <w:r>
        <w:rPr>
          <w:rFonts w:ascii="Arial" w:hAnsi="Arial" w:cs="Arial"/>
          <w:sz w:val="20"/>
          <w:szCs w:val="20"/>
        </w:rPr>
        <w:t xml:space="preserve">n </w:t>
      </w:r>
      <w:r w:rsidRPr="001770A8">
        <w:rPr>
          <w:rFonts w:ascii="Arial" w:hAnsi="Arial" w:cs="Arial"/>
          <w:b/>
          <w:bCs/>
          <w:sz w:val="20"/>
          <w:szCs w:val="20"/>
        </w:rPr>
        <w:t>Ignorer l'essai</w:t>
      </w:r>
      <w:r>
        <w:rPr>
          <w:rFonts w:ascii="Arial" w:hAnsi="Arial" w:cs="Arial"/>
          <w:sz w:val="20"/>
          <w:szCs w:val="20"/>
        </w:rPr>
        <w:t>.</w:t>
      </w:r>
    </w:p>
    <w:p w14:paraId="7718C349" w14:textId="77777777" w:rsidR="00FA7D00" w:rsidRPr="0012731B" w:rsidRDefault="00FA7D00" w:rsidP="00FA7D00">
      <w:pPr>
        <w:ind w:left="142" w:hanging="142"/>
        <w:rPr>
          <w:rFonts w:cs="Arial"/>
          <w:szCs w:val="20"/>
        </w:rPr>
      </w:pPr>
      <w:r>
        <w:rPr>
          <w:rFonts w:cs="Arial"/>
          <w:szCs w:val="20"/>
        </w:rPr>
        <w:t xml:space="preserve">- Affichez les informations qui concernent  </w:t>
      </w:r>
      <w:r w:rsidRPr="0012731B">
        <w:t xml:space="preserve">la </w:t>
      </w:r>
      <w:r>
        <w:t>« </w:t>
      </w:r>
      <w:r w:rsidRPr="0012731B">
        <w:t>brasserie du Mont-Blanc</w:t>
      </w:r>
      <w:r>
        <w:t> »</w:t>
      </w:r>
      <w:r w:rsidRPr="0012731B">
        <w:t xml:space="preserve"> (URL = </w:t>
      </w:r>
      <w:r w:rsidRPr="0012731B">
        <w:rPr>
          <w:b/>
        </w:rPr>
        <w:t>brasserie-montblanc.com</w:t>
      </w:r>
      <w:r w:rsidRPr="0012731B">
        <w:t>)</w:t>
      </w:r>
    </w:p>
    <w:p w14:paraId="0C08C7F3" w14:textId="77777777" w:rsidR="00FA7D00" w:rsidRDefault="00FA7D00" w:rsidP="00FA7D00">
      <w:pPr>
        <w:rPr>
          <w:b/>
        </w:rPr>
      </w:pPr>
    </w:p>
    <w:p w14:paraId="47EB75A4" w14:textId="77777777" w:rsidR="00FA7D00" w:rsidRDefault="00FA7D00" w:rsidP="00FA7D00">
      <w:pPr>
        <w:jc w:val="both"/>
        <w:rPr>
          <w:b/>
        </w:rPr>
      </w:pPr>
      <w:r>
        <w:rPr>
          <w:b/>
          <w:noProof/>
        </w:rPr>
        <w:drawing>
          <wp:inline distT="0" distB="0" distL="0" distR="0" wp14:anchorId="546EA01E" wp14:editId="300DD0F6">
            <wp:extent cx="4575337" cy="394298"/>
            <wp:effectExtent l="19050" t="19050" r="15875" b="25400"/>
            <wp:docPr id="1365" name="Imag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Image 136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76919" cy="403052"/>
                    </a:xfrm>
                    <a:prstGeom prst="rect">
                      <a:avLst/>
                    </a:prstGeom>
                    <a:ln w="6350">
                      <a:solidFill>
                        <a:schemeClr val="tx1"/>
                      </a:solidFill>
                    </a:ln>
                  </pic:spPr>
                </pic:pic>
              </a:graphicData>
            </a:graphic>
          </wp:inline>
        </w:drawing>
      </w:r>
    </w:p>
    <w:p w14:paraId="2F0CEF8B" w14:textId="6B88EF3A" w:rsidR="00FA7D00" w:rsidRDefault="00FA7D00" w:rsidP="00FA7D00">
      <w:pPr>
        <w:jc w:val="both"/>
        <w:rPr>
          <w:b/>
        </w:rPr>
      </w:pPr>
    </w:p>
    <w:p w14:paraId="7F4E80F9" w14:textId="77777777" w:rsidR="00FA7D00" w:rsidRDefault="00FA7D00" w:rsidP="00FA7D00">
      <w:pPr>
        <w:jc w:val="both"/>
        <w:rPr>
          <w:b/>
        </w:rPr>
      </w:pPr>
    </w:p>
    <w:p w14:paraId="2E1AA0AA" w14:textId="77777777" w:rsidR="00FA7D00" w:rsidRDefault="00FA7D00" w:rsidP="00FA7D00">
      <w:pPr>
        <w:jc w:val="both"/>
        <w:rPr>
          <w:b/>
        </w:rPr>
      </w:pPr>
    </w:p>
    <w:p w14:paraId="4E925EEB" w14:textId="77777777" w:rsidR="00FA7D00" w:rsidRPr="000C470A" w:rsidRDefault="00FA7D00" w:rsidP="00FA7D00">
      <w:pPr>
        <w:jc w:val="both"/>
        <w:rPr>
          <w:b/>
          <w:sz w:val="24"/>
          <w:szCs w:val="28"/>
        </w:rPr>
      </w:pPr>
      <w:r w:rsidRPr="00F5552D">
        <w:rPr>
          <w:b/>
          <w:color w:val="FFFFFF" w:themeColor="background1"/>
          <w:sz w:val="24"/>
          <w:szCs w:val="28"/>
          <w:highlight w:val="red"/>
        </w:rPr>
        <w:t xml:space="preserve">Doc. </w:t>
      </w:r>
      <w:r>
        <w:rPr>
          <w:b/>
          <w:color w:val="FFFFFF" w:themeColor="background1"/>
          <w:sz w:val="24"/>
          <w:szCs w:val="28"/>
          <w:highlight w:val="red"/>
        </w:rPr>
        <w:t>6 </w:t>
      </w:r>
      <w:r w:rsidRPr="00F5552D">
        <w:rPr>
          <w:b/>
          <w:color w:val="FFFFFF" w:themeColor="background1"/>
          <w:sz w:val="24"/>
          <w:szCs w:val="28"/>
        </w:rPr>
        <w:t xml:space="preserve"> </w:t>
      </w:r>
      <w:r>
        <w:rPr>
          <w:b/>
          <w:sz w:val="24"/>
          <w:szCs w:val="28"/>
        </w:rPr>
        <w:t>Trustpilot</w:t>
      </w:r>
    </w:p>
    <w:p w14:paraId="605029F2" w14:textId="77777777" w:rsidR="00FA7D00" w:rsidRPr="005D7C7A" w:rsidRDefault="00FA7D00" w:rsidP="00FA7D00">
      <w:pPr>
        <w:spacing w:before="120"/>
        <w:jc w:val="both"/>
        <w:rPr>
          <w:b/>
          <w:bCs/>
          <w:sz w:val="22"/>
          <w:szCs w:val="24"/>
          <w:shd w:val="clear" w:color="auto" w:fill="FFFFFF"/>
        </w:rPr>
      </w:pPr>
      <w:r w:rsidRPr="005D7C7A">
        <w:rPr>
          <w:b/>
          <w:bCs/>
          <w:sz w:val="22"/>
          <w:szCs w:val="24"/>
          <w:shd w:val="clear" w:color="auto" w:fill="FFFFFF"/>
        </w:rPr>
        <w:t>Présentation</w:t>
      </w:r>
    </w:p>
    <w:p w14:paraId="7E661B2D" w14:textId="77777777" w:rsidR="00FA7D00" w:rsidRPr="0040440E" w:rsidRDefault="00FA7D00" w:rsidP="00FA7D00">
      <w:pPr>
        <w:pStyle w:val="Titre1"/>
        <w:spacing w:before="0"/>
        <w:jc w:val="both"/>
        <w:rPr>
          <w:rFonts w:ascii="Arial" w:eastAsiaTheme="minorHAnsi" w:hAnsi="Arial" w:cstheme="minorBidi"/>
          <w:b w:val="0"/>
          <w:i/>
          <w:iCs/>
          <w:color w:val="auto"/>
          <w:sz w:val="20"/>
          <w:szCs w:val="22"/>
          <w:lang w:eastAsia="en-US"/>
        </w:rPr>
      </w:pPr>
      <w:r w:rsidRPr="0040440E">
        <w:rPr>
          <w:rFonts w:ascii="Arial" w:eastAsiaTheme="minorHAnsi" w:hAnsi="Arial" w:cstheme="minorBidi"/>
          <w:b w:val="0"/>
          <w:i/>
          <w:iCs/>
          <w:color w:val="auto"/>
          <w:sz w:val="20"/>
          <w:szCs w:val="22"/>
          <w:lang w:eastAsia="en-US"/>
        </w:rPr>
        <w:t>Trustpilot est une plateforme d'avis gratuite et ouverte à toutes les entreprises et tous les consommateurs. En partageant leurs avis sur Trustpilot les utilisateurs ou consommateurs permettent aux entreprises de mieux connaitre l’avis des clients sur leur entreprise et leur activité.</w:t>
      </w:r>
    </w:p>
    <w:p w14:paraId="2E2D8DA0" w14:textId="77777777" w:rsidR="00FA7D00" w:rsidRPr="005D7C7A" w:rsidRDefault="00FA7D00" w:rsidP="00FA7D00">
      <w:pPr>
        <w:pStyle w:val="NormalWeb"/>
        <w:shd w:val="clear" w:color="auto" w:fill="FFFFFF"/>
        <w:spacing w:before="120" w:beforeAutospacing="0" w:after="0" w:afterAutospacing="0"/>
        <w:jc w:val="both"/>
        <w:rPr>
          <w:rFonts w:ascii="Arial" w:hAnsi="Arial" w:cs="Arial"/>
          <w:b/>
          <w:sz w:val="22"/>
          <w:szCs w:val="22"/>
        </w:rPr>
      </w:pPr>
      <w:r w:rsidRPr="005D7C7A">
        <w:rPr>
          <w:rFonts w:ascii="Arial" w:hAnsi="Arial" w:cs="Arial"/>
          <w:b/>
          <w:sz w:val="22"/>
          <w:szCs w:val="22"/>
        </w:rPr>
        <w:t>Procédure</w:t>
      </w:r>
    </w:p>
    <w:p w14:paraId="249F0BC4" w14:textId="77777777" w:rsidR="00FA7D00" w:rsidRPr="00C77DE1" w:rsidRDefault="00FA7D00" w:rsidP="00FA7D00">
      <w:pPr>
        <w:spacing w:before="120" w:after="120"/>
        <w:jc w:val="both"/>
        <w:rPr>
          <w:bCs/>
        </w:rPr>
      </w:pPr>
      <w:r w:rsidRPr="00C77DE1">
        <w:rPr>
          <w:bCs/>
        </w:rPr>
        <w:t xml:space="preserve">M. Long un entendu parler de la société </w:t>
      </w:r>
      <w:proofErr w:type="spellStart"/>
      <w:r w:rsidRPr="00C77DE1">
        <w:rPr>
          <w:bCs/>
        </w:rPr>
        <w:t>Tribulle</w:t>
      </w:r>
      <w:proofErr w:type="spellEnd"/>
      <w:r w:rsidRPr="00C77DE1">
        <w:rPr>
          <w:bCs/>
        </w:rPr>
        <w:t xml:space="preserve"> qui a mis en place une diffusion performante de ses bières sur la France la Belgique. Il souhaite connaître les avis des consommateurs qui concerne cette société.</w:t>
      </w:r>
    </w:p>
    <w:p w14:paraId="0493337A" w14:textId="77777777" w:rsidR="00FA7D00" w:rsidRDefault="00FA7D00" w:rsidP="00FA7D00">
      <w:pPr>
        <w:pStyle w:val="Paragraphedeliste"/>
        <w:numPr>
          <w:ilvl w:val="0"/>
          <w:numId w:val="2"/>
        </w:numPr>
        <w:contextualSpacing w:val="0"/>
        <w:jc w:val="both"/>
        <w:rPr>
          <w:bCs/>
        </w:rPr>
      </w:pPr>
      <w:r w:rsidRPr="00383CA8">
        <w:rPr>
          <w:bCs/>
        </w:rPr>
        <w:t xml:space="preserve">Recherchez </w:t>
      </w:r>
      <w:r>
        <w:rPr>
          <w:bCs/>
        </w:rPr>
        <w:t xml:space="preserve">les avis concernant la société </w:t>
      </w:r>
      <w:proofErr w:type="spellStart"/>
      <w:r>
        <w:rPr>
          <w:bCs/>
        </w:rPr>
        <w:t>Tribulle</w:t>
      </w:r>
      <w:proofErr w:type="spellEnd"/>
      <w:r w:rsidRPr="00383CA8">
        <w:rPr>
          <w:bCs/>
        </w:rPr>
        <w:t xml:space="preserve"> </w:t>
      </w:r>
      <w:r>
        <w:rPr>
          <w:bCs/>
        </w:rPr>
        <w:t>sur le site Trustpilot et indiquez</w:t>
      </w:r>
      <w:r w:rsidRPr="00383CA8">
        <w:rPr>
          <w:bCs/>
        </w:rPr>
        <w:t xml:space="preserve"> le nombre d’avis et la note globale obtenus.</w:t>
      </w:r>
    </w:p>
    <w:p w14:paraId="1E2A778F" w14:textId="77777777" w:rsidR="00FA7D00" w:rsidRDefault="00FA7D00" w:rsidP="00FA7D00">
      <w:pPr>
        <w:pStyle w:val="NormalWeb"/>
        <w:shd w:val="clear" w:color="auto" w:fill="FFFFFF"/>
        <w:spacing w:before="0" w:beforeAutospacing="0" w:after="0" w:afterAutospacing="0"/>
        <w:jc w:val="both"/>
        <w:rPr>
          <w:rFonts w:ascii="Arial" w:hAnsi="Arial" w:cs="Arial"/>
          <w:b/>
          <w:sz w:val="20"/>
          <w:szCs w:val="20"/>
        </w:rPr>
      </w:pPr>
    </w:p>
    <w:p w14:paraId="5E39712E"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sidRPr="00F5552D">
        <w:rPr>
          <w:rFonts w:ascii="Arial" w:hAnsi="Arial" w:cs="Arial"/>
          <w:b/>
          <w:sz w:val="20"/>
          <w:szCs w:val="20"/>
        </w:rPr>
        <w:t xml:space="preserve">- </w:t>
      </w:r>
      <w:r w:rsidRPr="00EC512A">
        <w:rPr>
          <w:rFonts w:ascii="Arial" w:hAnsi="Arial" w:cs="Arial"/>
          <w:bCs/>
          <w:sz w:val="20"/>
          <w:szCs w:val="20"/>
        </w:rPr>
        <w:t xml:space="preserve">Connectez-vous </w:t>
      </w:r>
      <w:r>
        <w:rPr>
          <w:rFonts w:ascii="Arial" w:hAnsi="Arial" w:cs="Arial"/>
          <w:bCs/>
          <w:sz w:val="20"/>
          <w:szCs w:val="20"/>
        </w:rPr>
        <w:t xml:space="preserve">au site </w:t>
      </w:r>
      <w:hyperlink r:id="rId24" w:history="1">
        <w:r w:rsidRPr="002E1AB9">
          <w:rPr>
            <w:rStyle w:val="Lienhypertexte"/>
            <w:rFonts w:ascii="Arial" w:hAnsi="Arial" w:cs="Arial"/>
            <w:sz w:val="20"/>
            <w:szCs w:val="20"/>
          </w:rPr>
          <w:t>https://fr.trustpilot.com/</w:t>
        </w:r>
      </w:hyperlink>
      <w:r>
        <w:rPr>
          <w:rFonts w:ascii="Arial" w:hAnsi="Arial" w:cs="Arial"/>
          <w:sz w:val="20"/>
          <w:szCs w:val="20"/>
        </w:rPr>
        <w:t>.</w:t>
      </w:r>
    </w:p>
    <w:p w14:paraId="5CB7CF72" w14:textId="77777777" w:rsidR="00FA7D00" w:rsidRDefault="00FA7D00" w:rsidP="00FA7D00">
      <w:pPr>
        <w:ind w:left="142" w:hanging="142"/>
        <w:jc w:val="both"/>
        <w:rPr>
          <w:bCs/>
        </w:rPr>
      </w:pPr>
      <w:r>
        <w:rPr>
          <w:bCs/>
        </w:rPr>
        <w:t xml:space="preserve">- </w:t>
      </w:r>
      <w:r w:rsidRPr="00951798">
        <w:rPr>
          <w:bCs/>
        </w:rPr>
        <w:t xml:space="preserve">cliquez le bouton </w:t>
      </w:r>
      <w:r>
        <w:rPr>
          <w:b/>
        </w:rPr>
        <w:t>C</w:t>
      </w:r>
      <w:r w:rsidRPr="00951798">
        <w:rPr>
          <w:b/>
        </w:rPr>
        <w:t>atégories</w:t>
      </w:r>
      <w:r w:rsidRPr="00951798">
        <w:rPr>
          <w:bCs/>
        </w:rPr>
        <w:t xml:space="preserve"> en haut de l'écran</w:t>
      </w:r>
      <w:r>
        <w:rPr>
          <w:bCs/>
        </w:rPr>
        <w:t>.</w:t>
      </w:r>
      <w:r w:rsidRPr="00951798">
        <w:rPr>
          <w:bCs/>
        </w:rPr>
        <w:t xml:space="preserve"> </w:t>
      </w:r>
    </w:p>
    <w:p w14:paraId="129E2B2C" w14:textId="77777777" w:rsidR="00FA7D00" w:rsidRPr="0040440E" w:rsidRDefault="00FA7D00" w:rsidP="00FA7D00">
      <w:pPr>
        <w:ind w:left="142" w:hanging="142"/>
        <w:jc w:val="both"/>
        <w:rPr>
          <w:bCs/>
        </w:rPr>
      </w:pPr>
      <w:r>
        <w:rPr>
          <w:bCs/>
        </w:rPr>
        <w:t xml:space="preserve">- </w:t>
      </w:r>
      <w:r w:rsidRPr="00951798">
        <w:rPr>
          <w:bCs/>
        </w:rPr>
        <w:t>Sélectionnez la catégorie</w:t>
      </w:r>
      <w:r>
        <w:rPr>
          <w:bCs/>
        </w:rPr>
        <w:t xml:space="preserve"> </w:t>
      </w:r>
      <w:r w:rsidRPr="00951798">
        <w:rPr>
          <w:b/>
        </w:rPr>
        <w:t>Bières et vin</w:t>
      </w:r>
      <w:r>
        <w:rPr>
          <w:b/>
        </w:rPr>
        <w:t xml:space="preserve"> </w:t>
      </w:r>
      <w:r w:rsidRPr="00951798">
        <w:rPr>
          <w:bCs/>
        </w:rPr>
        <w:t xml:space="preserve">puis la sous-catégorie </w:t>
      </w:r>
      <w:r>
        <w:rPr>
          <w:b/>
        </w:rPr>
        <w:t>B</w:t>
      </w:r>
      <w:r w:rsidRPr="00951798">
        <w:rPr>
          <w:b/>
        </w:rPr>
        <w:t>rasserie</w:t>
      </w:r>
      <w:r w:rsidRPr="0040440E">
        <w:rPr>
          <w:bCs/>
        </w:rPr>
        <w:t>.</w:t>
      </w:r>
    </w:p>
    <w:p w14:paraId="58EAF9E5" w14:textId="77777777" w:rsidR="00FA7D00" w:rsidRDefault="00FA7D00" w:rsidP="00FA7D00">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R</w:t>
      </w:r>
      <w:r w:rsidRPr="00951798">
        <w:rPr>
          <w:rFonts w:ascii="Arial" w:hAnsi="Arial" w:cs="Arial"/>
          <w:sz w:val="20"/>
          <w:szCs w:val="20"/>
        </w:rPr>
        <w:t xml:space="preserve">echerchez puis cliquez la brasserie </w:t>
      </w:r>
      <w:proofErr w:type="spellStart"/>
      <w:r>
        <w:rPr>
          <w:rFonts w:ascii="Arial" w:hAnsi="Arial" w:cs="Arial"/>
          <w:sz w:val="20"/>
          <w:szCs w:val="20"/>
        </w:rPr>
        <w:t>Tribulle</w:t>
      </w:r>
      <w:proofErr w:type="spellEnd"/>
      <w:r>
        <w:rPr>
          <w:rFonts w:ascii="Arial" w:hAnsi="Arial" w:cs="Arial"/>
          <w:sz w:val="20"/>
          <w:szCs w:val="20"/>
        </w:rPr>
        <w:t>.</w:t>
      </w:r>
      <w:bookmarkEnd w:id="3"/>
    </w:p>
    <w:sectPr w:rsidR="00FA7D00" w:rsidSect="00FA7D0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FEC"/>
    <w:multiLevelType w:val="hybridMultilevel"/>
    <w:tmpl w:val="F5F678E6"/>
    <w:lvl w:ilvl="0" w:tplc="2CE009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07548057">
    <w:abstractNumId w:val="1"/>
  </w:num>
  <w:num w:numId="2" w16cid:durableId="163559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00"/>
    <w:rsid w:val="0056082A"/>
    <w:rsid w:val="00FA7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33E0"/>
  <w15:chartTrackingRefBased/>
  <w15:docId w15:val="{81BFFF9E-A5A1-41A4-9923-5199B9F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00"/>
    <w:pPr>
      <w:spacing w:after="0" w:line="240" w:lineRule="auto"/>
    </w:pPr>
    <w:rPr>
      <w:rFonts w:ascii="Arial" w:hAnsi="Arial"/>
      <w:sz w:val="20"/>
    </w:rPr>
  </w:style>
  <w:style w:type="paragraph" w:styleId="Titre1">
    <w:name w:val="heading 1"/>
    <w:basedOn w:val="Normal"/>
    <w:next w:val="Normal"/>
    <w:link w:val="Titre1Car"/>
    <w:uiPriority w:val="9"/>
    <w:qFormat/>
    <w:rsid w:val="00FA7D00"/>
    <w:pPr>
      <w:spacing w:before="120" w:after="120"/>
      <w:outlineLvl w:val="0"/>
    </w:pPr>
    <w:rPr>
      <w:rFonts w:ascii="Arial Black" w:eastAsia="Times New Roman" w:hAnsi="Arial Black" w:cs="Arial"/>
      <w:b/>
      <w:color w:val="000000"/>
      <w:sz w:val="28"/>
      <w:szCs w:val="18"/>
      <w:lang w:eastAsia="fr-FR"/>
    </w:rPr>
  </w:style>
  <w:style w:type="paragraph" w:styleId="Titre2">
    <w:name w:val="heading 2"/>
    <w:basedOn w:val="Normal"/>
    <w:link w:val="Titre2Car"/>
    <w:uiPriority w:val="9"/>
    <w:qFormat/>
    <w:rsid w:val="00FA7D00"/>
    <w:pPr>
      <w:spacing w:before="120" w:after="120"/>
      <w:outlineLvl w:val="1"/>
    </w:pPr>
    <w:rPr>
      <w:rFonts w:ascii="Arial Black" w:eastAsia="Times New Roman" w:hAnsi="Arial Black" w:cs="Arial"/>
      <w:b/>
      <w:color w:val="000000"/>
      <w:sz w:val="24"/>
      <w:szCs w:val="20"/>
      <w:lang w:eastAsia="fr-FR"/>
    </w:rPr>
  </w:style>
  <w:style w:type="paragraph" w:styleId="Titre3">
    <w:name w:val="heading 3"/>
    <w:basedOn w:val="Normal"/>
    <w:link w:val="Titre3Car"/>
    <w:uiPriority w:val="9"/>
    <w:qFormat/>
    <w:rsid w:val="00FA7D00"/>
    <w:pPr>
      <w:numPr>
        <w:numId w:val="1"/>
      </w:numPr>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D00"/>
    <w:rPr>
      <w:rFonts w:ascii="Arial Black" w:eastAsia="Times New Roman" w:hAnsi="Arial Black" w:cs="Arial"/>
      <w:b/>
      <w:color w:val="000000"/>
      <w:sz w:val="28"/>
      <w:szCs w:val="18"/>
      <w:lang w:eastAsia="fr-FR"/>
    </w:rPr>
  </w:style>
  <w:style w:type="character" w:customStyle="1" w:styleId="Titre2Car">
    <w:name w:val="Titre 2 Car"/>
    <w:basedOn w:val="Policepardfaut"/>
    <w:link w:val="Titre2"/>
    <w:uiPriority w:val="9"/>
    <w:rsid w:val="00FA7D00"/>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FA7D00"/>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FA7D00"/>
    <w:rPr>
      <w:color w:val="0000FF"/>
      <w:u w:val="single"/>
    </w:rPr>
  </w:style>
  <w:style w:type="paragraph" w:styleId="NormalWeb">
    <w:name w:val="Normal (Web)"/>
    <w:basedOn w:val="Normal"/>
    <w:uiPriority w:val="99"/>
    <w:rsid w:val="00FA7D00"/>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A7D00"/>
    <w:pPr>
      <w:ind w:left="720"/>
      <w:contextualSpacing/>
    </w:pPr>
  </w:style>
  <w:style w:type="table" w:styleId="Grilledutableau">
    <w:name w:val="Table Grid"/>
    <w:basedOn w:val="TableauNormal"/>
    <w:uiPriority w:val="59"/>
    <w:rsid w:val="00FA7D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FA7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Colors" Target="diagrams/colors1.xml"/><Relationship Id="rId18" Type="http://schemas.openxmlformats.org/officeDocument/2006/relationships/image" Target="media/image8.tmp"/><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svg"/><Relationship Id="rId12" Type="http://schemas.openxmlformats.org/officeDocument/2006/relationships/diagramQuickStyle" Target="diagrams/quickStyle1.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eedly.com" TargetMode="External"/><Relationship Id="rId20" Type="http://schemas.openxmlformats.org/officeDocument/2006/relationships/image" Target="media/image9.tmp"/><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Layout" Target="diagrams/layout1.xml"/><Relationship Id="rId24" Type="http://schemas.openxmlformats.org/officeDocument/2006/relationships/hyperlink" Target="https://fr.trustpilot.com/"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1.tmp"/><Relationship Id="rId10" Type="http://schemas.openxmlformats.org/officeDocument/2006/relationships/diagramData" Target="diagrams/data1.xml"/><Relationship Id="rId19" Type="http://schemas.openxmlformats.org/officeDocument/2006/relationships/hyperlink" Target="http://www.talkwalker.com/fr/alerts" TargetMode="External"/><Relationship Id="rId4" Type="http://schemas.openxmlformats.org/officeDocument/2006/relationships/webSettings" Target="webSettings.xml"/><Relationship Id="rId9" Type="http://schemas.openxmlformats.org/officeDocument/2006/relationships/image" Target="media/image5.svg"/><Relationship Id="rId14" Type="http://schemas.microsoft.com/office/2007/relationships/diagramDrawing" Target="diagrams/drawing1.xml"/><Relationship Id="rId22" Type="http://schemas.openxmlformats.org/officeDocument/2006/relationships/hyperlink" Target="https://fr.semrush.com/sem/"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26D5EC-6209-4510-AD65-5C678674916D}" type="doc">
      <dgm:prSet loTypeId="urn:microsoft.com/office/officeart/2009/3/layout/RandomtoResultProcess" loCatId="process" qsTypeId="urn:microsoft.com/office/officeart/2005/8/quickstyle/simple1" qsCatId="simple" csTypeId="urn:microsoft.com/office/officeart/2005/8/colors/colorful2" csCatId="colorful" phldr="1"/>
      <dgm:spPr/>
    </dgm:pt>
    <dgm:pt modelId="{387957DA-BE3B-49E0-BFDA-109249BCF2B0}">
      <dgm:prSet phldrT="[Texte]" custT="1"/>
      <dgm:spPr/>
      <dgm:t>
        <a:bodyPr/>
        <a:lstStyle/>
        <a:p>
          <a:r>
            <a:rPr lang="fr-FR" sz="900" b="1">
              <a:latin typeface="Arial Narrow" panose="020B0606020202030204" pitchFamily="34" charset="0"/>
            </a:rPr>
            <a:t>1. Définir les besoins</a:t>
          </a:r>
          <a:endParaRPr lang="fr-FR" sz="900"/>
        </a:p>
      </dgm:t>
    </dgm:pt>
    <dgm:pt modelId="{A97864C6-C077-47A3-AA65-6A33451E6079}" type="parTrans" cxnId="{36F7F296-EEC2-4591-A896-836801E1D4B5}">
      <dgm:prSet/>
      <dgm:spPr/>
      <dgm:t>
        <a:bodyPr/>
        <a:lstStyle/>
        <a:p>
          <a:endParaRPr lang="fr-FR" sz="900"/>
        </a:p>
      </dgm:t>
    </dgm:pt>
    <dgm:pt modelId="{42B66724-50BC-40BE-A210-E35589851B2C}" type="sibTrans" cxnId="{36F7F296-EEC2-4591-A896-836801E1D4B5}">
      <dgm:prSet/>
      <dgm:spPr/>
      <dgm:t>
        <a:bodyPr/>
        <a:lstStyle/>
        <a:p>
          <a:endParaRPr lang="fr-FR" sz="900"/>
        </a:p>
      </dgm:t>
    </dgm:pt>
    <dgm:pt modelId="{42779ED9-8942-4A02-8E9F-6BF24A64CA27}">
      <dgm:prSet phldrT="[Texte]" custT="1"/>
      <dgm:spPr/>
      <dgm:t>
        <a:bodyPr/>
        <a:lstStyle/>
        <a:p>
          <a:r>
            <a:rPr lang="fr-FR" sz="900" b="1">
              <a:latin typeface="Arial Narrow" panose="020B0606020202030204" pitchFamily="34" charset="0"/>
            </a:rPr>
            <a:t>4. Trier, analyser et organiser les résultats pour concerver les informations pertinentes.</a:t>
          </a:r>
        </a:p>
      </dgm:t>
    </dgm:pt>
    <dgm:pt modelId="{E6D3BB25-A7AF-45CE-8B04-81F4030A25BB}" type="parTrans" cxnId="{E543268A-DE44-4B11-BF17-C0C8D5AF1AAE}">
      <dgm:prSet/>
      <dgm:spPr/>
      <dgm:t>
        <a:bodyPr/>
        <a:lstStyle/>
        <a:p>
          <a:endParaRPr lang="fr-FR" sz="900"/>
        </a:p>
      </dgm:t>
    </dgm:pt>
    <dgm:pt modelId="{5DA56C42-8207-4ECC-B89B-819571076667}" type="sibTrans" cxnId="{E543268A-DE44-4B11-BF17-C0C8D5AF1AAE}">
      <dgm:prSet custLinFactNeighborX="-13406" custLinFactNeighborY="71498"/>
      <dgm:spPr/>
      <dgm:t>
        <a:bodyPr/>
        <a:lstStyle/>
        <a:p>
          <a:endParaRPr lang="fr-FR" sz="900"/>
        </a:p>
      </dgm:t>
    </dgm:pt>
    <dgm:pt modelId="{96B4F5D8-65E7-47D7-863B-052CA448596E}">
      <dgm:prSet phldrT="[Texte]" custT="1"/>
      <dgm:spPr/>
      <dgm:t>
        <a:bodyPr/>
        <a:lstStyle/>
        <a:p>
          <a:r>
            <a:rPr lang="fr-FR" sz="900" b="1">
              <a:latin typeface="Arial Narrow" panose="020B0606020202030204" pitchFamily="34" charset="0"/>
            </a:rPr>
            <a:t>2. Choisir les outils de veille et les sources d'information</a:t>
          </a:r>
          <a:endParaRPr lang="fr-FR" sz="900"/>
        </a:p>
      </dgm:t>
    </dgm:pt>
    <dgm:pt modelId="{0A2E3ADC-5E9D-424D-B0F6-D5943F27490D}" type="parTrans" cxnId="{B2C05EA2-44CA-4F3E-98D7-D8C13A3B07FF}">
      <dgm:prSet/>
      <dgm:spPr/>
      <dgm:t>
        <a:bodyPr/>
        <a:lstStyle/>
        <a:p>
          <a:endParaRPr lang="fr-FR"/>
        </a:p>
      </dgm:t>
    </dgm:pt>
    <dgm:pt modelId="{2AB7AE71-359A-427D-8335-BE26B95A2B66}" type="sibTrans" cxnId="{B2C05EA2-44CA-4F3E-98D7-D8C13A3B07FF}">
      <dgm:prSet/>
      <dgm:spPr/>
      <dgm:t>
        <a:bodyPr/>
        <a:lstStyle/>
        <a:p>
          <a:endParaRPr lang="fr-FR"/>
        </a:p>
      </dgm:t>
    </dgm:pt>
    <dgm:pt modelId="{449C187F-5661-451F-86BC-58701BC68767}">
      <dgm:prSet phldrT="[Texte]" custT="1"/>
      <dgm:spPr/>
      <dgm:t>
        <a:bodyPr/>
        <a:lstStyle/>
        <a:p>
          <a:r>
            <a:rPr lang="fr-FR" sz="900" b="1">
              <a:latin typeface="Arial Narrow" panose="020B0606020202030204" pitchFamily="34" charset="0"/>
            </a:rPr>
            <a:t>5. Diffuser les informations pertinentes.</a:t>
          </a:r>
        </a:p>
      </dgm:t>
    </dgm:pt>
    <dgm:pt modelId="{DE5C7C4C-767F-4147-A95E-DF3D8AEF1459}" type="parTrans" cxnId="{7F88D4A9-6CA6-4FD0-A5AE-834233EE7FD9}">
      <dgm:prSet/>
      <dgm:spPr/>
      <dgm:t>
        <a:bodyPr/>
        <a:lstStyle/>
        <a:p>
          <a:endParaRPr lang="fr-FR"/>
        </a:p>
      </dgm:t>
    </dgm:pt>
    <dgm:pt modelId="{CA7D5869-9036-4E16-A5C4-4C16F5EC33EB}" type="sibTrans" cxnId="{7F88D4A9-6CA6-4FD0-A5AE-834233EE7FD9}">
      <dgm:prSet/>
      <dgm:spPr/>
      <dgm:t>
        <a:bodyPr/>
        <a:lstStyle/>
        <a:p>
          <a:endParaRPr lang="fr-FR"/>
        </a:p>
      </dgm:t>
    </dgm:pt>
    <dgm:pt modelId="{0630B378-649D-4ED5-A7CC-9ED6A5808143}">
      <dgm:prSet phldrT="[Texte]" custT="1"/>
      <dgm:spPr/>
      <dgm:t>
        <a:bodyPr/>
        <a:lstStyle/>
        <a:p>
          <a:r>
            <a:rPr lang="fr-FR" sz="900" b="1"/>
            <a:t>3. Programmer la veille automatique et faire les recherches</a:t>
          </a:r>
        </a:p>
      </dgm:t>
    </dgm:pt>
    <dgm:pt modelId="{1CFC038D-DF4D-434E-96BC-A6B3B7EA0D6D}" type="parTrans" cxnId="{119FBBDE-C3A2-467A-AE1B-10FFBC811315}">
      <dgm:prSet/>
      <dgm:spPr/>
      <dgm:t>
        <a:bodyPr/>
        <a:lstStyle/>
        <a:p>
          <a:endParaRPr lang="fr-FR"/>
        </a:p>
      </dgm:t>
    </dgm:pt>
    <dgm:pt modelId="{218C81B5-A438-4B1B-89DE-98557C673C3D}" type="sibTrans" cxnId="{119FBBDE-C3A2-467A-AE1B-10FFBC811315}">
      <dgm:prSet/>
      <dgm:spPr/>
      <dgm:t>
        <a:bodyPr/>
        <a:lstStyle/>
        <a:p>
          <a:endParaRPr lang="fr-FR"/>
        </a:p>
      </dgm:t>
    </dgm:pt>
    <dgm:pt modelId="{E1FF0E95-23F2-4B8C-A35F-A94F90B1CBC5}" type="pres">
      <dgm:prSet presAssocID="{6D26D5EC-6209-4510-AD65-5C678674916D}" presName="Name0" presStyleCnt="0">
        <dgm:presLayoutVars>
          <dgm:dir/>
          <dgm:animOne val="branch"/>
          <dgm:animLvl val="lvl"/>
        </dgm:presLayoutVars>
      </dgm:prSet>
      <dgm:spPr/>
    </dgm:pt>
    <dgm:pt modelId="{0BFF2A14-2E51-4716-AF4C-16578D319EA5}" type="pres">
      <dgm:prSet presAssocID="{387957DA-BE3B-49E0-BFDA-109249BCF2B0}" presName="chaos" presStyleCnt="0"/>
      <dgm:spPr/>
    </dgm:pt>
    <dgm:pt modelId="{DAB71424-000D-4BC2-96EC-C6B7293C8F91}" type="pres">
      <dgm:prSet presAssocID="{387957DA-BE3B-49E0-BFDA-109249BCF2B0}" presName="parTx1" presStyleLbl="revTx" presStyleIdx="0" presStyleCnt="4"/>
      <dgm:spPr/>
    </dgm:pt>
    <dgm:pt modelId="{305280FD-899C-4194-A761-C8376AB06FCF}" type="pres">
      <dgm:prSet presAssocID="{387957DA-BE3B-49E0-BFDA-109249BCF2B0}" presName="c1" presStyleLbl="node1" presStyleIdx="0" presStyleCnt="19"/>
      <dgm:spPr/>
    </dgm:pt>
    <dgm:pt modelId="{C179112D-CF61-430C-B859-F8C86A5ABB11}" type="pres">
      <dgm:prSet presAssocID="{387957DA-BE3B-49E0-BFDA-109249BCF2B0}" presName="c2" presStyleLbl="node1" presStyleIdx="1" presStyleCnt="19"/>
      <dgm:spPr/>
    </dgm:pt>
    <dgm:pt modelId="{88AEFE06-0059-4F9E-968D-CED872AF08ED}" type="pres">
      <dgm:prSet presAssocID="{387957DA-BE3B-49E0-BFDA-109249BCF2B0}" presName="c3" presStyleLbl="node1" presStyleIdx="2" presStyleCnt="19"/>
      <dgm:spPr/>
    </dgm:pt>
    <dgm:pt modelId="{70EE3B78-FBC4-40C3-9CBE-ADFA3DDDB3C7}" type="pres">
      <dgm:prSet presAssocID="{387957DA-BE3B-49E0-BFDA-109249BCF2B0}" presName="c4" presStyleLbl="node1" presStyleIdx="3" presStyleCnt="19"/>
      <dgm:spPr/>
    </dgm:pt>
    <dgm:pt modelId="{695497C9-CFCC-4380-8ECF-F056C9FC36B8}" type="pres">
      <dgm:prSet presAssocID="{387957DA-BE3B-49E0-BFDA-109249BCF2B0}" presName="c5" presStyleLbl="node1" presStyleIdx="4" presStyleCnt="19"/>
      <dgm:spPr/>
    </dgm:pt>
    <dgm:pt modelId="{25B83BCB-93D5-4FB0-8305-CC161CD3A646}" type="pres">
      <dgm:prSet presAssocID="{387957DA-BE3B-49E0-BFDA-109249BCF2B0}" presName="c6" presStyleLbl="node1" presStyleIdx="5" presStyleCnt="19"/>
      <dgm:spPr/>
    </dgm:pt>
    <dgm:pt modelId="{060943CF-8C5E-4EC2-B1B0-E899EA425544}" type="pres">
      <dgm:prSet presAssocID="{387957DA-BE3B-49E0-BFDA-109249BCF2B0}" presName="c7" presStyleLbl="node1" presStyleIdx="6" presStyleCnt="19"/>
      <dgm:spPr/>
    </dgm:pt>
    <dgm:pt modelId="{EA931391-D9C7-486A-9227-FAF0B85243CB}" type="pres">
      <dgm:prSet presAssocID="{387957DA-BE3B-49E0-BFDA-109249BCF2B0}" presName="c8" presStyleLbl="node1" presStyleIdx="7" presStyleCnt="19"/>
      <dgm:spPr/>
    </dgm:pt>
    <dgm:pt modelId="{489AF1C2-19C0-4C28-BF32-24E5C2A9BB83}" type="pres">
      <dgm:prSet presAssocID="{387957DA-BE3B-49E0-BFDA-109249BCF2B0}" presName="c9" presStyleLbl="node1" presStyleIdx="8" presStyleCnt="19"/>
      <dgm:spPr/>
    </dgm:pt>
    <dgm:pt modelId="{2A715EFA-3EF6-4227-A1E4-A0082E1C44BB}" type="pres">
      <dgm:prSet presAssocID="{387957DA-BE3B-49E0-BFDA-109249BCF2B0}" presName="c10" presStyleLbl="node1" presStyleIdx="9" presStyleCnt="19"/>
      <dgm:spPr/>
    </dgm:pt>
    <dgm:pt modelId="{8CC974F9-6A34-49F6-ADF7-DBB5BF2E509A}" type="pres">
      <dgm:prSet presAssocID="{387957DA-BE3B-49E0-BFDA-109249BCF2B0}" presName="c11" presStyleLbl="node1" presStyleIdx="10" presStyleCnt="19"/>
      <dgm:spPr/>
    </dgm:pt>
    <dgm:pt modelId="{70C63BD3-7284-4050-BAAB-4F56C039984D}" type="pres">
      <dgm:prSet presAssocID="{387957DA-BE3B-49E0-BFDA-109249BCF2B0}" presName="c12" presStyleLbl="node1" presStyleIdx="11" presStyleCnt="19"/>
      <dgm:spPr/>
    </dgm:pt>
    <dgm:pt modelId="{13988573-3D0E-46C4-8C30-09CEE5E0D525}" type="pres">
      <dgm:prSet presAssocID="{387957DA-BE3B-49E0-BFDA-109249BCF2B0}" presName="c13" presStyleLbl="node1" presStyleIdx="12" presStyleCnt="19"/>
      <dgm:spPr/>
    </dgm:pt>
    <dgm:pt modelId="{8C82207B-B6DB-4B34-9B65-69A6BE19B65E}" type="pres">
      <dgm:prSet presAssocID="{387957DA-BE3B-49E0-BFDA-109249BCF2B0}" presName="c14" presStyleLbl="node1" presStyleIdx="13" presStyleCnt="19"/>
      <dgm:spPr/>
    </dgm:pt>
    <dgm:pt modelId="{C9A1B6FF-F7FA-42CD-957F-9B3EA5A6F2E5}" type="pres">
      <dgm:prSet presAssocID="{387957DA-BE3B-49E0-BFDA-109249BCF2B0}" presName="c15" presStyleLbl="node1" presStyleIdx="14" presStyleCnt="19"/>
      <dgm:spPr/>
    </dgm:pt>
    <dgm:pt modelId="{78D96B09-3A98-44F4-84D9-FCA1FA67CEC2}" type="pres">
      <dgm:prSet presAssocID="{387957DA-BE3B-49E0-BFDA-109249BCF2B0}" presName="c16" presStyleLbl="node1" presStyleIdx="15" presStyleCnt="19"/>
      <dgm:spPr/>
    </dgm:pt>
    <dgm:pt modelId="{119BC29A-3419-4EDE-8A78-C3D40ADB831A}" type="pres">
      <dgm:prSet presAssocID="{387957DA-BE3B-49E0-BFDA-109249BCF2B0}" presName="c17" presStyleLbl="node1" presStyleIdx="16" presStyleCnt="19"/>
      <dgm:spPr/>
    </dgm:pt>
    <dgm:pt modelId="{2F151CFD-1061-442D-B373-90DF3991A47C}" type="pres">
      <dgm:prSet presAssocID="{387957DA-BE3B-49E0-BFDA-109249BCF2B0}" presName="c18" presStyleLbl="node1" presStyleIdx="17" presStyleCnt="19"/>
      <dgm:spPr/>
    </dgm:pt>
    <dgm:pt modelId="{7C1F1462-DA74-4EDF-9C49-657BABAF4B75}" type="pres">
      <dgm:prSet presAssocID="{42B66724-50BC-40BE-A210-E35589851B2C}" presName="chevronComposite1" presStyleCnt="0"/>
      <dgm:spPr/>
    </dgm:pt>
    <dgm:pt modelId="{4918CD7B-2E77-4AFB-AFB1-725F753D7F44}" type="pres">
      <dgm:prSet presAssocID="{42B66724-50BC-40BE-A210-E35589851B2C}" presName="chevron1" presStyleLbl="sibTrans2D1" presStyleIdx="0" presStyleCnt="4"/>
      <dgm:spPr/>
    </dgm:pt>
    <dgm:pt modelId="{2183D60E-5022-4789-957A-74C66C7B41F2}" type="pres">
      <dgm:prSet presAssocID="{42B66724-50BC-40BE-A210-E35589851B2C}" presName="spChevron1" presStyleCnt="0"/>
      <dgm:spPr/>
    </dgm:pt>
    <dgm:pt modelId="{11A02076-6B7F-4424-958E-7F3EB5B03035}" type="pres">
      <dgm:prSet presAssocID="{96B4F5D8-65E7-47D7-863B-052CA448596E}" presName="middle" presStyleCnt="0"/>
      <dgm:spPr/>
    </dgm:pt>
    <dgm:pt modelId="{2FFBF8B8-089E-479C-9166-BD9A5A12E357}" type="pres">
      <dgm:prSet presAssocID="{96B4F5D8-65E7-47D7-863B-052CA448596E}" presName="parTxMid" presStyleLbl="revTx" presStyleIdx="1" presStyleCnt="4"/>
      <dgm:spPr/>
    </dgm:pt>
    <dgm:pt modelId="{70B1F58D-292C-4538-8D4A-9F7165FA4DAD}" type="pres">
      <dgm:prSet presAssocID="{96B4F5D8-65E7-47D7-863B-052CA448596E}" presName="spMid" presStyleCnt="0"/>
      <dgm:spPr/>
    </dgm:pt>
    <dgm:pt modelId="{053AC9F5-3D65-4146-B4B2-F13782F95282}" type="pres">
      <dgm:prSet presAssocID="{2AB7AE71-359A-427D-8335-BE26B95A2B66}" presName="chevronComposite1" presStyleCnt="0"/>
      <dgm:spPr/>
    </dgm:pt>
    <dgm:pt modelId="{34F911C2-5111-443A-94EA-2F71041D3B3E}" type="pres">
      <dgm:prSet presAssocID="{2AB7AE71-359A-427D-8335-BE26B95A2B66}" presName="chevron1" presStyleLbl="sibTrans2D1" presStyleIdx="1" presStyleCnt="4"/>
      <dgm:spPr/>
    </dgm:pt>
    <dgm:pt modelId="{11C572C4-98B0-4C66-B11D-F5EAB4618273}" type="pres">
      <dgm:prSet presAssocID="{2AB7AE71-359A-427D-8335-BE26B95A2B66}" presName="spChevron1" presStyleCnt="0"/>
      <dgm:spPr/>
    </dgm:pt>
    <dgm:pt modelId="{0633BF30-E0C2-4DB9-81FC-F52366F277EF}" type="pres">
      <dgm:prSet presAssocID="{0630B378-649D-4ED5-A7CC-9ED6A5808143}" presName="middle" presStyleCnt="0"/>
      <dgm:spPr/>
    </dgm:pt>
    <dgm:pt modelId="{78765D19-A57D-4B46-86AF-BE86376E510F}" type="pres">
      <dgm:prSet presAssocID="{0630B378-649D-4ED5-A7CC-9ED6A5808143}" presName="parTxMid" presStyleLbl="revTx" presStyleIdx="2" presStyleCnt="4"/>
      <dgm:spPr/>
    </dgm:pt>
    <dgm:pt modelId="{6CED6F22-AE88-41CA-89E3-C53D3C47AAB1}" type="pres">
      <dgm:prSet presAssocID="{0630B378-649D-4ED5-A7CC-9ED6A5808143}" presName="spMid" presStyleCnt="0"/>
      <dgm:spPr/>
    </dgm:pt>
    <dgm:pt modelId="{ED068A88-EEA3-4386-B815-FD1B4822228D}" type="pres">
      <dgm:prSet presAssocID="{218C81B5-A438-4B1B-89DE-98557C673C3D}" presName="chevronComposite1" presStyleCnt="0"/>
      <dgm:spPr/>
    </dgm:pt>
    <dgm:pt modelId="{C4972A13-F01F-4FE6-A17B-1AD0118ADEE6}" type="pres">
      <dgm:prSet presAssocID="{218C81B5-A438-4B1B-89DE-98557C673C3D}" presName="chevron1" presStyleLbl="sibTrans2D1" presStyleIdx="2" presStyleCnt="4"/>
      <dgm:spPr/>
    </dgm:pt>
    <dgm:pt modelId="{CC67838A-281D-45E1-A83F-82EEB738FFB0}" type="pres">
      <dgm:prSet presAssocID="{218C81B5-A438-4B1B-89DE-98557C673C3D}" presName="spChevron1" presStyleCnt="0"/>
      <dgm:spPr/>
    </dgm:pt>
    <dgm:pt modelId="{48E9700B-3D07-4F1A-B253-9841CCDCA13C}" type="pres">
      <dgm:prSet presAssocID="{42779ED9-8942-4A02-8E9F-6BF24A64CA27}" presName="middle" presStyleCnt="0"/>
      <dgm:spPr/>
    </dgm:pt>
    <dgm:pt modelId="{9FD31FDC-9CEF-43C1-9403-BB1548F6129F}" type="pres">
      <dgm:prSet presAssocID="{42779ED9-8942-4A02-8E9F-6BF24A64CA27}" presName="parTxMid" presStyleLbl="revTx" presStyleIdx="3" presStyleCnt="4"/>
      <dgm:spPr/>
    </dgm:pt>
    <dgm:pt modelId="{1D1AEE68-D878-40D6-8122-87FC5356FEB2}" type="pres">
      <dgm:prSet presAssocID="{42779ED9-8942-4A02-8E9F-6BF24A64CA27}" presName="spMid" presStyleCnt="0"/>
      <dgm:spPr/>
    </dgm:pt>
    <dgm:pt modelId="{61C0FFBB-DCFC-4ECE-9249-11BB5737FA73}" type="pres">
      <dgm:prSet presAssocID="{5DA56C42-8207-4ECC-B89B-819571076667}" presName="chevronComposite1" presStyleCnt="0"/>
      <dgm:spPr/>
    </dgm:pt>
    <dgm:pt modelId="{D22ED131-836D-4C0B-AE0C-5B7BC0FC8679}" type="pres">
      <dgm:prSet presAssocID="{5DA56C42-8207-4ECC-B89B-819571076667}" presName="chevron1" presStyleLbl="sibTrans2D1" presStyleIdx="3" presStyleCnt="4"/>
      <dgm:spPr/>
    </dgm:pt>
    <dgm:pt modelId="{84BA555D-8CC9-4ABA-A61A-6F18FDD761EB}" type="pres">
      <dgm:prSet presAssocID="{5DA56C42-8207-4ECC-B89B-819571076667}" presName="spChevron1" presStyleCnt="0"/>
      <dgm:spPr/>
    </dgm:pt>
    <dgm:pt modelId="{BDDFCBD1-D5F1-464D-B653-BCF5539EB79B}" type="pres">
      <dgm:prSet presAssocID="{449C187F-5661-451F-86BC-58701BC68767}" presName="last" presStyleCnt="0"/>
      <dgm:spPr/>
    </dgm:pt>
    <dgm:pt modelId="{1F5FB943-854F-450B-B168-DCC98F7DF7C7}" type="pres">
      <dgm:prSet presAssocID="{449C187F-5661-451F-86BC-58701BC68767}" presName="circleTx" presStyleLbl="node1" presStyleIdx="18" presStyleCnt="19"/>
      <dgm:spPr/>
    </dgm:pt>
    <dgm:pt modelId="{EBEDEB15-1ADE-4CB9-9CA2-9266B7E173B6}" type="pres">
      <dgm:prSet presAssocID="{449C187F-5661-451F-86BC-58701BC68767}" presName="spN" presStyleCnt="0"/>
      <dgm:spPr/>
    </dgm:pt>
  </dgm:ptLst>
  <dgm:cxnLst>
    <dgm:cxn modelId="{86E10A24-6850-4980-80AC-EA4F89C6F93B}" type="presOf" srcId="{0630B378-649D-4ED5-A7CC-9ED6A5808143}" destId="{78765D19-A57D-4B46-86AF-BE86376E510F}" srcOrd="0" destOrd="0" presId="urn:microsoft.com/office/officeart/2009/3/layout/RandomtoResultProcess"/>
    <dgm:cxn modelId="{3FE3D836-E4A4-4107-8EFA-D19C0BAA8E9B}" type="presOf" srcId="{6D26D5EC-6209-4510-AD65-5C678674916D}" destId="{E1FF0E95-23F2-4B8C-A35F-A94F90B1CBC5}" srcOrd="0" destOrd="0" presId="urn:microsoft.com/office/officeart/2009/3/layout/RandomtoResultProcess"/>
    <dgm:cxn modelId="{2E37A373-3CA8-4C37-B7C2-AB73A4A26F62}" type="presOf" srcId="{42779ED9-8942-4A02-8E9F-6BF24A64CA27}" destId="{9FD31FDC-9CEF-43C1-9403-BB1548F6129F}" srcOrd="0" destOrd="0" presId="urn:microsoft.com/office/officeart/2009/3/layout/RandomtoResultProcess"/>
    <dgm:cxn modelId="{0820EB55-C3E7-4BD4-B04E-2FBE07C44693}" type="presOf" srcId="{387957DA-BE3B-49E0-BFDA-109249BCF2B0}" destId="{DAB71424-000D-4BC2-96EC-C6B7293C8F91}" srcOrd="0" destOrd="0" presId="urn:microsoft.com/office/officeart/2009/3/layout/RandomtoResultProcess"/>
    <dgm:cxn modelId="{E543268A-DE44-4B11-BF17-C0C8D5AF1AAE}" srcId="{6D26D5EC-6209-4510-AD65-5C678674916D}" destId="{42779ED9-8942-4A02-8E9F-6BF24A64CA27}" srcOrd="3" destOrd="0" parTransId="{E6D3BB25-A7AF-45CE-8B04-81F4030A25BB}" sibTransId="{5DA56C42-8207-4ECC-B89B-819571076667}"/>
    <dgm:cxn modelId="{853DB28E-E153-4F8F-B4CE-AC1F25F6AA91}" type="presOf" srcId="{96B4F5D8-65E7-47D7-863B-052CA448596E}" destId="{2FFBF8B8-089E-479C-9166-BD9A5A12E357}" srcOrd="0" destOrd="0" presId="urn:microsoft.com/office/officeart/2009/3/layout/RandomtoResultProcess"/>
    <dgm:cxn modelId="{54E30790-14EA-4C40-9D1D-4A1C0DB5B6A7}" type="presOf" srcId="{449C187F-5661-451F-86BC-58701BC68767}" destId="{1F5FB943-854F-450B-B168-DCC98F7DF7C7}" srcOrd="0" destOrd="0" presId="urn:microsoft.com/office/officeart/2009/3/layout/RandomtoResultProcess"/>
    <dgm:cxn modelId="{36F7F296-EEC2-4591-A896-836801E1D4B5}" srcId="{6D26D5EC-6209-4510-AD65-5C678674916D}" destId="{387957DA-BE3B-49E0-BFDA-109249BCF2B0}" srcOrd="0" destOrd="0" parTransId="{A97864C6-C077-47A3-AA65-6A33451E6079}" sibTransId="{42B66724-50BC-40BE-A210-E35589851B2C}"/>
    <dgm:cxn modelId="{B2C05EA2-44CA-4F3E-98D7-D8C13A3B07FF}" srcId="{6D26D5EC-6209-4510-AD65-5C678674916D}" destId="{96B4F5D8-65E7-47D7-863B-052CA448596E}" srcOrd="1" destOrd="0" parTransId="{0A2E3ADC-5E9D-424D-B0F6-D5943F27490D}" sibTransId="{2AB7AE71-359A-427D-8335-BE26B95A2B66}"/>
    <dgm:cxn modelId="{7F88D4A9-6CA6-4FD0-A5AE-834233EE7FD9}" srcId="{6D26D5EC-6209-4510-AD65-5C678674916D}" destId="{449C187F-5661-451F-86BC-58701BC68767}" srcOrd="4" destOrd="0" parTransId="{DE5C7C4C-767F-4147-A95E-DF3D8AEF1459}" sibTransId="{CA7D5869-9036-4E16-A5C4-4C16F5EC33EB}"/>
    <dgm:cxn modelId="{119FBBDE-C3A2-467A-AE1B-10FFBC811315}" srcId="{6D26D5EC-6209-4510-AD65-5C678674916D}" destId="{0630B378-649D-4ED5-A7CC-9ED6A5808143}" srcOrd="2" destOrd="0" parTransId="{1CFC038D-DF4D-434E-96BC-A6B3B7EA0D6D}" sibTransId="{218C81B5-A438-4B1B-89DE-98557C673C3D}"/>
    <dgm:cxn modelId="{16BCAA08-EB6F-4DD6-8EB8-6E9259FD5523}" type="presParOf" srcId="{E1FF0E95-23F2-4B8C-A35F-A94F90B1CBC5}" destId="{0BFF2A14-2E51-4716-AF4C-16578D319EA5}" srcOrd="0" destOrd="0" presId="urn:microsoft.com/office/officeart/2009/3/layout/RandomtoResultProcess"/>
    <dgm:cxn modelId="{C27889FB-CCA6-45F1-841E-BF68550E1C34}" type="presParOf" srcId="{0BFF2A14-2E51-4716-AF4C-16578D319EA5}" destId="{DAB71424-000D-4BC2-96EC-C6B7293C8F91}" srcOrd="0" destOrd="0" presId="urn:microsoft.com/office/officeart/2009/3/layout/RandomtoResultProcess"/>
    <dgm:cxn modelId="{F5EE42CA-571F-405E-B15A-CB8C511EF252}" type="presParOf" srcId="{0BFF2A14-2E51-4716-AF4C-16578D319EA5}" destId="{305280FD-899C-4194-A761-C8376AB06FCF}" srcOrd="1" destOrd="0" presId="urn:microsoft.com/office/officeart/2009/3/layout/RandomtoResultProcess"/>
    <dgm:cxn modelId="{0ADC0BC7-4A6F-408C-97E2-56BA16433216}" type="presParOf" srcId="{0BFF2A14-2E51-4716-AF4C-16578D319EA5}" destId="{C179112D-CF61-430C-B859-F8C86A5ABB11}" srcOrd="2" destOrd="0" presId="urn:microsoft.com/office/officeart/2009/3/layout/RandomtoResultProcess"/>
    <dgm:cxn modelId="{80BBF3DC-5740-4AA7-B1E0-9411E2A6410A}" type="presParOf" srcId="{0BFF2A14-2E51-4716-AF4C-16578D319EA5}" destId="{88AEFE06-0059-4F9E-968D-CED872AF08ED}" srcOrd="3" destOrd="0" presId="urn:microsoft.com/office/officeart/2009/3/layout/RandomtoResultProcess"/>
    <dgm:cxn modelId="{19708D4B-9699-4D18-BE6C-0B497F224E48}" type="presParOf" srcId="{0BFF2A14-2E51-4716-AF4C-16578D319EA5}" destId="{70EE3B78-FBC4-40C3-9CBE-ADFA3DDDB3C7}" srcOrd="4" destOrd="0" presId="urn:microsoft.com/office/officeart/2009/3/layout/RandomtoResultProcess"/>
    <dgm:cxn modelId="{5F94F4BA-A704-4157-B857-D5A0DBA45616}" type="presParOf" srcId="{0BFF2A14-2E51-4716-AF4C-16578D319EA5}" destId="{695497C9-CFCC-4380-8ECF-F056C9FC36B8}" srcOrd="5" destOrd="0" presId="urn:microsoft.com/office/officeart/2009/3/layout/RandomtoResultProcess"/>
    <dgm:cxn modelId="{D2036AE5-D878-4C15-ACC5-8203EABE609A}" type="presParOf" srcId="{0BFF2A14-2E51-4716-AF4C-16578D319EA5}" destId="{25B83BCB-93D5-4FB0-8305-CC161CD3A646}" srcOrd="6" destOrd="0" presId="urn:microsoft.com/office/officeart/2009/3/layout/RandomtoResultProcess"/>
    <dgm:cxn modelId="{300D274C-7890-472E-873E-7EDDFD5FB4F4}" type="presParOf" srcId="{0BFF2A14-2E51-4716-AF4C-16578D319EA5}" destId="{060943CF-8C5E-4EC2-B1B0-E899EA425544}" srcOrd="7" destOrd="0" presId="urn:microsoft.com/office/officeart/2009/3/layout/RandomtoResultProcess"/>
    <dgm:cxn modelId="{3DBAA65F-584E-4DB7-8439-77CBA1A89C7C}" type="presParOf" srcId="{0BFF2A14-2E51-4716-AF4C-16578D319EA5}" destId="{EA931391-D9C7-486A-9227-FAF0B85243CB}" srcOrd="8" destOrd="0" presId="urn:microsoft.com/office/officeart/2009/3/layout/RandomtoResultProcess"/>
    <dgm:cxn modelId="{EBA6F850-9CA9-4A1A-B4DD-474A797E35FF}" type="presParOf" srcId="{0BFF2A14-2E51-4716-AF4C-16578D319EA5}" destId="{489AF1C2-19C0-4C28-BF32-24E5C2A9BB83}" srcOrd="9" destOrd="0" presId="urn:microsoft.com/office/officeart/2009/3/layout/RandomtoResultProcess"/>
    <dgm:cxn modelId="{A381FEA7-C81A-4728-95EA-7CB10EAD46D3}" type="presParOf" srcId="{0BFF2A14-2E51-4716-AF4C-16578D319EA5}" destId="{2A715EFA-3EF6-4227-A1E4-A0082E1C44BB}" srcOrd="10" destOrd="0" presId="urn:microsoft.com/office/officeart/2009/3/layout/RandomtoResultProcess"/>
    <dgm:cxn modelId="{261F604D-1D3A-49D0-B6C7-3C35DC85F210}" type="presParOf" srcId="{0BFF2A14-2E51-4716-AF4C-16578D319EA5}" destId="{8CC974F9-6A34-49F6-ADF7-DBB5BF2E509A}" srcOrd="11" destOrd="0" presId="urn:microsoft.com/office/officeart/2009/3/layout/RandomtoResultProcess"/>
    <dgm:cxn modelId="{6E677F21-9C24-4752-B4FA-92BBA84053AB}" type="presParOf" srcId="{0BFF2A14-2E51-4716-AF4C-16578D319EA5}" destId="{70C63BD3-7284-4050-BAAB-4F56C039984D}" srcOrd="12" destOrd="0" presId="urn:microsoft.com/office/officeart/2009/3/layout/RandomtoResultProcess"/>
    <dgm:cxn modelId="{65EB542B-CF28-4906-B674-06DED8D7F2E5}" type="presParOf" srcId="{0BFF2A14-2E51-4716-AF4C-16578D319EA5}" destId="{13988573-3D0E-46C4-8C30-09CEE5E0D525}" srcOrd="13" destOrd="0" presId="urn:microsoft.com/office/officeart/2009/3/layout/RandomtoResultProcess"/>
    <dgm:cxn modelId="{033E4154-656C-4C48-BFEE-FBEA55DD61F6}" type="presParOf" srcId="{0BFF2A14-2E51-4716-AF4C-16578D319EA5}" destId="{8C82207B-B6DB-4B34-9B65-69A6BE19B65E}" srcOrd="14" destOrd="0" presId="urn:microsoft.com/office/officeart/2009/3/layout/RandomtoResultProcess"/>
    <dgm:cxn modelId="{A268C481-A974-4D3C-8456-04974C2E6B80}" type="presParOf" srcId="{0BFF2A14-2E51-4716-AF4C-16578D319EA5}" destId="{C9A1B6FF-F7FA-42CD-957F-9B3EA5A6F2E5}" srcOrd="15" destOrd="0" presId="urn:microsoft.com/office/officeart/2009/3/layout/RandomtoResultProcess"/>
    <dgm:cxn modelId="{B7593860-C14D-48E5-9BD8-45F918DC448D}" type="presParOf" srcId="{0BFF2A14-2E51-4716-AF4C-16578D319EA5}" destId="{78D96B09-3A98-44F4-84D9-FCA1FA67CEC2}" srcOrd="16" destOrd="0" presId="urn:microsoft.com/office/officeart/2009/3/layout/RandomtoResultProcess"/>
    <dgm:cxn modelId="{15037017-8C08-406B-BE7C-F211E26285C1}" type="presParOf" srcId="{0BFF2A14-2E51-4716-AF4C-16578D319EA5}" destId="{119BC29A-3419-4EDE-8A78-C3D40ADB831A}" srcOrd="17" destOrd="0" presId="urn:microsoft.com/office/officeart/2009/3/layout/RandomtoResultProcess"/>
    <dgm:cxn modelId="{AFBBFC92-28C7-4920-B91F-F7B0C3FD5F58}" type="presParOf" srcId="{0BFF2A14-2E51-4716-AF4C-16578D319EA5}" destId="{2F151CFD-1061-442D-B373-90DF3991A47C}" srcOrd="18" destOrd="0" presId="urn:microsoft.com/office/officeart/2009/3/layout/RandomtoResultProcess"/>
    <dgm:cxn modelId="{010FB2E2-F8A6-4AC2-B4D2-BC679CE95575}" type="presParOf" srcId="{E1FF0E95-23F2-4B8C-A35F-A94F90B1CBC5}" destId="{7C1F1462-DA74-4EDF-9C49-657BABAF4B75}" srcOrd="1" destOrd="0" presId="urn:microsoft.com/office/officeart/2009/3/layout/RandomtoResultProcess"/>
    <dgm:cxn modelId="{DC192782-A3D9-4F93-9E8D-E513653A601E}" type="presParOf" srcId="{7C1F1462-DA74-4EDF-9C49-657BABAF4B75}" destId="{4918CD7B-2E77-4AFB-AFB1-725F753D7F44}" srcOrd="0" destOrd="0" presId="urn:microsoft.com/office/officeart/2009/3/layout/RandomtoResultProcess"/>
    <dgm:cxn modelId="{8B4ED7B7-0AAD-4A8E-BD40-BE24E0DC02C9}" type="presParOf" srcId="{7C1F1462-DA74-4EDF-9C49-657BABAF4B75}" destId="{2183D60E-5022-4789-957A-74C66C7B41F2}" srcOrd="1" destOrd="0" presId="urn:microsoft.com/office/officeart/2009/3/layout/RandomtoResultProcess"/>
    <dgm:cxn modelId="{2431F516-AE75-4924-A457-86D83779CCD0}" type="presParOf" srcId="{E1FF0E95-23F2-4B8C-A35F-A94F90B1CBC5}" destId="{11A02076-6B7F-4424-958E-7F3EB5B03035}" srcOrd="2" destOrd="0" presId="urn:microsoft.com/office/officeart/2009/3/layout/RandomtoResultProcess"/>
    <dgm:cxn modelId="{1501CE5E-A743-4B47-894F-4387B9297E70}" type="presParOf" srcId="{11A02076-6B7F-4424-958E-7F3EB5B03035}" destId="{2FFBF8B8-089E-479C-9166-BD9A5A12E357}" srcOrd="0" destOrd="0" presId="urn:microsoft.com/office/officeart/2009/3/layout/RandomtoResultProcess"/>
    <dgm:cxn modelId="{344295B4-A317-49FD-9AA2-6F7E8A416AC4}" type="presParOf" srcId="{11A02076-6B7F-4424-958E-7F3EB5B03035}" destId="{70B1F58D-292C-4538-8D4A-9F7165FA4DAD}" srcOrd="1" destOrd="0" presId="urn:microsoft.com/office/officeart/2009/3/layout/RandomtoResultProcess"/>
    <dgm:cxn modelId="{59DFE604-15FD-473E-9E85-B27F366057BE}" type="presParOf" srcId="{E1FF0E95-23F2-4B8C-A35F-A94F90B1CBC5}" destId="{053AC9F5-3D65-4146-B4B2-F13782F95282}" srcOrd="3" destOrd="0" presId="urn:microsoft.com/office/officeart/2009/3/layout/RandomtoResultProcess"/>
    <dgm:cxn modelId="{046C2880-20C4-4407-B3BC-8614D881A6DD}" type="presParOf" srcId="{053AC9F5-3D65-4146-B4B2-F13782F95282}" destId="{34F911C2-5111-443A-94EA-2F71041D3B3E}" srcOrd="0" destOrd="0" presId="urn:microsoft.com/office/officeart/2009/3/layout/RandomtoResultProcess"/>
    <dgm:cxn modelId="{7E3742CA-5178-490E-992F-74CFDAF778ED}" type="presParOf" srcId="{053AC9F5-3D65-4146-B4B2-F13782F95282}" destId="{11C572C4-98B0-4C66-B11D-F5EAB4618273}" srcOrd="1" destOrd="0" presId="urn:microsoft.com/office/officeart/2009/3/layout/RandomtoResultProcess"/>
    <dgm:cxn modelId="{9001E7BA-500D-483B-8D35-245B43B6A864}" type="presParOf" srcId="{E1FF0E95-23F2-4B8C-A35F-A94F90B1CBC5}" destId="{0633BF30-E0C2-4DB9-81FC-F52366F277EF}" srcOrd="4" destOrd="0" presId="urn:microsoft.com/office/officeart/2009/3/layout/RandomtoResultProcess"/>
    <dgm:cxn modelId="{34E4E788-D007-408A-BE0A-BCA9227A9FD9}" type="presParOf" srcId="{0633BF30-E0C2-4DB9-81FC-F52366F277EF}" destId="{78765D19-A57D-4B46-86AF-BE86376E510F}" srcOrd="0" destOrd="0" presId="urn:microsoft.com/office/officeart/2009/3/layout/RandomtoResultProcess"/>
    <dgm:cxn modelId="{55F9CF1F-515C-4385-866F-4D8A08C1AD15}" type="presParOf" srcId="{0633BF30-E0C2-4DB9-81FC-F52366F277EF}" destId="{6CED6F22-AE88-41CA-89E3-C53D3C47AAB1}" srcOrd="1" destOrd="0" presId="urn:microsoft.com/office/officeart/2009/3/layout/RandomtoResultProcess"/>
    <dgm:cxn modelId="{FC3FE7B8-4E94-4D43-9A74-C35B35320C4C}" type="presParOf" srcId="{E1FF0E95-23F2-4B8C-A35F-A94F90B1CBC5}" destId="{ED068A88-EEA3-4386-B815-FD1B4822228D}" srcOrd="5" destOrd="0" presId="urn:microsoft.com/office/officeart/2009/3/layout/RandomtoResultProcess"/>
    <dgm:cxn modelId="{11EC1BB2-59EA-4776-956B-5854E63BEF0C}" type="presParOf" srcId="{ED068A88-EEA3-4386-B815-FD1B4822228D}" destId="{C4972A13-F01F-4FE6-A17B-1AD0118ADEE6}" srcOrd="0" destOrd="0" presId="urn:microsoft.com/office/officeart/2009/3/layout/RandomtoResultProcess"/>
    <dgm:cxn modelId="{70408D96-A152-4CF8-967D-81ED6DC3489C}" type="presParOf" srcId="{ED068A88-EEA3-4386-B815-FD1B4822228D}" destId="{CC67838A-281D-45E1-A83F-82EEB738FFB0}" srcOrd="1" destOrd="0" presId="urn:microsoft.com/office/officeart/2009/3/layout/RandomtoResultProcess"/>
    <dgm:cxn modelId="{69DA5F14-6341-49F1-8D85-E4471E012C9C}" type="presParOf" srcId="{E1FF0E95-23F2-4B8C-A35F-A94F90B1CBC5}" destId="{48E9700B-3D07-4F1A-B253-9841CCDCA13C}" srcOrd="6" destOrd="0" presId="urn:microsoft.com/office/officeart/2009/3/layout/RandomtoResultProcess"/>
    <dgm:cxn modelId="{513601A4-2A94-46D1-B28F-2E604792AC35}" type="presParOf" srcId="{48E9700B-3D07-4F1A-B253-9841CCDCA13C}" destId="{9FD31FDC-9CEF-43C1-9403-BB1548F6129F}" srcOrd="0" destOrd="0" presId="urn:microsoft.com/office/officeart/2009/3/layout/RandomtoResultProcess"/>
    <dgm:cxn modelId="{20E472FB-E246-45F4-B371-0DA127F603E7}" type="presParOf" srcId="{48E9700B-3D07-4F1A-B253-9841CCDCA13C}" destId="{1D1AEE68-D878-40D6-8122-87FC5356FEB2}" srcOrd="1" destOrd="0" presId="urn:microsoft.com/office/officeart/2009/3/layout/RandomtoResultProcess"/>
    <dgm:cxn modelId="{D1B10102-139E-48C7-86CD-33776839CE6C}" type="presParOf" srcId="{E1FF0E95-23F2-4B8C-A35F-A94F90B1CBC5}" destId="{61C0FFBB-DCFC-4ECE-9249-11BB5737FA73}" srcOrd="7" destOrd="0" presId="urn:microsoft.com/office/officeart/2009/3/layout/RandomtoResultProcess"/>
    <dgm:cxn modelId="{4D4B2C90-4E92-423C-BC8C-BD291E3940ED}" type="presParOf" srcId="{61C0FFBB-DCFC-4ECE-9249-11BB5737FA73}" destId="{D22ED131-836D-4C0B-AE0C-5B7BC0FC8679}" srcOrd="0" destOrd="0" presId="urn:microsoft.com/office/officeart/2009/3/layout/RandomtoResultProcess"/>
    <dgm:cxn modelId="{C1DE52B4-A812-409E-8905-D18F34A71E2B}" type="presParOf" srcId="{61C0FFBB-DCFC-4ECE-9249-11BB5737FA73}" destId="{84BA555D-8CC9-4ABA-A61A-6F18FDD761EB}" srcOrd="1" destOrd="0" presId="urn:microsoft.com/office/officeart/2009/3/layout/RandomtoResultProcess"/>
    <dgm:cxn modelId="{2A3F2B8C-FE14-4B7C-A404-F69A3EF2475F}" type="presParOf" srcId="{E1FF0E95-23F2-4B8C-A35F-A94F90B1CBC5}" destId="{BDDFCBD1-D5F1-464D-B653-BCF5539EB79B}" srcOrd="8" destOrd="0" presId="urn:microsoft.com/office/officeart/2009/3/layout/RandomtoResultProcess"/>
    <dgm:cxn modelId="{E956630E-6F34-4142-A204-8DB6AC3A3F1D}" type="presParOf" srcId="{BDDFCBD1-D5F1-464D-B653-BCF5539EB79B}" destId="{1F5FB943-854F-450B-B168-DCC98F7DF7C7}" srcOrd="0" destOrd="0" presId="urn:microsoft.com/office/officeart/2009/3/layout/RandomtoResultProcess"/>
    <dgm:cxn modelId="{01BBCD07-EC0C-40A3-802C-074D97F5AFA7}" type="presParOf" srcId="{BDDFCBD1-D5F1-464D-B653-BCF5539EB79B}" destId="{EBEDEB15-1ADE-4CB9-9CA2-9266B7E173B6}" srcOrd="1" destOrd="0" presId="urn:microsoft.com/office/officeart/2009/3/layout/RandomtoResult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71424-000D-4BC2-96EC-C6B7293C8F91}">
      <dsp:nvSpPr>
        <dsp:cNvPr id="0" name=""/>
        <dsp:cNvSpPr/>
      </dsp:nvSpPr>
      <dsp:spPr>
        <a:xfrm>
          <a:off x="64932" y="517055"/>
          <a:ext cx="957117" cy="3154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1. Définir les besoins</a:t>
          </a:r>
          <a:endParaRPr lang="fr-FR" sz="900" kern="1200"/>
        </a:p>
      </dsp:txBody>
      <dsp:txXfrm>
        <a:off x="64932" y="517055"/>
        <a:ext cx="957117" cy="315413"/>
      </dsp:txXfrm>
    </dsp:sp>
    <dsp:sp modelId="{305280FD-899C-4194-A761-C8376AB06FCF}">
      <dsp:nvSpPr>
        <dsp:cNvPr id="0" name=""/>
        <dsp:cNvSpPr/>
      </dsp:nvSpPr>
      <dsp:spPr>
        <a:xfrm>
          <a:off x="63844" y="421126"/>
          <a:ext cx="76134" cy="76134"/>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79112D-CF61-430C-B859-F8C86A5ABB11}">
      <dsp:nvSpPr>
        <dsp:cNvPr id="0" name=""/>
        <dsp:cNvSpPr/>
      </dsp:nvSpPr>
      <dsp:spPr>
        <a:xfrm>
          <a:off x="117138" y="314538"/>
          <a:ext cx="76134" cy="76134"/>
        </a:xfrm>
        <a:prstGeom prst="ellipse">
          <a:avLst/>
        </a:prstGeom>
        <a:solidFill>
          <a:schemeClr val="accent2">
            <a:hueOff val="-80854"/>
            <a:satOff val="-4663"/>
            <a:lumOff val="4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AEFE06-0059-4F9E-968D-CED872AF08ED}">
      <dsp:nvSpPr>
        <dsp:cNvPr id="0" name=""/>
        <dsp:cNvSpPr/>
      </dsp:nvSpPr>
      <dsp:spPr>
        <a:xfrm>
          <a:off x="245044" y="335856"/>
          <a:ext cx="119639" cy="119639"/>
        </a:xfrm>
        <a:prstGeom prst="ellipse">
          <a:avLst/>
        </a:prstGeom>
        <a:solidFill>
          <a:schemeClr val="accent2">
            <a:hueOff val="-161707"/>
            <a:satOff val="-9325"/>
            <a:lumOff val="9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EE3B78-FBC4-40C3-9CBE-ADFA3DDDB3C7}">
      <dsp:nvSpPr>
        <dsp:cNvPr id="0" name=""/>
        <dsp:cNvSpPr/>
      </dsp:nvSpPr>
      <dsp:spPr>
        <a:xfrm>
          <a:off x="351632" y="218609"/>
          <a:ext cx="76134" cy="76134"/>
        </a:xfrm>
        <a:prstGeom prst="ellipse">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5497C9-CFCC-4380-8ECF-F056C9FC36B8}">
      <dsp:nvSpPr>
        <dsp:cNvPr id="0" name=""/>
        <dsp:cNvSpPr/>
      </dsp:nvSpPr>
      <dsp:spPr>
        <a:xfrm>
          <a:off x="490197" y="175973"/>
          <a:ext cx="76134" cy="76134"/>
        </a:xfrm>
        <a:prstGeom prst="ellipse">
          <a:avLst/>
        </a:prstGeom>
        <a:solidFill>
          <a:schemeClr val="accent2">
            <a:hueOff val="-323414"/>
            <a:satOff val="-18651"/>
            <a:lumOff val="19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B83BCB-93D5-4FB0-8305-CC161CD3A646}">
      <dsp:nvSpPr>
        <dsp:cNvPr id="0" name=""/>
        <dsp:cNvSpPr/>
      </dsp:nvSpPr>
      <dsp:spPr>
        <a:xfrm>
          <a:off x="660738" y="250585"/>
          <a:ext cx="76134" cy="76134"/>
        </a:xfrm>
        <a:prstGeom prst="ellipse">
          <a:avLst/>
        </a:prstGeom>
        <a:solidFill>
          <a:schemeClr val="accent2">
            <a:hueOff val="-404268"/>
            <a:satOff val="-23313"/>
            <a:lumOff val="23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0943CF-8C5E-4EC2-B1B0-E899EA425544}">
      <dsp:nvSpPr>
        <dsp:cNvPr id="0" name=""/>
        <dsp:cNvSpPr/>
      </dsp:nvSpPr>
      <dsp:spPr>
        <a:xfrm>
          <a:off x="767326" y="303879"/>
          <a:ext cx="119639" cy="119639"/>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931391-D9C7-486A-9227-FAF0B85243CB}">
      <dsp:nvSpPr>
        <dsp:cNvPr id="0" name=""/>
        <dsp:cNvSpPr/>
      </dsp:nvSpPr>
      <dsp:spPr>
        <a:xfrm>
          <a:off x="916549" y="421126"/>
          <a:ext cx="76134" cy="76134"/>
        </a:xfrm>
        <a:prstGeom prst="ellipse">
          <a:avLst/>
        </a:prstGeom>
        <a:solidFill>
          <a:schemeClr val="accent2">
            <a:hueOff val="-565975"/>
            <a:satOff val="-32639"/>
            <a:lumOff val="33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9AF1C2-19C0-4C28-BF32-24E5C2A9BB83}">
      <dsp:nvSpPr>
        <dsp:cNvPr id="0" name=""/>
        <dsp:cNvSpPr/>
      </dsp:nvSpPr>
      <dsp:spPr>
        <a:xfrm>
          <a:off x="980502" y="538373"/>
          <a:ext cx="76134" cy="76134"/>
        </a:xfrm>
        <a:prstGeom prst="ellipse">
          <a:avLst/>
        </a:prstGeom>
        <a:solidFill>
          <a:schemeClr val="accent2">
            <a:hueOff val="-646828"/>
            <a:satOff val="-37301"/>
            <a:lumOff val="38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715EFA-3EF6-4227-A1E4-A0082E1C44BB}">
      <dsp:nvSpPr>
        <dsp:cNvPr id="0" name=""/>
        <dsp:cNvSpPr/>
      </dsp:nvSpPr>
      <dsp:spPr>
        <a:xfrm>
          <a:off x="426244" y="314538"/>
          <a:ext cx="195774" cy="195774"/>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C974F9-6A34-49F6-ADF7-DBB5BF2E509A}">
      <dsp:nvSpPr>
        <dsp:cNvPr id="0" name=""/>
        <dsp:cNvSpPr/>
      </dsp:nvSpPr>
      <dsp:spPr>
        <a:xfrm>
          <a:off x="10550" y="719573"/>
          <a:ext cx="76134" cy="76134"/>
        </a:xfrm>
        <a:prstGeom prst="ellipse">
          <a:avLst/>
        </a:prstGeom>
        <a:solidFill>
          <a:schemeClr val="accent2">
            <a:hueOff val="-808535"/>
            <a:satOff val="-46627"/>
            <a:lumOff val="47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C63BD3-7284-4050-BAAB-4F56C039984D}">
      <dsp:nvSpPr>
        <dsp:cNvPr id="0" name=""/>
        <dsp:cNvSpPr/>
      </dsp:nvSpPr>
      <dsp:spPr>
        <a:xfrm>
          <a:off x="74503" y="815502"/>
          <a:ext cx="119639" cy="119639"/>
        </a:xfrm>
        <a:prstGeom prst="ellipse">
          <a:avLst/>
        </a:prstGeom>
        <a:solidFill>
          <a:schemeClr val="accent2">
            <a:hueOff val="-889388"/>
            <a:satOff val="-51289"/>
            <a:lumOff val="52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988573-3D0E-46C4-8C30-09CEE5E0D525}">
      <dsp:nvSpPr>
        <dsp:cNvPr id="0" name=""/>
        <dsp:cNvSpPr/>
      </dsp:nvSpPr>
      <dsp:spPr>
        <a:xfrm>
          <a:off x="234385" y="900773"/>
          <a:ext cx="174021" cy="174021"/>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82207B-B6DB-4B34-9B65-69A6BE19B65E}">
      <dsp:nvSpPr>
        <dsp:cNvPr id="0" name=""/>
        <dsp:cNvSpPr/>
      </dsp:nvSpPr>
      <dsp:spPr>
        <a:xfrm>
          <a:off x="458220" y="1039337"/>
          <a:ext cx="76134" cy="76134"/>
        </a:xfrm>
        <a:prstGeom prst="ellipse">
          <a:avLst/>
        </a:prstGeom>
        <a:solidFill>
          <a:schemeClr val="accent2">
            <a:hueOff val="-1051095"/>
            <a:satOff val="-60615"/>
            <a:lumOff val="623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A1B6FF-F7FA-42CD-957F-9B3EA5A6F2E5}">
      <dsp:nvSpPr>
        <dsp:cNvPr id="0" name=""/>
        <dsp:cNvSpPr/>
      </dsp:nvSpPr>
      <dsp:spPr>
        <a:xfrm>
          <a:off x="500855" y="900773"/>
          <a:ext cx="119639" cy="119639"/>
        </a:xfrm>
        <a:prstGeom prst="ellipse">
          <a:avLst/>
        </a:prstGeom>
        <a:solidFill>
          <a:schemeClr val="accent2">
            <a:hueOff val="-1131949"/>
            <a:satOff val="-65277"/>
            <a:lumOff val="67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D96B09-3A98-44F4-84D9-FCA1FA67CEC2}">
      <dsp:nvSpPr>
        <dsp:cNvPr id="0" name=""/>
        <dsp:cNvSpPr/>
      </dsp:nvSpPr>
      <dsp:spPr>
        <a:xfrm>
          <a:off x="607444" y="1049996"/>
          <a:ext cx="76134" cy="76134"/>
        </a:xfrm>
        <a:prstGeom prst="ellipse">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9BC29A-3419-4EDE-8A78-C3D40ADB831A}">
      <dsp:nvSpPr>
        <dsp:cNvPr id="0" name=""/>
        <dsp:cNvSpPr/>
      </dsp:nvSpPr>
      <dsp:spPr>
        <a:xfrm>
          <a:off x="703373" y="879455"/>
          <a:ext cx="174021" cy="174021"/>
        </a:xfrm>
        <a:prstGeom prst="ellipse">
          <a:avLst/>
        </a:prstGeom>
        <a:solidFill>
          <a:schemeClr val="accent2">
            <a:hueOff val="-1293656"/>
            <a:satOff val="-74603"/>
            <a:lumOff val="7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151CFD-1061-442D-B373-90DF3991A47C}">
      <dsp:nvSpPr>
        <dsp:cNvPr id="0" name=""/>
        <dsp:cNvSpPr/>
      </dsp:nvSpPr>
      <dsp:spPr>
        <a:xfrm>
          <a:off x="937867" y="836820"/>
          <a:ext cx="119639" cy="119639"/>
        </a:xfrm>
        <a:prstGeom prst="ellipse">
          <a:avLst/>
        </a:prstGeom>
        <a:solidFill>
          <a:schemeClr val="accent2">
            <a:hueOff val="-1374509"/>
            <a:satOff val="-79265"/>
            <a:lumOff val="814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18CD7B-2E77-4AFB-AFB1-725F753D7F44}">
      <dsp:nvSpPr>
        <dsp:cNvPr id="0" name=""/>
        <dsp:cNvSpPr/>
      </dsp:nvSpPr>
      <dsp:spPr>
        <a:xfrm>
          <a:off x="1057507" y="335678"/>
          <a:ext cx="351364" cy="670793"/>
        </a:xfrm>
        <a:prstGeom prst="chevron">
          <a:avLst>
            <a:gd name="adj" fmla="val 6231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FBF8B8-089E-479C-9166-BD9A5A12E357}">
      <dsp:nvSpPr>
        <dsp:cNvPr id="0" name=""/>
        <dsp:cNvSpPr/>
      </dsp:nvSpPr>
      <dsp:spPr>
        <a:xfrm>
          <a:off x="1408871" y="336004"/>
          <a:ext cx="958267" cy="670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2. Choisir les outils de veille et les sources d'information</a:t>
          </a:r>
          <a:endParaRPr lang="fr-FR" sz="900" kern="1200"/>
        </a:p>
      </dsp:txBody>
      <dsp:txXfrm>
        <a:off x="1408871" y="336004"/>
        <a:ext cx="958267" cy="670787"/>
      </dsp:txXfrm>
    </dsp:sp>
    <dsp:sp modelId="{34F911C2-5111-443A-94EA-2F71041D3B3E}">
      <dsp:nvSpPr>
        <dsp:cNvPr id="0" name=""/>
        <dsp:cNvSpPr/>
      </dsp:nvSpPr>
      <dsp:spPr>
        <a:xfrm>
          <a:off x="2367139" y="335678"/>
          <a:ext cx="351364" cy="670793"/>
        </a:xfrm>
        <a:prstGeom prst="chevron">
          <a:avLst>
            <a:gd name="adj" fmla="val 62310"/>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765D19-A57D-4B46-86AF-BE86376E510F}">
      <dsp:nvSpPr>
        <dsp:cNvPr id="0" name=""/>
        <dsp:cNvSpPr/>
      </dsp:nvSpPr>
      <dsp:spPr>
        <a:xfrm>
          <a:off x="2718504" y="336004"/>
          <a:ext cx="958267" cy="670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b="1" kern="1200"/>
            <a:t>3. Programmer la veille automatique et faire les recherches</a:t>
          </a:r>
        </a:p>
      </dsp:txBody>
      <dsp:txXfrm>
        <a:off x="2718504" y="336004"/>
        <a:ext cx="958267" cy="670787"/>
      </dsp:txXfrm>
    </dsp:sp>
    <dsp:sp modelId="{C4972A13-F01F-4FE6-A17B-1AD0118ADEE6}">
      <dsp:nvSpPr>
        <dsp:cNvPr id="0" name=""/>
        <dsp:cNvSpPr/>
      </dsp:nvSpPr>
      <dsp:spPr>
        <a:xfrm>
          <a:off x="3676772" y="335678"/>
          <a:ext cx="351364" cy="670793"/>
        </a:xfrm>
        <a:prstGeom prst="chevron">
          <a:avLst>
            <a:gd name="adj" fmla="val 62310"/>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D31FDC-9CEF-43C1-9403-BB1548F6129F}">
      <dsp:nvSpPr>
        <dsp:cNvPr id="0" name=""/>
        <dsp:cNvSpPr/>
      </dsp:nvSpPr>
      <dsp:spPr>
        <a:xfrm>
          <a:off x="4028137" y="336004"/>
          <a:ext cx="958267" cy="670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4. Trier, analyser et organiser les résultats pour concerver les informations pertinentes.</a:t>
          </a:r>
        </a:p>
      </dsp:txBody>
      <dsp:txXfrm>
        <a:off x="4028137" y="336004"/>
        <a:ext cx="958267" cy="670787"/>
      </dsp:txXfrm>
    </dsp:sp>
    <dsp:sp modelId="{D22ED131-836D-4C0B-AE0C-5B7BC0FC8679}">
      <dsp:nvSpPr>
        <dsp:cNvPr id="0" name=""/>
        <dsp:cNvSpPr/>
      </dsp:nvSpPr>
      <dsp:spPr>
        <a:xfrm>
          <a:off x="4986405" y="335678"/>
          <a:ext cx="351364" cy="670793"/>
        </a:xfrm>
        <a:prstGeom prst="chevron">
          <a:avLst>
            <a:gd name="adj" fmla="val 6231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5FB943-854F-450B-B168-DCC98F7DF7C7}">
      <dsp:nvSpPr>
        <dsp:cNvPr id="0" name=""/>
        <dsp:cNvSpPr/>
      </dsp:nvSpPr>
      <dsp:spPr>
        <a:xfrm>
          <a:off x="5376101" y="280243"/>
          <a:ext cx="814527" cy="814527"/>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5. Diffuser les informations pertinentes.</a:t>
          </a:r>
        </a:p>
      </dsp:txBody>
      <dsp:txXfrm>
        <a:off x="5495386" y="399528"/>
        <a:ext cx="575957" cy="575957"/>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1182</Words>
  <Characters>6501</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2021-04-08T22:24:00Z</dcterms:created>
  <dcterms:modified xsi:type="dcterms:W3CDTF">2023-10-10T13:25:00Z</dcterms:modified>
</cp:coreProperties>
</file>