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9918" w:type="dxa"/>
        <w:shd w:val="clear" w:color="auto" w:fill="92D050"/>
        <w:tblLook w:val="04A0" w:firstRow="1" w:lastRow="0" w:firstColumn="1" w:lastColumn="0" w:noHBand="0" w:noVBand="1"/>
      </w:tblPr>
      <w:tblGrid>
        <w:gridCol w:w="1271"/>
        <w:gridCol w:w="6379"/>
        <w:gridCol w:w="850"/>
        <w:gridCol w:w="1418"/>
      </w:tblGrid>
      <w:tr w:rsidR="000B4A3A" w:rsidRPr="009C64F3" w14:paraId="3BB31045" w14:textId="77777777" w:rsidTr="00E55B57">
        <w:trPr>
          <w:trHeight w:val="386"/>
        </w:trPr>
        <w:tc>
          <w:tcPr>
            <w:tcW w:w="7650" w:type="dxa"/>
            <w:gridSpan w:val="2"/>
            <w:shd w:val="clear" w:color="auto" w:fill="92D050"/>
            <w:vAlign w:val="center"/>
          </w:tcPr>
          <w:p w14:paraId="609D05EF" w14:textId="77777777" w:rsidR="000B4A3A" w:rsidRPr="009C64F3" w:rsidRDefault="000B4A3A" w:rsidP="00E55B57">
            <w:pPr>
              <w:pStyle w:val="Titre3"/>
              <w:ind w:left="0" w:firstLine="0"/>
              <w:jc w:val="center"/>
              <w:rPr>
                <w:sz w:val="28"/>
                <w:szCs w:val="28"/>
              </w:rPr>
            </w:pPr>
            <w:r w:rsidRPr="009C64F3">
              <w:rPr>
                <w:sz w:val="28"/>
                <w:szCs w:val="28"/>
              </w:rPr>
              <w:t xml:space="preserve">Mission </w:t>
            </w:r>
            <w:r>
              <w:rPr>
                <w:sz w:val="28"/>
                <w:szCs w:val="28"/>
              </w:rPr>
              <w:t>2</w:t>
            </w:r>
            <w:r w:rsidRPr="009C64F3">
              <w:rPr>
                <w:sz w:val="28"/>
                <w:szCs w:val="28"/>
              </w:rPr>
              <w:t xml:space="preserve"> – Mettre en place une veille informationnelle</w:t>
            </w:r>
          </w:p>
        </w:tc>
        <w:tc>
          <w:tcPr>
            <w:tcW w:w="2268" w:type="dxa"/>
            <w:gridSpan w:val="2"/>
            <w:shd w:val="clear" w:color="auto" w:fill="92D050"/>
            <w:vAlign w:val="center"/>
          </w:tcPr>
          <w:p w14:paraId="02F99418" w14:textId="77777777" w:rsidR="000B4A3A" w:rsidRPr="009C64F3" w:rsidRDefault="000B4A3A" w:rsidP="00E55B57">
            <w:pPr>
              <w:pStyle w:val="Titre3"/>
              <w:ind w:left="0" w:firstLine="0"/>
              <w:jc w:val="center"/>
              <w:rPr>
                <w:sz w:val="28"/>
                <w:szCs w:val="28"/>
              </w:rPr>
            </w:pPr>
            <w:r w:rsidRPr="009C64F3">
              <w:rPr>
                <w:noProof/>
                <w:sz w:val="28"/>
                <w:szCs w:val="28"/>
              </w:rPr>
              <w:drawing>
                <wp:inline distT="0" distB="0" distL="0" distR="0" wp14:anchorId="439D2FF7" wp14:editId="0045E09D">
                  <wp:extent cx="1299845" cy="488950"/>
                  <wp:effectExtent l="0" t="0" r="0" b="0"/>
                  <wp:docPr id="1473043528" name="Image 14730435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488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4A3A" w:rsidRPr="002A26A7" w14:paraId="12ED1C74" w14:textId="77777777" w:rsidTr="00E55B57">
        <w:trPr>
          <w:trHeight w:val="504"/>
        </w:trPr>
        <w:tc>
          <w:tcPr>
            <w:tcW w:w="1271" w:type="dxa"/>
            <w:shd w:val="clear" w:color="auto" w:fill="92D050"/>
            <w:vAlign w:val="center"/>
          </w:tcPr>
          <w:p w14:paraId="5F83FFB5" w14:textId="77777777" w:rsidR="000B4A3A" w:rsidRPr="008D1343" w:rsidRDefault="000B4A3A" w:rsidP="00E55B57">
            <w:pPr>
              <w:rPr>
                <w:rFonts w:cs="Arial"/>
                <w:bCs/>
                <w:iCs/>
                <w:color w:val="000000" w:themeColor="text1"/>
              </w:rPr>
            </w:pPr>
            <w:r w:rsidRPr="008D1343">
              <w:rPr>
                <w:rFonts w:cs="Arial"/>
                <w:bCs/>
                <w:iCs/>
                <w:color w:val="000000" w:themeColor="text1"/>
              </w:rPr>
              <w:t xml:space="preserve">Durée : </w:t>
            </w:r>
            <w:r>
              <w:rPr>
                <w:rFonts w:cs="Arial"/>
                <w:bCs/>
                <w:iCs/>
                <w:color w:val="000000" w:themeColor="text1"/>
              </w:rPr>
              <w:t>3</w:t>
            </w:r>
            <w:r w:rsidRPr="008D1343">
              <w:rPr>
                <w:rFonts w:cs="Arial"/>
                <w:bCs/>
                <w:iCs/>
                <w:color w:val="000000" w:themeColor="text1"/>
              </w:rPr>
              <w:t>0’</w:t>
            </w:r>
          </w:p>
        </w:tc>
        <w:tc>
          <w:tcPr>
            <w:tcW w:w="6379" w:type="dxa"/>
            <w:shd w:val="clear" w:color="auto" w:fill="92D050"/>
            <w:vAlign w:val="center"/>
          </w:tcPr>
          <w:p w14:paraId="65F5AF06" w14:textId="77777777" w:rsidR="000B4A3A" w:rsidRPr="002A26A7" w:rsidRDefault="000B4A3A" w:rsidP="00E55B5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13C69E43" wp14:editId="45B21ECC">
                  <wp:extent cx="324000" cy="324000"/>
                  <wp:effectExtent l="0" t="0" r="0" b="0"/>
                  <wp:docPr id="224981520" name="Graphique 224981520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1908692" name="Graphique 1981908692" descr="Homme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>
              <w:rPr>
                <w:rFonts w:cs="Arial"/>
                <w:bCs/>
                <w:iCs/>
              </w:rPr>
              <w:t>ou</w:t>
            </w:r>
            <w:proofErr w:type="gramEnd"/>
            <w:r>
              <w:rPr>
                <w:rFonts w:cs="Arial"/>
                <w:bCs/>
                <w:iCs/>
                <w:noProof/>
              </w:rPr>
              <w:drawing>
                <wp:inline distT="0" distB="0" distL="0" distR="0" wp14:anchorId="5D5451A1" wp14:editId="06CC7185">
                  <wp:extent cx="360000" cy="360000"/>
                  <wp:effectExtent l="0" t="0" r="0" b="2540"/>
                  <wp:docPr id="571668395" name="Graphique 571668395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6563369" name="Graphique 756563369" descr="Deux hommes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shd w:val="clear" w:color="auto" w:fill="92D050"/>
            <w:vAlign w:val="center"/>
          </w:tcPr>
          <w:p w14:paraId="1D486514" w14:textId="77777777" w:rsidR="000B4A3A" w:rsidRPr="002A26A7" w:rsidRDefault="000B4A3A" w:rsidP="00E55B57">
            <w:pPr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noProof/>
                <w:color w:val="000000" w:themeColor="text1"/>
              </w:rPr>
              <w:drawing>
                <wp:inline distT="0" distB="0" distL="0" distR="0" wp14:anchorId="6C2BC199" wp14:editId="65AEF2F5">
                  <wp:extent cx="362762" cy="360000"/>
                  <wp:effectExtent l="0" t="0" r="0" b="2540"/>
                  <wp:docPr id="1619058890" name="Image 2" descr="Une image contenant symbole, logo, Graphique, Polic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9058890" name="Image 2" descr="Une image contenant symbole, logo, Graphique, Police&#10;&#10;Le contenu généré par l’IA peut êtr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762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7D5A7951" w14:textId="77777777" w:rsidR="000B4A3A" w:rsidRPr="002A26A7" w:rsidRDefault="000B4A3A" w:rsidP="00E55B57">
            <w:pPr>
              <w:jc w:val="center"/>
              <w:rPr>
                <w:rFonts w:cs="Arial"/>
                <w:color w:val="000000" w:themeColor="text1"/>
              </w:rPr>
            </w:pPr>
            <w:r w:rsidRPr="002A26A7">
              <w:rPr>
                <w:rFonts w:cs="Arial"/>
                <w:color w:val="000000" w:themeColor="text1"/>
              </w:rPr>
              <w:t>Source</w:t>
            </w:r>
          </w:p>
        </w:tc>
      </w:tr>
    </w:tbl>
    <w:p w14:paraId="2D6943B7" w14:textId="77777777" w:rsidR="000B4A3A" w:rsidRPr="000B4A3A" w:rsidRDefault="000B4A3A" w:rsidP="000B4A3A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0B4A3A">
        <w:rPr>
          <w:rFonts w:ascii="Arial" w:hAnsi="Arial" w:cs="Arial"/>
          <w:sz w:val="20"/>
          <w:szCs w:val="20"/>
          <w:highlight w:val="yellow"/>
        </w:rPr>
        <w:t>Cette mission est extraite de l’ouvrage D4 « Soutenir le fonctionnement et le développement de la PME », chapitre 2 « Collecte et structuration d'informations » du site www.bts-g-pme.com</w:t>
      </w:r>
    </w:p>
    <w:p w14:paraId="3A579873" w14:textId="77777777" w:rsidR="000B4A3A" w:rsidRPr="000B4A3A" w:rsidRDefault="000B4A3A" w:rsidP="000B4A3A">
      <w:pPr>
        <w:spacing w:before="240" w:after="120"/>
        <w:rPr>
          <w:rFonts w:ascii="Arial" w:hAnsi="Arial" w:cs="Arial"/>
          <w:b/>
          <w:sz w:val="24"/>
          <w:szCs w:val="28"/>
        </w:rPr>
      </w:pPr>
      <w:r w:rsidRPr="000B4A3A">
        <w:rPr>
          <w:rFonts w:ascii="Arial" w:hAnsi="Arial" w:cs="Arial"/>
          <w:b/>
          <w:sz w:val="24"/>
          <w:szCs w:val="28"/>
        </w:rPr>
        <w:t>Contexte professionnel</w:t>
      </w:r>
    </w:p>
    <w:p w14:paraId="4D804CDE" w14:textId="77777777" w:rsidR="000B4A3A" w:rsidRPr="00563BB0" w:rsidRDefault="000B4A3A" w:rsidP="000B4A3A">
      <w:pPr>
        <w:spacing w:before="120" w:after="120"/>
        <w:jc w:val="both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Vous travaillez pour la société 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Erbioline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. La directrice, </w:t>
      </w:r>
      <w:r w:rsidRPr="000B4A3A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M</w:t>
      </w:r>
      <w:r w:rsidRPr="000B4A3A">
        <w:rPr>
          <w:rFonts w:ascii="Arial" w:eastAsia="Times New Roman" w:hAnsi="Arial" w:cs="Arial"/>
          <w:b/>
          <w:bCs/>
          <w:color w:val="000000"/>
          <w:sz w:val="20"/>
          <w:szCs w:val="18"/>
          <w:vertAlign w:val="superscript"/>
          <w:lang w:eastAsia="fr-FR"/>
        </w:rPr>
        <w:t>me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 xml:space="preserve"> Berthod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, vient d’apprendre qu’un concurrent s’apprête à lancer, dans un mois, une 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crème solaire hypoallergénique à l’essence de Citrus Grandis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>, spécialement conçue pour les hommes. C’est un véritable revers pour Erbioline, qui développe un produit similaire depuis deux ans, dont le lancement n’est prévu que dans trois mois.</w:t>
      </w:r>
    </w:p>
    <w:p w14:paraId="4E11B95D" w14:textId="77777777" w:rsidR="000B4A3A" w:rsidRPr="00563BB0" w:rsidRDefault="000B4A3A" w:rsidP="000B4A3A">
      <w:pPr>
        <w:spacing w:before="120" w:after="120"/>
        <w:jc w:val="both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>En consultant le site internet de cette entreprise concurrente, Mme Berthod a découvert que cette nouveauté est annoncée depuis déjà trois mois, sans que personne chez Erbioline n’en ait eu connaissance.</w:t>
      </w:r>
    </w:p>
    <w:p w14:paraId="19010106" w14:textId="77777777" w:rsidR="000B4A3A" w:rsidRPr="00563BB0" w:rsidRDefault="000B4A3A" w:rsidP="000B4A3A">
      <w:pPr>
        <w:spacing w:before="120" w:after="120"/>
        <w:jc w:val="both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Elle a alors évoqué le sujet avec 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Lucienne Parent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, commerciale présente au 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Salon du bien-être de Grenoble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, organisé il y a quatre mois. Cette dernière a reconnu avoir entendu parler du produit à cette occasion, mais </w:t>
      </w:r>
      <w:r w:rsidRPr="00563BB0">
        <w:rPr>
          <w:rFonts w:ascii="Arial" w:eastAsia="Times New Roman" w:hAnsi="Arial" w:cs="Arial"/>
          <w:b/>
          <w:bCs/>
          <w:color w:val="000000"/>
          <w:sz w:val="20"/>
          <w:szCs w:val="18"/>
          <w:lang w:eastAsia="fr-FR"/>
        </w:rPr>
        <w:t>a omis de transmettre l’information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 à la direction comme au service commercial.</w:t>
      </w:r>
    </w:p>
    <w:p w14:paraId="56910DA8" w14:textId="77777777" w:rsidR="000B4A3A" w:rsidRPr="000B4A3A" w:rsidRDefault="000B4A3A" w:rsidP="000B4A3A">
      <w:pPr>
        <w:spacing w:before="240" w:after="120"/>
        <w:rPr>
          <w:rFonts w:ascii="Arial" w:hAnsi="Arial" w:cs="Arial"/>
          <w:b/>
          <w:sz w:val="24"/>
          <w:szCs w:val="28"/>
        </w:rPr>
      </w:pPr>
      <w:r w:rsidRPr="000B4A3A">
        <w:rPr>
          <w:rFonts w:ascii="Arial" w:hAnsi="Arial" w:cs="Arial"/>
          <w:b/>
          <w:sz w:val="24"/>
          <w:szCs w:val="28"/>
        </w:rPr>
        <w:t>Travail à faire</w:t>
      </w:r>
      <w:r w:rsidRPr="000B4A3A">
        <w:rPr>
          <w:rFonts w:ascii="Arial" w:hAnsi="Arial" w:cs="Arial"/>
          <w:b/>
          <w:sz w:val="24"/>
          <w:szCs w:val="28"/>
        </w:rPr>
        <w:tab/>
      </w:r>
    </w:p>
    <w:p w14:paraId="15C5D501" w14:textId="77777777" w:rsidR="000B4A3A" w:rsidRPr="00563BB0" w:rsidRDefault="000B4A3A" w:rsidP="000B4A3A">
      <w:pPr>
        <w:spacing w:before="120" w:after="120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>M</w:t>
      </w:r>
      <w:r w:rsidRPr="00563BB0">
        <w:rPr>
          <w:rFonts w:ascii="Arial" w:eastAsia="Times New Roman" w:hAnsi="Arial" w:cs="Arial"/>
          <w:color w:val="000000"/>
          <w:sz w:val="20"/>
          <w:szCs w:val="18"/>
          <w:vertAlign w:val="superscript"/>
          <w:lang w:eastAsia="fr-FR"/>
        </w:rPr>
        <w:t>me</w:t>
      </w:r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 xml:space="preserve"> Berthod est très mécontente de cette situation et vous demande comment l’entreprise aurait pu anticiper ce type de problème.</w:t>
      </w:r>
    </w:p>
    <w:p w14:paraId="61893B36" w14:textId="77777777" w:rsidR="000B4A3A" w:rsidRPr="00563BB0" w:rsidRDefault="000B4A3A" w:rsidP="000B4A3A">
      <w:pPr>
        <w:numPr>
          <w:ilvl w:val="0"/>
          <w:numId w:val="13"/>
        </w:numPr>
        <w:tabs>
          <w:tab w:val="num" w:pos="720"/>
        </w:tabs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bookmarkStart w:id="0" w:name="_Hlk201184868"/>
      <w:r w:rsidRPr="00563BB0">
        <w:rPr>
          <w:rFonts w:ascii="Arial" w:eastAsia="Times New Roman" w:hAnsi="Arial" w:cs="Arial"/>
          <w:color w:val="000000"/>
          <w:sz w:val="20"/>
          <w:szCs w:val="18"/>
          <w:lang w:eastAsia="fr-FR"/>
        </w:rPr>
        <w:t>Comment éviter qu’un tel incident ne se reproduise à l’avenir ?</w:t>
      </w:r>
    </w:p>
    <w:bookmarkEnd w:id="0"/>
    <w:p w14:paraId="68B17B21" w14:textId="77777777" w:rsidR="000B4A3A" w:rsidRPr="000B4A3A" w:rsidRDefault="000B4A3A" w:rsidP="000B4A3A">
      <w:pPr>
        <w:spacing w:before="120" w:after="120"/>
        <w:rPr>
          <w:rFonts w:ascii="Arial" w:hAnsi="Arial" w:cs="Arial"/>
          <w:sz w:val="20"/>
          <w:szCs w:val="16"/>
        </w:rPr>
      </w:pPr>
    </w:p>
    <w:p w14:paraId="7BCD8C22" w14:textId="77777777" w:rsidR="000B4A3A" w:rsidRPr="000B4A3A" w:rsidRDefault="000B4A3A" w:rsidP="000B4A3A">
      <w:pPr>
        <w:spacing w:before="120" w:after="120"/>
        <w:rPr>
          <w:rFonts w:ascii="Arial" w:hAnsi="Arial" w:cs="Arial"/>
          <w:sz w:val="20"/>
          <w:szCs w:val="16"/>
        </w:rPr>
      </w:pPr>
      <w:r w:rsidRPr="000B4A3A">
        <w:rPr>
          <w:rFonts w:ascii="Arial" w:hAnsi="Arial" w:cs="Arial"/>
          <w:sz w:val="20"/>
          <w:szCs w:val="16"/>
        </w:rPr>
        <w:t>M</w:t>
      </w:r>
      <w:r w:rsidRPr="000B4A3A">
        <w:rPr>
          <w:rFonts w:ascii="Arial" w:hAnsi="Arial" w:cs="Arial"/>
          <w:sz w:val="20"/>
          <w:szCs w:val="16"/>
          <w:vertAlign w:val="superscript"/>
        </w:rPr>
        <w:t>me</w:t>
      </w:r>
      <w:r w:rsidRPr="000B4A3A">
        <w:rPr>
          <w:rFonts w:ascii="Arial" w:hAnsi="Arial" w:cs="Arial"/>
          <w:sz w:val="20"/>
          <w:szCs w:val="16"/>
        </w:rPr>
        <w:t xml:space="preserve"> Berthod vous confie une liste de thèmes sensibles à surveiller.</w:t>
      </w:r>
    </w:p>
    <w:p w14:paraId="1785EAD1" w14:textId="77777777" w:rsidR="000B4A3A" w:rsidRPr="000B4A3A" w:rsidRDefault="000B4A3A" w:rsidP="000B4A3A">
      <w:pPr>
        <w:numPr>
          <w:ilvl w:val="0"/>
          <w:numId w:val="13"/>
        </w:numPr>
        <w:tabs>
          <w:tab w:val="num" w:pos="720"/>
        </w:tabs>
        <w:spacing w:before="120" w:after="120" w:line="240" w:lineRule="auto"/>
        <w:rPr>
          <w:rFonts w:ascii="Arial" w:eastAsia="Times New Roman" w:hAnsi="Arial" w:cs="Arial"/>
          <w:color w:val="000000"/>
          <w:sz w:val="20"/>
          <w:szCs w:val="18"/>
          <w:lang w:eastAsia="fr-FR"/>
        </w:rPr>
      </w:pPr>
      <w:r w:rsidRPr="000B4A3A">
        <w:rPr>
          <w:rFonts w:ascii="Arial" w:eastAsia="Times New Roman" w:hAnsi="Arial" w:cs="Arial"/>
          <w:color w:val="000000"/>
          <w:sz w:val="20"/>
          <w:szCs w:val="18"/>
          <w:lang w:eastAsia="fr-FR"/>
        </w:rPr>
        <w:t>Identifiez pour chaque information recherchée, sa ou ses sources et la façon de l’obtenir.</w:t>
      </w:r>
    </w:p>
    <w:p w14:paraId="078E0E26" w14:textId="77777777" w:rsidR="000B4A3A" w:rsidRPr="000B4A3A" w:rsidRDefault="000B4A3A" w:rsidP="000B4A3A">
      <w:pPr>
        <w:pStyle w:val="tacheseurasment"/>
        <w:rPr>
          <w:rFonts w:cs="Arial"/>
          <w:color w:val="000000"/>
          <w:szCs w:val="20"/>
        </w:rPr>
      </w:pPr>
    </w:p>
    <w:tbl>
      <w:tblPr>
        <w:tblStyle w:val="Grilledutableau"/>
        <w:tblW w:w="10059" w:type="dxa"/>
        <w:tblLook w:val="04A0" w:firstRow="1" w:lastRow="0" w:firstColumn="1" w:lastColumn="0" w:noHBand="0" w:noVBand="1"/>
      </w:tblPr>
      <w:tblGrid>
        <w:gridCol w:w="3823"/>
        <w:gridCol w:w="3118"/>
        <w:gridCol w:w="3118"/>
      </w:tblGrid>
      <w:tr w:rsidR="000B4A3A" w:rsidRPr="000B4A3A" w14:paraId="0D3161F2" w14:textId="77777777" w:rsidTr="00E55B57">
        <w:tc>
          <w:tcPr>
            <w:tcW w:w="3823" w:type="dxa"/>
            <w:shd w:val="clear" w:color="auto" w:fill="FDE9D9" w:themeFill="accent6" w:themeFillTint="33"/>
          </w:tcPr>
          <w:p w14:paraId="6FC18073" w14:textId="77777777" w:rsidR="000B4A3A" w:rsidRPr="000B4A3A" w:rsidRDefault="000B4A3A" w:rsidP="00E55B57">
            <w:pPr>
              <w:pStyle w:val="tacheseurasment"/>
              <w:spacing w:before="120" w:after="12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B4A3A">
              <w:rPr>
                <w:rFonts w:cs="Arial"/>
                <w:b/>
                <w:color w:val="000000"/>
                <w:szCs w:val="20"/>
              </w:rPr>
              <w:t>Informations recherchées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6D69A1E7" w14:textId="77777777" w:rsidR="000B4A3A" w:rsidRPr="000B4A3A" w:rsidRDefault="000B4A3A" w:rsidP="00E55B57">
            <w:pPr>
              <w:pStyle w:val="tacheseurasment"/>
              <w:spacing w:before="120" w:after="12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B4A3A">
              <w:rPr>
                <w:rFonts w:cs="Arial"/>
                <w:b/>
                <w:color w:val="000000"/>
                <w:szCs w:val="20"/>
              </w:rPr>
              <w:t>Sources</w:t>
            </w:r>
          </w:p>
        </w:tc>
        <w:tc>
          <w:tcPr>
            <w:tcW w:w="3118" w:type="dxa"/>
            <w:shd w:val="clear" w:color="auto" w:fill="FDE9D9" w:themeFill="accent6" w:themeFillTint="33"/>
          </w:tcPr>
          <w:p w14:paraId="08750AF1" w14:textId="77777777" w:rsidR="000B4A3A" w:rsidRPr="000B4A3A" w:rsidRDefault="000B4A3A" w:rsidP="00E55B57">
            <w:pPr>
              <w:pStyle w:val="tacheseurasment"/>
              <w:spacing w:before="120" w:after="120"/>
              <w:jc w:val="center"/>
              <w:rPr>
                <w:rFonts w:cs="Arial"/>
                <w:b/>
                <w:color w:val="000000"/>
                <w:szCs w:val="20"/>
              </w:rPr>
            </w:pPr>
            <w:r w:rsidRPr="000B4A3A">
              <w:rPr>
                <w:rFonts w:cs="Arial"/>
                <w:b/>
                <w:color w:val="000000"/>
                <w:szCs w:val="20"/>
              </w:rPr>
              <w:t>Technique de recherche</w:t>
            </w:r>
          </w:p>
        </w:tc>
      </w:tr>
      <w:tr w:rsidR="000B4A3A" w:rsidRPr="000B4A3A" w14:paraId="5F4AFFE4" w14:textId="77777777" w:rsidTr="00E55B57">
        <w:tc>
          <w:tcPr>
            <w:tcW w:w="3823" w:type="dxa"/>
            <w:vAlign w:val="center"/>
          </w:tcPr>
          <w:p w14:paraId="3A8742B4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Les nouveaux produits proposés par la concurrence</w:t>
            </w:r>
          </w:p>
        </w:tc>
        <w:tc>
          <w:tcPr>
            <w:tcW w:w="3118" w:type="dxa"/>
          </w:tcPr>
          <w:p w14:paraId="7216B94C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6CCF8481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701B3847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  <w:tr w:rsidR="000B4A3A" w:rsidRPr="000B4A3A" w14:paraId="688EF295" w14:textId="77777777" w:rsidTr="00E55B57">
        <w:tc>
          <w:tcPr>
            <w:tcW w:w="3823" w:type="dxa"/>
            <w:vAlign w:val="center"/>
          </w:tcPr>
          <w:p w14:paraId="5B47B0A8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Les nouvelles aides gouvernementales aux PME</w:t>
            </w:r>
          </w:p>
        </w:tc>
        <w:tc>
          <w:tcPr>
            <w:tcW w:w="3118" w:type="dxa"/>
          </w:tcPr>
          <w:p w14:paraId="68510D46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08771405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5B47B245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  <w:tr w:rsidR="000B4A3A" w:rsidRPr="000B4A3A" w14:paraId="22499439" w14:textId="77777777" w:rsidTr="00E55B57">
        <w:tc>
          <w:tcPr>
            <w:tcW w:w="3823" w:type="dxa"/>
            <w:vAlign w:val="center"/>
          </w:tcPr>
          <w:p w14:paraId="4EFD1F16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L’avis des clients sur un produit</w:t>
            </w:r>
          </w:p>
        </w:tc>
        <w:tc>
          <w:tcPr>
            <w:tcW w:w="3118" w:type="dxa"/>
          </w:tcPr>
          <w:p w14:paraId="5F9E6A7A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5B67C234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369236B5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  <w:tr w:rsidR="000B4A3A" w:rsidRPr="000B4A3A" w14:paraId="0E272A16" w14:textId="77777777" w:rsidTr="00E55B57">
        <w:tc>
          <w:tcPr>
            <w:tcW w:w="3823" w:type="dxa"/>
            <w:vAlign w:val="center"/>
          </w:tcPr>
          <w:p w14:paraId="7BC819B5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Comment protéger un nouveau produit conçu dans nos laboratoires</w:t>
            </w:r>
          </w:p>
        </w:tc>
        <w:tc>
          <w:tcPr>
            <w:tcW w:w="3118" w:type="dxa"/>
          </w:tcPr>
          <w:p w14:paraId="468F2E23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7DE9D871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0F215E31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  <w:tr w:rsidR="000B4A3A" w:rsidRPr="000B4A3A" w14:paraId="1EBDA0CB" w14:textId="77777777" w:rsidTr="00E55B57">
        <w:tc>
          <w:tcPr>
            <w:tcW w:w="3823" w:type="dxa"/>
            <w:vAlign w:val="center"/>
          </w:tcPr>
          <w:p w14:paraId="0F864EE2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Les informations comptables d’une entreprise</w:t>
            </w:r>
          </w:p>
        </w:tc>
        <w:tc>
          <w:tcPr>
            <w:tcW w:w="3118" w:type="dxa"/>
          </w:tcPr>
          <w:p w14:paraId="2E8CF31E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70579685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6B36573D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  <w:tr w:rsidR="000B4A3A" w:rsidRPr="000B4A3A" w14:paraId="59F77393" w14:textId="77777777" w:rsidTr="00E55B57">
        <w:tc>
          <w:tcPr>
            <w:tcW w:w="3823" w:type="dxa"/>
            <w:vAlign w:val="center"/>
          </w:tcPr>
          <w:p w14:paraId="6BCE594B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  <w:r w:rsidRPr="000B4A3A">
              <w:rPr>
                <w:rFonts w:cs="Arial"/>
                <w:color w:val="000000"/>
                <w:szCs w:val="20"/>
              </w:rPr>
              <w:t>Comment diminuer le temps de traitement d’une commande</w:t>
            </w:r>
          </w:p>
        </w:tc>
        <w:tc>
          <w:tcPr>
            <w:tcW w:w="3118" w:type="dxa"/>
          </w:tcPr>
          <w:p w14:paraId="6644925F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  <w:p w14:paraId="6FB037BA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3118" w:type="dxa"/>
          </w:tcPr>
          <w:p w14:paraId="5656C604" w14:textId="77777777" w:rsidR="000B4A3A" w:rsidRPr="000B4A3A" w:rsidRDefault="000B4A3A" w:rsidP="00E55B57">
            <w:pPr>
              <w:pStyle w:val="tacheseurasment"/>
              <w:spacing w:before="120" w:after="120"/>
              <w:rPr>
                <w:rFonts w:cs="Arial"/>
                <w:color w:val="000000"/>
                <w:szCs w:val="20"/>
              </w:rPr>
            </w:pPr>
          </w:p>
        </w:tc>
      </w:tr>
    </w:tbl>
    <w:p w14:paraId="0519AC5E" w14:textId="77777777" w:rsidR="000B4A3A" w:rsidRPr="000B4A3A" w:rsidRDefault="000B4A3A" w:rsidP="000B4A3A">
      <w:pPr>
        <w:rPr>
          <w:rFonts w:ascii="Arial" w:hAnsi="Arial" w:cs="Arial"/>
        </w:rPr>
      </w:pPr>
    </w:p>
    <w:p w14:paraId="44F63D15" w14:textId="77777777" w:rsidR="000B4A3A" w:rsidRPr="000B4A3A" w:rsidRDefault="000B4A3A" w:rsidP="000B4A3A">
      <w:pPr>
        <w:rPr>
          <w:rFonts w:ascii="Arial" w:hAnsi="Arial" w:cs="Arial"/>
          <w:b/>
        </w:rPr>
      </w:pPr>
    </w:p>
    <w:p w14:paraId="35922B8A" w14:textId="77777777" w:rsidR="000B4A3A" w:rsidRPr="000B4A3A" w:rsidRDefault="000B4A3A" w:rsidP="000B4A3A">
      <w:pPr>
        <w:rPr>
          <w:rFonts w:ascii="Arial" w:hAnsi="Arial" w:cs="Arial"/>
          <w:b/>
        </w:rPr>
      </w:pPr>
    </w:p>
    <w:p w14:paraId="020EA907" w14:textId="77777777" w:rsidR="000B4A3A" w:rsidRPr="000B4A3A" w:rsidRDefault="000B4A3A" w:rsidP="00E55DB5">
      <w:pPr>
        <w:rPr>
          <w:rFonts w:ascii="Arial" w:hAnsi="Arial" w:cs="Arial"/>
        </w:rPr>
      </w:pPr>
    </w:p>
    <w:sectPr w:rsidR="000B4A3A" w:rsidRPr="000B4A3A" w:rsidSect="00E55DB5">
      <w:pgSz w:w="11906" w:h="16838"/>
      <w:pgMar w:top="851" w:right="709" w:bottom="73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5299C"/>
    <w:multiLevelType w:val="hybridMultilevel"/>
    <w:tmpl w:val="8DE29CA0"/>
    <w:lvl w:ilvl="0" w:tplc="040C0001">
      <w:start w:val="1"/>
      <w:numFmt w:val="bullet"/>
      <w:lvlText w:val=""/>
      <w:lvlJc w:val="left"/>
      <w:pPr>
        <w:ind w:left="-35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1" w15:restartNumberingAfterBreak="0">
    <w:nsid w:val="0EFB565A"/>
    <w:multiLevelType w:val="hybridMultilevel"/>
    <w:tmpl w:val="01D6E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64266"/>
    <w:multiLevelType w:val="hybridMultilevel"/>
    <w:tmpl w:val="4DEA865A"/>
    <w:lvl w:ilvl="0" w:tplc="0B6A5D0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24395"/>
    <w:multiLevelType w:val="hybridMultilevel"/>
    <w:tmpl w:val="6204A894"/>
    <w:lvl w:ilvl="0" w:tplc="05D89B5A">
      <w:start w:val="6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8C4895"/>
    <w:multiLevelType w:val="hybridMultilevel"/>
    <w:tmpl w:val="8924919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3C051D"/>
    <w:multiLevelType w:val="multilevel"/>
    <w:tmpl w:val="24FC3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92E6543"/>
    <w:multiLevelType w:val="hybridMultilevel"/>
    <w:tmpl w:val="05D4DBE8"/>
    <w:lvl w:ilvl="0" w:tplc="E3782954">
      <w:start w:val="69"/>
      <w:numFmt w:val="bullet"/>
      <w:lvlText w:val=""/>
      <w:lvlJc w:val="left"/>
      <w:pPr>
        <w:ind w:left="720" w:hanging="360"/>
      </w:pPr>
      <w:rPr>
        <w:rFonts w:ascii="Wingdings" w:eastAsiaTheme="minorHAnsi" w:hAnsi="Wingdings" w:cs="Arial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2E7AE3"/>
    <w:multiLevelType w:val="hybridMultilevel"/>
    <w:tmpl w:val="469AEEE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698468D"/>
    <w:multiLevelType w:val="hybridMultilevel"/>
    <w:tmpl w:val="8CB0BC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85129C"/>
    <w:multiLevelType w:val="multilevel"/>
    <w:tmpl w:val="422E5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1B817D1"/>
    <w:multiLevelType w:val="hybridMultilevel"/>
    <w:tmpl w:val="DBB438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E95666"/>
    <w:multiLevelType w:val="hybridMultilevel"/>
    <w:tmpl w:val="BD6A43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C665FB"/>
    <w:multiLevelType w:val="hybridMultilevel"/>
    <w:tmpl w:val="501462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26851478">
    <w:abstractNumId w:val="2"/>
  </w:num>
  <w:num w:numId="2" w16cid:durableId="720789089">
    <w:abstractNumId w:val="10"/>
  </w:num>
  <w:num w:numId="3" w16cid:durableId="1623920661">
    <w:abstractNumId w:val="8"/>
  </w:num>
  <w:num w:numId="4" w16cid:durableId="1997875074">
    <w:abstractNumId w:val="0"/>
  </w:num>
  <w:num w:numId="5" w16cid:durableId="1118988095">
    <w:abstractNumId w:val="6"/>
  </w:num>
  <w:num w:numId="6" w16cid:durableId="2126344112">
    <w:abstractNumId w:val="3"/>
  </w:num>
  <w:num w:numId="7" w16cid:durableId="1395857551">
    <w:abstractNumId w:val="12"/>
  </w:num>
  <w:num w:numId="8" w16cid:durableId="131748963">
    <w:abstractNumId w:val="1"/>
  </w:num>
  <w:num w:numId="9" w16cid:durableId="1617757646">
    <w:abstractNumId w:val="4"/>
  </w:num>
  <w:num w:numId="10" w16cid:durableId="155727511">
    <w:abstractNumId w:val="7"/>
  </w:num>
  <w:num w:numId="11" w16cid:durableId="1761827946">
    <w:abstractNumId w:val="11"/>
  </w:num>
  <w:num w:numId="12" w16cid:durableId="1841310124">
    <w:abstractNumId w:val="5"/>
  </w:num>
  <w:num w:numId="13" w16cid:durableId="20462523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00C"/>
    <w:rsid w:val="00016F1A"/>
    <w:rsid w:val="00022ECF"/>
    <w:rsid w:val="00024106"/>
    <w:rsid w:val="0002545D"/>
    <w:rsid w:val="00043494"/>
    <w:rsid w:val="00063F72"/>
    <w:rsid w:val="000B4A3A"/>
    <w:rsid w:val="000B5276"/>
    <w:rsid w:val="000D1E10"/>
    <w:rsid w:val="00170629"/>
    <w:rsid w:val="002209AE"/>
    <w:rsid w:val="002435AB"/>
    <w:rsid w:val="00417084"/>
    <w:rsid w:val="0042442F"/>
    <w:rsid w:val="00481603"/>
    <w:rsid w:val="004A2521"/>
    <w:rsid w:val="004D7475"/>
    <w:rsid w:val="00526490"/>
    <w:rsid w:val="00564259"/>
    <w:rsid w:val="00572F37"/>
    <w:rsid w:val="00583DDB"/>
    <w:rsid w:val="00604B3A"/>
    <w:rsid w:val="00693697"/>
    <w:rsid w:val="006C32BB"/>
    <w:rsid w:val="006C4B8D"/>
    <w:rsid w:val="00713A29"/>
    <w:rsid w:val="0073760A"/>
    <w:rsid w:val="00743B6A"/>
    <w:rsid w:val="0077197D"/>
    <w:rsid w:val="007A0A97"/>
    <w:rsid w:val="00826734"/>
    <w:rsid w:val="00833C24"/>
    <w:rsid w:val="008A64F1"/>
    <w:rsid w:val="008F3546"/>
    <w:rsid w:val="00915CB5"/>
    <w:rsid w:val="00966FC7"/>
    <w:rsid w:val="0096744D"/>
    <w:rsid w:val="009B24A6"/>
    <w:rsid w:val="009D7436"/>
    <w:rsid w:val="009E2ECE"/>
    <w:rsid w:val="00A15797"/>
    <w:rsid w:val="00A65748"/>
    <w:rsid w:val="00A67CA4"/>
    <w:rsid w:val="00A725EC"/>
    <w:rsid w:val="00B10768"/>
    <w:rsid w:val="00B51D36"/>
    <w:rsid w:val="00B5458F"/>
    <w:rsid w:val="00B76B41"/>
    <w:rsid w:val="00BB2506"/>
    <w:rsid w:val="00BF52F3"/>
    <w:rsid w:val="00C0545A"/>
    <w:rsid w:val="00D00CCF"/>
    <w:rsid w:val="00D2200C"/>
    <w:rsid w:val="00D252EF"/>
    <w:rsid w:val="00D96E69"/>
    <w:rsid w:val="00DC42BA"/>
    <w:rsid w:val="00E03FF3"/>
    <w:rsid w:val="00E1560B"/>
    <w:rsid w:val="00E252F1"/>
    <w:rsid w:val="00E353D8"/>
    <w:rsid w:val="00E55DB5"/>
    <w:rsid w:val="00EB5939"/>
    <w:rsid w:val="00EF5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9994E"/>
  <w15:docId w15:val="{F33D854F-6313-4DA8-A555-90F647311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60A"/>
  </w:style>
  <w:style w:type="paragraph" w:styleId="Titre1">
    <w:name w:val="heading 1"/>
    <w:basedOn w:val="Normal"/>
    <w:next w:val="Normal"/>
    <w:link w:val="Titre1Car"/>
    <w:uiPriority w:val="9"/>
    <w:qFormat/>
    <w:rsid w:val="00B10768"/>
    <w:pPr>
      <w:jc w:val="center"/>
      <w:outlineLvl w:val="0"/>
    </w:pPr>
    <w:rPr>
      <w:b/>
      <w:sz w:val="36"/>
    </w:rPr>
  </w:style>
  <w:style w:type="paragraph" w:styleId="Titre2">
    <w:name w:val="heading 2"/>
    <w:basedOn w:val="tacheseurasment"/>
    <w:link w:val="Titre2Car"/>
    <w:uiPriority w:val="9"/>
    <w:qFormat/>
    <w:rsid w:val="00B10768"/>
    <w:pPr>
      <w:outlineLvl w:val="1"/>
    </w:pPr>
    <w:rPr>
      <w:rFonts w:cs="Arial"/>
      <w:b/>
      <w:color w:val="000000"/>
      <w:sz w:val="28"/>
      <w:szCs w:val="20"/>
    </w:rPr>
  </w:style>
  <w:style w:type="paragraph" w:styleId="Titre3">
    <w:name w:val="heading 3"/>
    <w:basedOn w:val="tacheseurasment"/>
    <w:link w:val="Titre3Car"/>
    <w:uiPriority w:val="9"/>
    <w:qFormat/>
    <w:rsid w:val="00B10768"/>
    <w:pPr>
      <w:ind w:left="360" w:hanging="360"/>
      <w:outlineLvl w:val="2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2200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D2200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15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5797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743B6A"/>
    <w:rPr>
      <w:color w:val="0000FF" w:themeColor="hyperlink"/>
      <w:u w:val="single"/>
    </w:rPr>
  </w:style>
  <w:style w:type="paragraph" w:customStyle="1" w:styleId="tacheseurasment">
    <w:name w:val="taches eurasment"/>
    <w:basedOn w:val="Normal"/>
    <w:rsid w:val="00024106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10768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10768"/>
    <w:rPr>
      <w:rFonts w:ascii="Arial" w:eastAsia="Times New Roman" w:hAnsi="Arial" w:cs="Times New Roman"/>
      <w:b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1076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LYCEE DES BRESSIS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terrierc</dc:creator>
  <cp:keywords/>
  <dc:description/>
  <cp:lastModifiedBy>Claude Terrier</cp:lastModifiedBy>
  <cp:revision>41</cp:revision>
  <dcterms:created xsi:type="dcterms:W3CDTF">2009-09-14T13:05:00Z</dcterms:created>
  <dcterms:modified xsi:type="dcterms:W3CDTF">2025-06-18T22:23:00Z</dcterms:modified>
</cp:coreProperties>
</file>