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55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751"/>
        <w:gridCol w:w="723"/>
        <w:gridCol w:w="4286"/>
        <w:gridCol w:w="795"/>
      </w:tblGrid>
      <w:tr w:rsidR="00540BAA" w:rsidRPr="00BB20D0" w14:paraId="66750E2E" w14:textId="77777777" w:rsidTr="002314E8">
        <w:tc>
          <w:tcPr>
            <w:tcW w:w="9555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9F5091" w14:textId="77777777" w:rsidR="00BB20D0" w:rsidRPr="00BB20D0" w:rsidRDefault="00FC716E" w:rsidP="00BB20D0">
            <w:pPr>
              <w:spacing w:before="120"/>
              <w:jc w:val="center"/>
              <w:rPr>
                <w:rFonts w:cs="Arial"/>
                <w:b/>
                <w:bCs/>
                <w:sz w:val="28"/>
                <w:szCs w:val="22"/>
              </w:rPr>
            </w:pPr>
            <w:bookmarkStart w:id="0" w:name="_QCM_1_-_1"/>
            <w:bookmarkStart w:id="1" w:name="_Hlk124462169"/>
            <w:bookmarkEnd w:id="0"/>
            <w:r w:rsidRPr="00BB20D0">
              <w:rPr>
                <w:rFonts w:cs="Arial"/>
                <w:b/>
                <w:bCs/>
                <w:sz w:val="28"/>
                <w:szCs w:val="22"/>
              </w:rPr>
              <w:t xml:space="preserve">Chapitre 4 : Préparer les contrats commerciaux </w:t>
            </w:r>
          </w:p>
          <w:p w14:paraId="5959D609" w14:textId="6BB0970A" w:rsidR="00540BAA" w:rsidRPr="00BB20D0" w:rsidRDefault="00540BAA" w:rsidP="00BB20D0">
            <w:pPr>
              <w:spacing w:after="120"/>
              <w:jc w:val="center"/>
              <w:rPr>
                <w:rFonts w:cs="Arial"/>
                <w:b/>
                <w:bCs/>
                <w:sz w:val="28"/>
                <w:szCs w:val="22"/>
              </w:rPr>
            </w:pPr>
            <w:r w:rsidRPr="00BB20D0">
              <w:rPr>
                <w:rFonts w:cs="Arial"/>
                <w:b/>
                <w:bCs/>
                <w:sz w:val="28"/>
                <w:szCs w:val="22"/>
              </w:rPr>
              <w:t xml:space="preserve">QCM </w:t>
            </w:r>
          </w:p>
        </w:tc>
      </w:tr>
      <w:tr w:rsidR="00992239" w:rsidRPr="00240D66" w14:paraId="50B523A0" w14:textId="77777777" w:rsidTr="00FC716E">
        <w:tc>
          <w:tcPr>
            <w:tcW w:w="375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3ADDEAB" w14:textId="77777777" w:rsidR="00992239" w:rsidRPr="00240D66" w:rsidRDefault="00992239" w:rsidP="001F7FE3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0440570" w14:textId="644EA52B" w:rsidR="00992239" w:rsidRPr="00240D66" w:rsidRDefault="00FC716E" w:rsidP="00FC716E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shd w:val="clear" w:color="auto" w:fill="FFFF00"/>
          </w:tcPr>
          <w:p w14:paraId="3C915FD2" w14:textId="77777777" w:rsidR="00992239" w:rsidRPr="00240D66" w:rsidRDefault="00992239" w:rsidP="001F7FE3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015D5BB" w14:textId="77777777" w:rsidR="00992239" w:rsidRPr="00240D66" w:rsidRDefault="00992239" w:rsidP="00FC716E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992239" w:rsidRPr="00CE520A" w14:paraId="3A7D3F80" w14:textId="77777777" w:rsidTr="00FC716E">
        <w:tc>
          <w:tcPr>
            <w:tcW w:w="3751" w:type="dxa"/>
            <w:vMerge w:val="restart"/>
            <w:tcBorders>
              <w:top w:val="single" w:sz="4" w:space="0" w:color="auto"/>
            </w:tcBorders>
            <w:vAlign w:val="center"/>
          </w:tcPr>
          <w:p w14:paraId="50248FE9" w14:textId="77777777" w:rsidR="00992239" w:rsidRDefault="00992239" w:rsidP="001F7FE3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25B1AEDE" w14:textId="3960F799" w:rsidR="00992239" w:rsidRPr="00AE0109" w:rsidRDefault="00992239" w:rsidP="001F7FE3">
            <w:r w:rsidRPr="00012F8F">
              <w:t>Chasse</w:t>
            </w:r>
            <w:r w:rsidR="00BB20D0">
              <w:t>z</w:t>
            </w:r>
            <w:r w:rsidRPr="00012F8F">
              <w:t xml:space="preserve"> l’intrus des conditions de validité d’un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C8E5098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tcBorders>
              <w:top w:val="single" w:sz="4" w:space="0" w:color="auto"/>
            </w:tcBorders>
            <w:vAlign w:val="center"/>
          </w:tcPr>
          <w:p w14:paraId="6AB697CE" w14:textId="77777777" w:rsidR="00992239" w:rsidRPr="00012F8F" w:rsidRDefault="00992239" w:rsidP="00FC716E">
            <w:pPr>
              <w:rPr>
                <w:rFonts w:cstheme="minorHAnsi"/>
              </w:rPr>
            </w:pPr>
            <w:r w:rsidRPr="00012F8F">
              <w:rPr>
                <w:rFonts w:cstheme="minorHAnsi"/>
              </w:rPr>
              <w:t>Consentement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79EAA9B3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76FA8554" w14:textId="77777777" w:rsidTr="00FC716E">
        <w:tc>
          <w:tcPr>
            <w:tcW w:w="3751" w:type="dxa"/>
            <w:vMerge/>
            <w:vAlign w:val="center"/>
          </w:tcPr>
          <w:p w14:paraId="71F9D48F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85C6198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tcBorders>
              <w:top w:val="single" w:sz="4" w:space="0" w:color="auto"/>
            </w:tcBorders>
            <w:vAlign w:val="center"/>
          </w:tcPr>
          <w:p w14:paraId="2B18D093" w14:textId="77777777" w:rsidR="00992239" w:rsidRPr="00012F8F" w:rsidRDefault="00992239" w:rsidP="00FC716E">
            <w:pPr>
              <w:rPr>
                <w:rFonts w:cstheme="minorHAnsi"/>
              </w:rPr>
            </w:pPr>
            <w:r w:rsidRPr="00012F8F">
              <w:rPr>
                <w:rFonts w:cstheme="minorHAnsi"/>
              </w:rPr>
              <w:t>Capacité des parties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72064E66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40E8970D" w14:textId="77777777" w:rsidTr="00FC716E">
        <w:tc>
          <w:tcPr>
            <w:tcW w:w="3751" w:type="dxa"/>
            <w:vMerge/>
            <w:tcBorders>
              <w:bottom w:val="single" w:sz="4" w:space="0" w:color="auto"/>
            </w:tcBorders>
            <w:vAlign w:val="center"/>
          </w:tcPr>
          <w:p w14:paraId="03D9E579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9451378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8CB7E" w14:textId="77777777" w:rsidR="00992239" w:rsidRPr="00012F8F" w:rsidRDefault="00992239" w:rsidP="00FC716E">
            <w:pPr>
              <w:rPr>
                <w:rFonts w:cstheme="minorHAnsi"/>
              </w:rPr>
            </w:pPr>
            <w:r w:rsidRPr="00012F8F">
              <w:rPr>
                <w:rFonts w:cstheme="minorHAnsi"/>
              </w:rPr>
              <w:t>Prix raisonnable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E738600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0C9F8901" w14:textId="77777777" w:rsidTr="00FC716E">
        <w:tc>
          <w:tcPr>
            <w:tcW w:w="3751" w:type="dxa"/>
            <w:vMerge/>
            <w:tcBorders>
              <w:bottom w:val="single" w:sz="4" w:space="0" w:color="auto"/>
            </w:tcBorders>
            <w:vAlign w:val="center"/>
          </w:tcPr>
          <w:p w14:paraId="35F79A86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6EFE77C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073F5" w14:textId="77777777" w:rsidR="00992239" w:rsidRPr="00012F8F" w:rsidRDefault="00992239" w:rsidP="00FC716E">
            <w:pPr>
              <w:rPr>
                <w:rFonts w:cstheme="minorHAnsi"/>
              </w:rPr>
            </w:pPr>
            <w:r w:rsidRPr="00012F8F">
              <w:rPr>
                <w:rFonts w:cstheme="minorHAnsi"/>
              </w:rPr>
              <w:t>Objet et cause licite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CBD7E34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6A68E5D0" w14:textId="77777777" w:rsidTr="00FC716E">
        <w:tc>
          <w:tcPr>
            <w:tcW w:w="3751" w:type="dxa"/>
            <w:vMerge w:val="restart"/>
            <w:tcBorders>
              <w:top w:val="single" w:sz="4" w:space="0" w:color="auto"/>
            </w:tcBorders>
            <w:vAlign w:val="center"/>
          </w:tcPr>
          <w:p w14:paraId="5F57A56E" w14:textId="77777777" w:rsidR="00992239" w:rsidRDefault="00992239" w:rsidP="001F7FE3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40726466" w14:textId="77777777" w:rsidR="00992239" w:rsidRPr="004D2B89" w:rsidRDefault="00992239" w:rsidP="001F7FE3">
            <w:pPr>
              <w:ind w:right="34"/>
            </w:pPr>
            <w:r w:rsidRPr="00012F8F">
              <w:t>Une clause de réserve de propriété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7F82650F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tcBorders>
              <w:top w:val="single" w:sz="4" w:space="0" w:color="auto"/>
            </w:tcBorders>
            <w:vAlign w:val="center"/>
          </w:tcPr>
          <w:p w14:paraId="486BDFA5" w14:textId="77777777" w:rsidR="00992239" w:rsidRPr="00012F8F" w:rsidRDefault="00992239" w:rsidP="00FC716E">
            <w:r>
              <w:t>Est une sécurité pour le vendeur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6D6F85B2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14:paraId="2AE9CD4D" w14:textId="77777777" w:rsidTr="00FC716E">
        <w:tc>
          <w:tcPr>
            <w:tcW w:w="3751" w:type="dxa"/>
            <w:vMerge/>
            <w:vAlign w:val="center"/>
          </w:tcPr>
          <w:p w14:paraId="554548FC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E0DBF04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tcBorders>
              <w:top w:val="single" w:sz="4" w:space="0" w:color="auto"/>
            </w:tcBorders>
            <w:vAlign w:val="center"/>
          </w:tcPr>
          <w:p w14:paraId="5065E3A1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t>Est une sécurité pour l’acheteur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6FDA75E5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3F72FA3D" w14:textId="77777777" w:rsidTr="00FC716E">
        <w:tc>
          <w:tcPr>
            <w:tcW w:w="3751" w:type="dxa"/>
            <w:vMerge/>
            <w:vAlign w:val="center"/>
          </w:tcPr>
          <w:p w14:paraId="6675C73B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F690E7B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tcBorders>
              <w:top w:val="single" w:sz="4" w:space="0" w:color="auto"/>
            </w:tcBorders>
            <w:vAlign w:val="center"/>
          </w:tcPr>
          <w:p w14:paraId="0C5D5BAE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t>Est une sécurité pour le transporteur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7492D143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4914548F" w14:textId="77777777" w:rsidTr="00FC716E">
        <w:tc>
          <w:tcPr>
            <w:tcW w:w="3751" w:type="dxa"/>
            <w:vMerge/>
            <w:vAlign w:val="center"/>
          </w:tcPr>
          <w:p w14:paraId="38F6DC96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71794BF1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tcBorders>
              <w:top w:val="single" w:sz="4" w:space="0" w:color="auto"/>
            </w:tcBorders>
            <w:vAlign w:val="center"/>
          </w:tcPr>
          <w:p w14:paraId="55635A81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t>Est une sécurité pour le banquier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  <w:tcBorders>
                      <w:top w:val="single" w:sz="4" w:space="0" w:color="auto"/>
                    </w:tcBorders>
                  </w:tcPr>
                  <w:p w14:paraId="5F93EDBD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0610B0CC" w14:textId="77777777" w:rsidTr="00FC716E">
        <w:tc>
          <w:tcPr>
            <w:tcW w:w="3751" w:type="dxa"/>
            <w:vMerge w:val="restart"/>
            <w:vAlign w:val="center"/>
          </w:tcPr>
          <w:p w14:paraId="2BFCD72E" w14:textId="77777777" w:rsidR="00992239" w:rsidRDefault="00992239" w:rsidP="001F7FE3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1DD7C266" w14:textId="77777777" w:rsidR="00992239" w:rsidRPr="00DA282F" w:rsidRDefault="002314E8" w:rsidP="001F7FE3">
            <w:r>
              <w:t>Dans un contrat de sous-traitance on trouve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9498FDA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1620A55E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Un maitre d’ouvrage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D74D4B2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1672265D" w14:textId="77777777" w:rsidTr="00FC716E">
        <w:tc>
          <w:tcPr>
            <w:tcW w:w="3751" w:type="dxa"/>
            <w:vMerge/>
            <w:vAlign w:val="center"/>
          </w:tcPr>
          <w:p w14:paraId="495B2699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8E4A707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06E8A385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Un fournisseur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5D5CEFA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07B2CFD7" w14:textId="77777777" w:rsidTr="00FC716E">
        <w:tc>
          <w:tcPr>
            <w:tcW w:w="3751" w:type="dxa"/>
            <w:vMerge/>
            <w:vAlign w:val="center"/>
          </w:tcPr>
          <w:p w14:paraId="34367396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7FD0501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30B5C417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Un donneur d’ordre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8308032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14E8" w:rsidRPr="009F3014" w14:paraId="12B22D22" w14:textId="77777777" w:rsidTr="00FC716E">
        <w:tc>
          <w:tcPr>
            <w:tcW w:w="3751" w:type="dxa"/>
            <w:vMerge/>
            <w:vAlign w:val="center"/>
          </w:tcPr>
          <w:p w14:paraId="71DC1E21" w14:textId="77777777" w:rsidR="002314E8" w:rsidRPr="002F22DC" w:rsidRDefault="002314E8" w:rsidP="002314E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86314702"/>
          </w:sdtPr>
          <w:sdtContent>
            <w:sdt>
              <w:sdtPr>
                <w:rPr>
                  <w:rFonts w:cstheme="minorHAnsi"/>
                  <w:sz w:val="24"/>
                </w:rPr>
                <w:id w:val="45260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47CCC94" w14:textId="77777777" w:rsidR="002314E8" w:rsidRDefault="002314E8" w:rsidP="002314E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62C11584" w14:textId="77777777" w:rsidR="002314E8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Un sous-traitant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5618571"/>
          </w:sdtPr>
          <w:sdtContent>
            <w:sdt>
              <w:sdtPr>
                <w:rPr>
                  <w:rFonts w:cstheme="minorHAnsi"/>
                  <w:sz w:val="24"/>
                </w:rPr>
                <w:id w:val="1464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4635B4C" w14:textId="77777777" w:rsidR="002314E8" w:rsidRDefault="002314E8" w:rsidP="002314E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0EC1F095" w14:textId="77777777" w:rsidTr="00FC716E">
        <w:tc>
          <w:tcPr>
            <w:tcW w:w="3751" w:type="dxa"/>
            <w:vMerge/>
            <w:vAlign w:val="center"/>
          </w:tcPr>
          <w:p w14:paraId="587A1F82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01793DE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03909D18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Un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DE75558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109A5C3F" w14:textId="77777777" w:rsidTr="00FC716E">
        <w:tc>
          <w:tcPr>
            <w:tcW w:w="3751" w:type="dxa"/>
            <w:vMerge w:val="restart"/>
            <w:vAlign w:val="center"/>
          </w:tcPr>
          <w:p w14:paraId="41372EEA" w14:textId="77777777" w:rsidR="00992239" w:rsidRDefault="00992239" w:rsidP="001F7FE3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7D0F95FB" w14:textId="77777777" w:rsidR="00992239" w:rsidRPr="003E03AB" w:rsidRDefault="00992239" w:rsidP="001F7FE3">
            <w:pPr>
              <w:rPr>
                <w:rFonts w:cs="Arial"/>
              </w:rPr>
            </w:pPr>
            <w:r w:rsidRPr="00012F8F">
              <w:rPr>
                <w:rFonts w:cs="Arial"/>
              </w:rPr>
              <w:t xml:space="preserve">Une </w:t>
            </w:r>
            <w:r>
              <w:rPr>
                <w:rFonts w:cs="Arial"/>
              </w:rPr>
              <w:t>clause attributive de juridiction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9F9A941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59DF122E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Précise le tribunal compétent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DC95A4E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5EE4929F" w14:textId="77777777" w:rsidTr="00FC716E">
        <w:tc>
          <w:tcPr>
            <w:tcW w:w="3751" w:type="dxa"/>
            <w:vMerge/>
            <w:vAlign w:val="center"/>
          </w:tcPr>
          <w:p w14:paraId="0CD1A4AC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1A70E68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60E0A743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Précise l’arbitre compétent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57D9C5E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0607F739" w14:textId="77777777" w:rsidTr="00FC716E">
        <w:tc>
          <w:tcPr>
            <w:tcW w:w="3751" w:type="dxa"/>
            <w:vMerge/>
            <w:vAlign w:val="center"/>
          </w:tcPr>
          <w:p w14:paraId="01D9BAC0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8DE1B30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1BC5C633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Précise le droit compétent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D516121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140D486D" w14:textId="77777777" w:rsidTr="00FC716E">
        <w:tc>
          <w:tcPr>
            <w:tcW w:w="3751" w:type="dxa"/>
            <w:vMerge/>
            <w:vAlign w:val="center"/>
          </w:tcPr>
          <w:p w14:paraId="7AA3FD13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030CB06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6AE9683D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Précise la justice compétente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750DBCF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530EF98E" w14:textId="77777777" w:rsidTr="00FC716E">
        <w:tc>
          <w:tcPr>
            <w:tcW w:w="3751" w:type="dxa"/>
            <w:vMerge w:val="restart"/>
            <w:vAlign w:val="center"/>
          </w:tcPr>
          <w:p w14:paraId="5CA0483A" w14:textId="77777777" w:rsidR="00992239" w:rsidRDefault="00992239" w:rsidP="001F7FE3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0BFFAF9E" w14:textId="77777777" w:rsidR="00992239" w:rsidRPr="00DA282F" w:rsidRDefault="00992239" w:rsidP="001F7FE3">
            <w:r w:rsidRPr="00012F8F">
              <w:t>Une clause résolutoire</w:t>
            </w:r>
            <w:r>
              <w:t xml:space="preserve"> prévoit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B00EC01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1D6AD7A1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 règlement du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6DEF94E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6EFCDFD4" w14:textId="77777777" w:rsidTr="00FC716E">
        <w:tc>
          <w:tcPr>
            <w:tcW w:w="3751" w:type="dxa"/>
            <w:vMerge/>
            <w:vAlign w:val="center"/>
          </w:tcPr>
          <w:p w14:paraId="00889CB9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3F11A69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238EE046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L’annulation du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B3EB043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1A36A51F" w14:textId="77777777" w:rsidTr="00FC716E">
        <w:tc>
          <w:tcPr>
            <w:tcW w:w="3751" w:type="dxa"/>
            <w:vMerge/>
            <w:vAlign w:val="center"/>
          </w:tcPr>
          <w:p w14:paraId="7623B64F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315DCEC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08C93D0D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La suspension du contrat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B37E41B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310A5F23" w14:textId="77777777" w:rsidTr="00FC716E">
        <w:tc>
          <w:tcPr>
            <w:tcW w:w="3751" w:type="dxa"/>
            <w:vMerge w:val="restart"/>
            <w:vAlign w:val="center"/>
          </w:tcPr>
          <w:p w14:paraId="3D694A6A" w14:textId="77777777" w:rsidR="00992239" w:rsidRDefault="00992239" w:rsidP="001F7FE3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0B58882C" w14:textId="77777777" w:rsidR="00992239" w:rsidRPr="003E03AB" w:rsidRDefault="00992239" w:rsidP="001F7FE3">
            <w:pPr>
              <w:rPr>
                <w:rFonts w:cs="Arial"/>
              </w:rPr>
            </w:pPr>
            <w:r w:rsidRPr="00012F8F">
              <w:rPr>
                <w:rFonts w:cs="Arial"/>
              </w:rPr>
              <w:t xml:space="preserve">La </w:t>
            </w:r>
            <w:r w:rsidR="002314E8">
              <w:rPr>
                <w:rFonts w:cs="Arial"/>
              </w:rPr>
              <w:t>garantie pour vice caché protège contre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E6CB448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0B4D261F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 risque d’éviction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9BC1F52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301D7B4E" w14:textId="77777777" w:rsidTr="00FC716E">
        <w:tc>
          <w:tcPr>
            <w:tcW w:w="3751" w:type="dxa"/>
            <w:vMerge/>
            <w:vAlign w:val="center"/>
          </w:tcPr>
          <w:p w14:paraId="75F08D17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861A138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4472B08B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Les problèmes inconnus lors de l’achat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EEB9E1B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3E18C97B" w14:textId="77777777" w:rsidTr="00FC716E">
        <w:tc>
          <w:tcPr>
            <w:tcW w:w="3751" w:type="dxa"/>
            <w:vMerge/>
            <w:vAlign w:val="center"/>
          </w:tcPr>
          <w:p w14:paraId="76101ECC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37A728A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6B8910D7" w14:textId="77777777" w:rsidR="00992239" w:rsidRPr="00012F8F" w:rsidRDefault="007A4B04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 mauvais fonctionnement de la chose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457F9DA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2A5EAFF7" w14:textId="77777777" w:rsidTr="00FC716E">
        <w:tc>
          <w:tcPr>
            <w:tcW w:w="3751" w:type="dxa"/>
            <w:vMerge/>
            <w:vAlign w:val="center"/>
          </w:tcPr>
          <w:p w14:paraId="57F650BE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F8479CB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38412262" w14:textId="77777777" w:rsidR="00992239" w:rsidRPr="00012F8F" w:rsidRDefault="007A4B04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 atteintes aux bonnes mœurs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5D0E7F0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236F3C10" w14:textId="77777777" w:rsidTr="00FC716E">
        <w:tc>
          <w:tcPr>
            <w:tcW w:w="3751" w:type="dxa"/>
            <w:vMerge w:val="restart"/>
            <w:vAlign w:val="center"/>
          </w:tcPr>
          <w:p w14:paraId="0D915F0A" w14:textId="77777777" w:rsidR="00992239" w:rsidRDefault="00992239" w:rsidP="001F7FE3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1CF7C0FA" w14:textId="77777777" w:rsidR="00992239" w:rsidRPr="00A30591" w:rsidRDefault="00992239" w:rsidP="001F7FE3">
            <w:r w:rsidRPr="00012F8F">
              <w:t>La garantie conventionnelle est une garantie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7B2EF17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568B2F01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Légale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497178D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37728510" w14:textId="77777777" w:rsidTr="00FC716E">
        <w:tc>
          <w:tcPr>
            <w:tcW w:w="3751" w:type="dxa"/>
            <w:vMerge/>
          </w:tcPr>
          <w:p w14:paraId="7D60025B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7476760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3955B3B4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7DBD476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11047C1E" w14:textId="77777777" w:rsidTr="00FC716E">
        <w:tc>
          <w:tcPr>
            <w:tcW w:w="3751" w:type="dxa"/>
            <w:vMerge/>
          </w:tcPr>
          <w:p w14:paraId="3F679A9E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4A37725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0E1E6E75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08031D5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02BE2D3C" w14:textId="77777777" w:rsidTr="00FC716E">
        <w:tc>
          <w:tcPr>
            <w:tcW w:w="3751" w:type="dxa"/>
            <w:vMerge/>
          </w:tcPr>
          <w:p w14:paraId="741A462A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F02AD19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14B76B08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Européenne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B91C84E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1FB622B3" w14:textId="77777777" w:rsidTr="00FC716E">
        <w:tc>
          <w:tcPr>
            <w:tcW w:w="3751" w:type="dxa"/>
            <w:vMerge w:val="restart"/>
            <w:vAlign w:val="center"/>
          </w:tcPr>
          <w:p w14:paraId="54DA028E" w14:textId="77777777" w:rsidR="00992239" w:rsidRDefault="00992239" w:rsidP="001F7FE3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4AA0DE6D" w14:textId="77777777" w:rsidR="00992239" w:rsidRPr="00AE0109" w:rsidRDefault="00992239" w:rsidP="001F7FE3">
            <w:r w:rsidRPr="00F75C5F">
              <w:t>Une clause pénale</w:t>
            </w:r>
            <w:r>
              <w:t xml:space="preserve"> précise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881C81A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45E65261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les sanctions appliquées à l’acheteur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FF33146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3720B7D9" w14:textId="77777777" w:rsidTr="00FC716E">
        <w:tc>
          <w:tcPr>
            <w:tcW w:w="3751" w:type="dxa"/>
            <w:vMerge/>
            <w:vAlign w:val="center"/>
          </w:tcPr>
          <w:p w14:paraId="295DDF75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1524859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1CAE44B1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les sanctions appliquées au transporteur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48E0347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55CDC6E6" w14:textId="77777777" w:rsidTr="00FC716E">
        <w:tc>
          <w:tcPr>
            <w:tcW w:w="3751" w:type="dxa"/>
            <w:vMerge/>
            <w:vAlign w:val="center"/>
          </w:tcPr>
          <w:p w14:paraId="7D39DFBD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04942AF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058FF225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les sanctions appliquées au vendeur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E491C40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3E3BF476" w14:textId="77777777" w:rsidTr="00FC716E">
        <w:tc>
          <w:tcPr>
            <w:tcW w:w="3751" w:type="dxa"/>
            <w:vMerge/>
            <w:vAlign w:val="center"/>
          </w:tcPr>
          <w:p w14:paraId="525444F0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5E58DCC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527D8015" w14:textId="77777777" w:rsidR="00992239" w:rsidRPr="00012F8F" w:rsidRDefault="00992239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les sanctions appliquées au dirigeant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3A78F94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452DE4B8" w14:textId="77777777" w:rsidTr="00FC716E">
        <w:tc>
          <w:tcPr>
            <w:tcW w:w="3751" w:type="dxa"/>
            <w:vMerge w:val="restart"/>
            <w:vAlign w:val="center"/>
          </w:tcPr>
          <w:p w14:paraId="1D1E2896" w14:textId="77777777" w:rsidR="00992239" w:rsidRDefault="00992239" w:rsidP="001F7FE3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2907D48A" w14:textId="77777777" w:rsidR="00992239" w:rsidRPr="00FD0BBA" w:rsidRDefault="002314E8" w:rsidP="001F7FE3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Dans un contrat de maintenance, l’entreprise extérieure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C718801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1A7B47FC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 fournisseur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6855C2D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74E350CF" w14:textId="77777777" w:rsidTr="00FC716E">
        <w:tc>
          <w:tcPr>
            <w:tcW w:w="3751" w:type="dxa"/>
            <w:vMerge/>
            <w:vAlign w:val="center"/>
          </w:tcPr>
          <w:p w14:paraId="0CAC2D6E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4578C7C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6DB53B60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 client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CB3B2E8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9F3014" w14:paraId="35BD6F42" w14:textId="77777777" w:rsidTr="00FC716E">
        <w:tc>
          <w:tcPr>
            <w:tcW w:w="3751" w:type="dxa"/>
            <w:vMerge/>
            <w:vAlign w:val="center"/>
          </w:tcPr>
          <w:p w14:paraId="4FA00FEE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A900BAE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131CF379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 donneur d’ordre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8B51397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14:paraId="7AB76CDB" w14:textId="77777777" w:rsidTr="00FC716E">
        <w:tc>
          <w:tcPr>
            <w:tcW w:w="3751" w:type="dxa"/>
            <w:vMerge/>
            <w:vAlign w:val="center"/>
          </w:tcPr>
          <w:p w14:paraId="3F6203EE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E3D89D8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09DDE8C8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 prestataire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137F4CF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CD184B" w14:paraId="0BAC753F" w14:textId="77777777" w:rsidTr="00FC716E">
        <w:tc>
          <w:tcPr>
            <w:tcW w:w="3751" w:type="dxa"/>
            <w:vMerge w:val="restart"/>
            <w:vAlign w:val="center"/>
          </w:tcPr>
          <w:p w14:paraId="69D80E95" w14:textId="77777777" w:rsidR="00992239" w:rsidRDefault="00992239" w:rsidP="001F7FE3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20B4623E" w14:textId="77777777" w:rsidR="00992239" w:rsidRPr="00BB2B3F" w:rsidRDefault="002314E8" w:rsidP="001F7FE3">
            <w:pPr>
              <w:rPr>
                <w:rFonts w:cs="Arial"/>
              </w:rPr>
            </w:pPr>
            <w:r>
              <w:rPr>
                <w:rFonts w:cs="Arial"/>
              </w:rPr>
              <w:t>Le tribunal en charge des litiges entre commerçant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3299E85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2EB31E6C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 tribunal de commerce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8A2E15D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CD184B" w14:paraId="514BEA30" w14:textId="77777777" w:rsidTr="00FC716E">
        <w:tc>
          <w:tcPr>
            <w:tcW w:w="3751" w:type="dxa"/>
            <w:vMerge/>
            <w:vAlign w:val="center"/>
          </w:tcPr>
          <w:p w14:paraId="721A97CC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13E69DF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52702DC2" w14:textId="6128776D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 tribunal </w:t>
            </w:r>
            <w:r w:rsidR="00BB20D0">
              <w:rPr>
                <w:rFonts w:cstheme="minorHAnsi"/>
              </w:rPr>
              <w:t>de proximité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4984997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CD184B" w14:paraId="42D562A5" w14:textId="77777777" w:rsidTr="00FC716E">
        <w:tc>
          <w:tcPr>
            <w:tcW w:w="3751" w:type="dxa"/>
            <w:vMerge/>
            <w:vAlign w:val="center"/>
          </w:tcPr>
          <w:p w14:paraId="68642673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5240302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31945FE2" w14:textId="428A57B8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Le tribunal des prud’homme</w:t>
            </w:r>
            <w:r w:rsidR="006C6B7D">
              <w:rPr>
                <w:rFonts w:cstheme="minorHAnsi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42F3A1E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992239" w:rsidRPr="00CD184B" w14:paraId="75A45814" w14:textId="77777777" w:rsidTr="00FC716E">
        <w:tc>
          <w:tcPr>
            <w:tcW w:w="3751" w:type="dxa"/>
            <w:vMerge/>
            <w:vAlign w:val="center"/>
          </w:tcPr>
          <w:p w14:paraId="0F36344D" w14:textId="77777777" w:rsidR="00992239" w:rsidRPr="002F22DC" w:rsidRDefault="00992239" w:rsidP="001F7FE3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D813814" w14:textId="77777777" w:rsidR="00992239" w:rsidRDefault="00992239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286" w:type="dxa"/>
            <w:vAlign w:val="center"/>
          </w:tcPr>
          <w:p w14:paraId="51512364" w14:textId="77777777" w:rsidR="00992239" w:rsidRPr="00012F8F" w:rsidRDefault="002314E8" w:rsidP="00FC716E">
            <w:pPr>
              <w:rPr>
                <w:rFonts w:cstheme="minorHAnsi"/>
              </w:rPr>
            </w:pPr>
            <w:r>
              <w:rPr>
                <w:rFonts w:cstheme="minorHAnsi"/>
              </w:rPr>
              <w:t>La cour d’appel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0C7A226" w14:textId="77777777" w:rsidR="00992239" w:rsidRDefault="005B0782" w:rsidP="001F7FE3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3CD3F406" w14:textId="77777777" w:rsidR="00992239" w:rsidRDefault="00992239" w:rsidP="00992239">
      <w:pPr>
        <w:tabs>
          <w:tab w:val="left" w:pos="7338"/>
          <w:tab w:val="left" w:pos="8347"/>
        </w:tabs>
        <w:ind w:left="113"/>
      </w:pPr>
    </w:p>
    <w:bookmarkEnd w:id="1"/>
    <w:p w14:paraId="2A454E4B" w14:textId="77777777" w:rsidR="00992239" w:rsidRDefault="00992239" w:rsidP="00992239">
      <w:pPr>
        <w:tabs>
          <w:tab w:val="left" w:pos="7338"/>
          <w:tab w:val="left" w:pos="8347"/>
        </w:tabs>
        <w:ind w:left="113"/>
      </w:pPr>
    </w:p>
    <w:p w14:paraId="3FD94AFE" w14:textId="77777777" w:rsidR="00992239" w:rsidRDefault="00992239" w:rsidP="00992239">
      <w:pPr>
        <w:tabs>
          <w:tab w:val="left" w:pos="7338"/>
          <w:tab w:val="left" w:pos="8347"/>
        </w:tabs>
        <w:ind w:left="113"/>
      </w:pPr>
    </w:p>
    <w:p w14:paraId="0E1ED183" w14:textId="77777777" w:rsidR="00BF37FA" w:rsidRDefault="00BF37FA"/>
    <w:sectPr w:rsidR="00BF37FA" w:rsidSect="00BB20D0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39"/>
    <w:rsid w:val="002314E8"/>
    <w:rsid w:val="00540BAA"/>
    <w:rsid w:val="005B0782"/>
    <w:rsid w:val="006C6B7D"/>
    <w:rsid w:val="007A4B04"/>
    <w:rsid w:val="00944A38"/>
    <w:rsid w:val="00992239"/>
    <w:rsid w:val="00BB20D0"/>
    <w:rsid w:val="00BF37FA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00C6"/>
  <w15:chartTrackingRefBased/>
  <w15:docId w15:val="{A2167661-2C21-45F1-AD4A-6991C31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39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992239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2239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9922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2015-01-02T00:32:00Z</dcterms:created>
  <dcterms:modified xsi:type="dcterms:W3CDTF">2023-01-12T23:32:00Z</dcterms:modified>
</cp:coreProperties>
</file>