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2D050"/>
        <w:tblLook w:val="04A0" w:firstRow="1" w:lastRow="0" w:firstColumn="1" w:lastColumn="0" w:noHBand="0" w:noVBand="1"/>
      </w:tblPr>
      <w:tblGrid>
        <w:gridCol w:w="1271"/>
        <w:gridCol w:w="7229"/>
        <w:gridCol w:w="1731"/>
      </w:tblGrid>
      <w:tr w:rsidR="00D65D0C" w:rsidRPr="00C22356" w14:paraId="09C2AE4B" w14:textId="77777777" w:rsidTr="009C127A">
        <w:trPr>
          <w:trHeight w:val="386"/>
        </w:trPr>
        <w:tc>
          <w:tcPr>
            <w:tcW w:w="8500" w:type="dxa"/>
            <w:gridSpan w:val="2"/>
            <w:shd w:val="clear" w:color="auto" w:fill="92D050"/>
            <w:vAlign w:val="center"/>
          </w:tcPr>
          <w:p w14:paraId="6457FAAF" w14:textId="77777777" w:rsidR="00D65D0C" w:rsidRPr="0074007E" w:rsidRDefault="00D65D0C" w:rsidP="009C127A">
            <w:pPr>
              <w:pStyle w:val="Titre2"/>
              <w:spacing w:after="0"/>
              <w:jc w:val="center"/>
              <w:rPr>
                <w:rFonts w:ascii="Arial" w:hAnsi="Arial"/>
                <w:sz w:val="28"/>
                <w:szCs w:val="22"/>
              </w:rPr>
            </w:pPr>
            <w:r w:rsidRPr="0074007E">
              <w:rPr>
                <w:rFonts w:ascii="Arial" w:hAnsi="Arial"/>
                <w:sz w:val="28"/>
                <w:szCs w:val="22"/>
              </w:rPr>
              <w:t>Séquence 28 – Clôturer et rouvrir un nouvel exercice</w:t>
            </w:r>
          </w:p>
        </w:tc>
        <w:tc>
          <w:tcPr>
            <w:tcW w:w="1731" w:type="dxa"/>
            <w:shd w:val="clear" w:color="auto" w:fill="92D050"/>
            <w:vAlign w:val="center"/>
          </w:tcPr>
          <w:p w14:paraId="1E38F2AE" w14:textId="77777777" w:rsidR="00D65D0C" w:rsidRPr="00C22356" w:rsidRDefault="00D65D0C" w:rsidP="009C127A">
            <w:pPr>
              <w:jc w:val="center"/>
              <w:rPr>
                <w:b/>
              </w:rPr>
            </w:pPr>
            <w:r>
              <w:rPr>
                <w:noProof/>
                <w:lang w:eastAsia="fr-FR"/>
              </w:rPr>
              <w:drawing>
                <wp:inline distT="0" distB="0" distL="0" distR="0" wp14:anchorId="6A82E73B" wp14:editId="3AEDA437">
                  <wp:extent cx="941802" cy="817418"/>
                  <wp:effectExtent l="0" t="0" r="0" b="1905"/>
                  <wp:docPr id="3" name="Image 3" descr="C:\Users\cterrier lenovo\Documents\2-Casteilla\Cegid PGI\pratique cegid business\CD Cegid\Sequences et ressources complémentaires\Photos\cadrien\logocadrien-couleur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terrier lenovo\Documents\2-Casteilla\Cegid PGI\pratique cegid business\CD Cegid\Sequences et ressources complémentaires\Photos\cadrien\logocadrien-couleur .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41824" cy="817437"/>
                          </a:xfrm>
                          <a:prstGeom prst="rect">
                            <a:avLst/>
                          </a:prstGeom>
                          <a:noFill/>
                          <a:ln>
                            <a:noFill/>
                          </a:ln>
                        </pic:spPr>
                      </pic:pic>
                    </a:graphicData>
                  </a:graphic>
                </wp:inline>
              </w:drawing>
            </w:r>
          </w:p>
        </w:tc>
      </w:tr>
      <w:tr w:rsidR="00D65D0C" w:rsidRPr="00C22356" w14:paraId="07427295" w14:textId="77777777" w:rsidTr="009C127A">
        <w:trPr>
          <w:trHeight w:val="386"/>
        </w:trPr>
        <w:tc>
          <w:tcPr>
            <w:tcW w:w="1271" w:type="dxa"/>
            <w:shd w:val="clear" w:color="auto" w:fill="92D050"/>
            <w:vAlign w:val="center"/>
          </w:tcPr>
          <w:p w14:paraId="0CA525C0" w14:textId="77777777" w:rsidR="00D65D0C" w:rsidRPr="00CE3E4B" w:rsidRDefault="00D65D0C" w:rsidP="009C127A">
            <w:pPr>
              <w:jc w:val="left"/>
            </w:pPr>
            <w:r>
              <w:t>Durée : 30’</w:t>
            </w:r>
          </w:p>
        </w:tc>
        <w:tc>
          <w:tcPr>
            <w:tcW w:w="7229" w:type="dxa"/>
            <w:shd w:val="clear" w:color="auto" w:fill="92D050"/>
            <w:vAlign w:val="center"/>
          </w:tcPr>
          <w:p w14:paraId="36A5FA90" w14:textId="77777777" w:rsidR="00D65D0C" w:rsidRPr="00CE3E4B" w:rsidRDefault="00D65D0C" w:rsidP="009C127A">
            <w:pPr>
              <w:jc w:val="center"/>
            </w:pPr>
            <w:r>
              <w:rPr>
                <w:noProof/>
              </w:rPr>
              <w:drawing>
                <wp:inline distT="0" distB="0" distL="0" distR="0" wp14:anchorId="49C1AD65" wp14:editId="2625C63F">
                  <wp:extent cx="324000" cy="324000"/>
                  <wp:effectExtent l="0" t="0" r="0" b="0"/>
                  <wp:docPr id="6" name="Graphique 6" descr="Homm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que 6" descr="Homme avec un remplissage uni"/>
                          <pic:cNvPicPr/>
                        </pic:nvPicPr>
                        <pic:blipFill>
                          <a:blip r:embed="rId6" cstate="print">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324000" cy="324000"/>
                          </a:xfrm>
                          <a:prstGeom prst="rect">
                            <a:avLst/>
                          </a:prstGeom>
                        </pic:spPr>
                      </pic:pic>
                    </a:graphicData>
                  </a:graphic>
                </wp:inline>
              </w:drawing>
            </w:r>
          </w:p>
        </w:tc>
        <w:tc>
          <w:tcPr>
            <w:tcW w:w="1731" w:type="dxa"/>
            <w:shd w:val="clear" w:color="auto" w:fill="92D050"/>
            <w:vAlign w:val="center"/>
          </w:tcPr>
          <w:p w14:paraId="188A288D" w14:textId="77777777" w:rsidR="00D65D0C" w:rsidRPr="00571757" w:rsidRDefault="00D65D0C" w:rsidP="009C127A">
            <w:pPr>
              <w:jc w:val="center"/>
              <w:rPr>
                <w:bCs/>
              </w:rPr>
            </w:pPr>
            <w:r w:rsidRPr="00571757">
              <w:rPr>
                <w:bCs/>
              </w:rPr>
              <w:t>Source</w:t>
            </w:r>
          </w:p>
        </w:tc>
      </w:tr>
    </w:tbl>
    <w:p w14:paraId="1B326AF0" w14:textId="77777777" w:rsidR="00D65D0C" w:rsidRDefault="00D65D0C" w:rsidP="00D65D0C"/>
    <w:p w14:paraId="783D447D" w14:textId="77777777" w:rsidR="00D65D0C" w:rsidRPr="0075799D" w:rsidRDefault="00D65D0C" w:rsidP="00D65D0C">
      <w:pPr>
        <w:shd w:val="clear" w:color="auto" w:fill="E2EFD9" w:themeFill="accent6" w:themeFillTint="33"/>
        <w:jc w:val="center"/>
        <w:rPr>
          <w:b/>
        </w:rPr>
      </w:pPr>
      <w:r w:rsidRPr="0075799D">
        <w:rPr>
          <w:b/>
        </w:rPr>
        <w:t>Attention</w:t>
      </w:r>
    </w:p>
    <w:p w14:paraId="61795E4D" w14:textId="77777777" w:rsidR="00D65D0C" w:rsidRPr="0075799D" w:rsidRDefault="00D65D0C" w:rsidP="00D65D0C">
      <w:pPr>
        <w:shd w:val="clear" w:color="auto" w:fill="E2EFD9" w:themeFill="accent6" w:themeFillTint="33"/>
        <w:jc w:val="center"/>
        <w:rPr>
          <w:bCs/>
        </w:rPr>
      </w:pPr>
      <w:r w:rsidRPr="0075799D">
        <w:rPr>
          <w:bCs/>
        </w:rPr>
        <w:t>Cette séquence peut être réalisée ultérieurement, après les opérations de paie qui vont générer les salaires de novembre et décembre. Avant de la réaliser, demander à votre formateur, si elle doit être mise en œuvre maintenant ou après l’étude de la paie.</w:t>
      </w:r>
    </w:p>
    <w:p w14:paraId="0823A996" w14:textId="77777777" w:rsidR="00D65D0C" w:rsidRDefault="00D65D0C" w:rsidP="00D65D0C"/>
    <w:p w14:paraId="5B2D8B66" w14:textId="77777777" w:rsidR="00D65D0C" w:rsidRPr="00B339AF" w:rsidRDefault="00D65D0C" w:rsidP="00D65D0C">
      <w:pPr>
        <w:spacing w:before="120" w:after="120"/>
        <w:rPr>
          <w:b/>
          <w:sz w:val="24"/>
        </w:rPr>
      </w:pPr>
      <w:r w:rsidRPr="00B339AF">
        <w:rPr>
          <w:b/>
          <w:sz w:val="24"/>
        </w:rPr>
        <w:t>Contexte</w:t>
      </w:r>
      <w:r>
        <w:rPr>
          <w:b/>
          <w:sz w:val="24"/>
        </w:rPr>
        <w:t xml:space="preserve"> professionnel</w:t>
      </w:r>
    </w:p>
    <w:p w14:paraId="7D49B2D3" w14:textId="77777777" w:rsidR="00D65D0C" w:rsidRDefault="00D65D0C" w:rsidP="00D65D0C">
      <w:pPr>
        <w:rPr>
          <w:lang w:eastAsia="fr-FR"/>
        </w:rPr>
      </w:pPr>
      <w:r>
        <w:rPr>
          <w:lang w:eastAsia="fr-FR"/>
        </w:rPr>
        <w:t>Les écritures d’inventaires ont été réalisées et les documents de synthèses imprimés. Il est possible, à présent, de clôturer l’exercice comptable.</w:t>
      </w:r>
    </w:p>
    <w:p w14:paraId="0F5E42A4" w14:textId="77777777" w:rsidR="00D65D0C" w:rsidRDefault="00D65D0C" w:rsidP="00D65D0C">
      <w:pPr>
        <w:pStyle w:val="Paragraphedeliste"/>
        <w:numPr>
          <w:ilvl w:val="0"/>
          <w:numId w:val="2"/>
        </w:numPr>
        <w:tabs>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6"/>
          <w:tab w:val="left" w:pos="4819"/>
          <w:tab w:val="left" w:pos="5103"/>
          <w:tab w:val="left" w:pos="5386"/>
        </w:tabs>
        <w:autoSpaceDE w:val="0"/>
        <w:autoSpaceDN w:val="0"/>
        <w:adjustRightInd w:val="0"/>
        <w:spacing w:line="288" w:lineRule="auto"/>
        <w:ind w:left="284" w:hanging="284"/>
        <w:textAlignment w:val="center"/>
        <w:rPr>
          <w:lang w:eastAsia="fr-FR"/>
        </w:rPr>
      </w:pPr>
      <w:r>
        <w:rPr>
          <w:lang w:eastAsia="fr-FR"/>
        </w:rPr>
        <w:t>Cette opération génère une écriture, dans le journal des opérations diverses, qui solde les comptes de charge par les comptes de produits. Le solde d’équilibre, correspond au résultat qui est placé dans le compte 129000</w:t>
      </w:r>
    </w:p>
    <w:p w14:paraId="2E2F35F7" w14:textId="77777777" w:rsidR="00D65D0C" w:rsidRDefault="00D65D0C" w:rsidP="00D65D0C">
      <w:pPr>
        <w:pStyle w:val="Paragraphedeliste"/>
        <w:numPr>
          <w:ilvl w:val="0"/>
          <w:numId w:val="2"/>
        </w:numPr>
        <w:tabs>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6"/>
          <w:tab w:val="left" w:pos="4819"/>
          <w:tab w:val="left" w:pos="5103"/>
          <w:tab w:val="left" w:pos="5386"/>
        </w:tabs>
        <w:autoSpaceDE w:val="0"/>
        <w:autoSpaceDN w:val="0"/>
        <w:adjustRightInd w:val="0"/>
        <w:spacing w:line="288" w:lineRule="auto"/>
        <w:ind w:left="284" w:hanging="284"/>
        <w:textAlignment w:val="center"/>
        <w:rPr>
          <w:lang w:eastAsia="fr-FR"/>
        </w:rPr>
      </w:pPr>
      <w:r>
        <w:rPr>
          <w:lang w:eastAsia="fr-FR"/>
        </w:rPr>
        <w:t>Les soldes des comptes de bilan sont transférés sur l’exercice suivant, par une écriture dans le journal des « à nouveaux ».</w:t>
      </w:r>
    </w:p>
    <w:p w14:paraId="64361AE5" w14:textId="77777777" w:rsidR="00D65D0C" w:rsidRDefault="00D65D0C" w:rsidP="00D65D0C">
      <w:pPr>
        <w:rPr>
          <w:lang w:eastAsia="fr-FR"/>
        </w:rPr>
      </w:pPr>
      <w:r>
        <w:rPr>
          <w:lang w:eastAsia="fr-FR"/>
        </w:rPr>
        <w:t xml:space="preserve"> </w:t>
      </w:r>
    </w:p>
    <w:p w14:paraId="0AB2BF0D" w14:textId="77777777" w:rsidR="00D65D0C" w:rsidRPr="004E0201" w:rsidRDefault="00D65D0C" w:rsidP="00D65D0C">
      <w:pPr>
        <w:jc w:val="center"/>
        <w:rPr>
          <w:lang w:eastAsia="fr-FR"/>
        </w:rPr>
      </w:pPr>
      <w:r w:rsidRPr="004E0201">
        <w:rPr>
          <w:noProof/>
          <w:lang w:eastAsia="fr-FR"/>
        </w:rPr>
        <w:drawing>
          <wp:inline distT="0" distB="0" distL="0" distR="0" wp14:anchorId="12332E77" wp14:editId="508A3AF6">
            <wp:extent cx="4462272" cy="1228725"/>
            <wp:effectExtent l="38100" t="0" r="14605" b="9525"/>
            <wp:docPr id="162" name="Diagramme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065812DE" w14:textId="77777777" w:rsidR="00D65D0C" w:rsidRDefault="00D65D0C" w:rsidP="00D65D0C"/>
    <w:p w14:paraId="7BD88A83" w14:textId="77777777" w:rsidR="00D65D0C" w:rsidRDefault="00D65D0C" w:rsidP="00D65D0C"/>
    <w:p w14:paraId="3D46C8D0" w14:textId="77777777" w:rsidR="00D65D0C" w:rsidRDefault="00D65D0C" w:rsidP="00D65D0C"/>
    <w:p w14:paraId="5F92ABE7" w14:textId="77777777" w:rsidR="00D65D0C" w:rsidRPr="0039285B" w:rsidRDefault="00D65D0C" w:rsidP="00D65D0C">
      <w:pPr>
        <w:spacing w:before="120" w:after="120"/>
        <w:rPr>
          <w:b/>
          <w:sz w:val="24"/>
        </w:rPr>
      </w:pPr>
      <w:r w:rsidRPr="0039285B">
        <w:rPr>
          <w:b/>
          <w:sz w:val="24"/>
        </w:rPr>
        <w:t>Travail à faire</w:t>
      </w:r>
    </w:p>
    <w:p w14:paraId="6F5C77EE" w14:textId="77777777" w:rsidR="00D65D0C" w:rsidRDefault="00D65D0C" w:rsidP="00D65D0C">
      <w:r>
        <w:t>1. Clôturez l’exercice.</w:t>
      </w:r>
    </w:p>
    <w:p w14:paraId="2EA77D69" w14:textId="77777777" w:rsidR="00D65D0C" w:rsidRDefault="00D65D0C" w:rsidP="00D65D0C">
      <w:r>
        <w:t>2. Ouvrez l’exercice suivant.</w:t>
      </w:r>
    </w:p>
    <w:p w14:paraId="04E93376" w14:textId="77777777" w:rsidR="001B014B" w:rsidRDefault="001B014B"/>
    <w:sectPr w:rsidR="001B014B" w:rsidSect="00B25FC4">
      <w:pgSz w:w="11906" w:h="16838"/>
      <w:pgMar w:top="851" w:right="567" w:bottom="28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37DD8"/>
    <w:multiLevelType w:val="hybridMultilevel"/>
    <w:tmpl w:val="5590DFDC"/>
    <w:lvl w:ilvl="0" w:tplc="040C0001">
      <w:start w:val="1"/>
      <w:numFmt w:val="bullet"/>
      <w:lvlText w:val=""/>
      <w:lvlJc w:val="left"/>
      <w:pPr>
        <w:ind w:left="927" w:hanging="360"/>
      </w:pPr>
      <w:rPr>
        <w:rFonts w:ascii="Symbol" w:hAnsi="Symbol"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 w15:restartNumberingAfterBreak="0">
    <w:nsid w:val="2C684433"/>
    <w:multiLevelType w:val="hybridMultilevel"/>
    <w:tmpl w:val="3D3CAB5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16cid:durableId="1567183459">
    <w:abstractNumId w:val="0"/>
  </w:num>
  <w:num w:numId="2" w16cid:durableId="4898272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FC4"/>
    <w:rsid w:val="001B014B"/>
    <w:rsid w:val="00744B11"/>
    <w:rsid w:val="009671A2"/>
    <w:rsid w:val="00B25FC4"/>
    <w:rsid w:val="00D65D0C"/>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78BE8"/>
  <w15:chartTrackingRefBased/>
  <w15:docId w15:val="{C12C4BE9-C9A7-4F3E-AECA-7556F5CDD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5FC4"/>
    <w:pPr>
      <w:spacing w:after="0" w:line="240" w:lineRule="auto"/>
      <w:jc w:val="both"/>
    </w:pPr>
    <w:rPr>
      <w:rFonts w:ascii="Arial" w:eastAsia="Calibri" w:hAnsi="Arial" w:cs="Times New Roman"/>
      <w:sz w:val="20"/>
    </w:rPr>
  </w:style>
  <w:style w:type="paragraph" w:styleId="Titre1">
    <w:name w:val="heading 1"/>
    <w:basedOn w:val="Normal"/>
    <w:next w:val="Normal"/>
    <w:link w:val="Titre1Car"/>
    <w:uiPriority w:val="9"/>
    <w:qFormat/>
    <w:rsid w:val="009671A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link w:val="Titre2Car"/>
    <w:qFormat/>
    <w:rsid w:val="00B25FC4"/>
    <w:pPr>
      <w:spacing w:after="120"/>
      <w:outlineLvl w:val="1"/>
    </w:pPr>
    <w:rPr>
      <w:rFonts w:ascii="Arial Black" w:eastAsia="Times New Roman" w:hAnsi="Arial Black" w:cs="Arial"/>
      <w:b/>
      <w:color w:val="000000"/>
      <w:sz w:val="24"/>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rsid w:val="00B25FC4"/>
    <w:rPr>
      <w:rFonts w:ascii="Arial Black" w:eastAsia="Times New Roman" w:hAnsi="Arial Black" w:cs="Arial"/>
      <w:b/>
      <w:color w:val="000000"/>
      <w:sz w:val="24"/>
      <w:szCs w:val="20"/>
      <w:lang w:eastAsia="fr-FR"/>
    </w:rPr>
  </w:style>
  <w:style w:type="table" w:styleId="Grilledutableau">
    <w:name w:val="Table Grid"/>
    <w:basedOn w:val="TableauNormal"/>
    <w:uiPriority w:val="59"/>
    <w:rsid w:val="00B25FC4"/>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B25FC4"/>
    <w:pPr>
      <w:ind w:left="720"/>
      <w:contextualSpacing/>
    </w:pPr>
  </w:style>
  <w:style w:type="character" w:customStyle="1" w:styleId="Titre1Car">
    <w:name w:val="Titre 1 Car"/>
    <w:basedOn w:val="Policepardfaut"/>
    <w:link w:val="Titre1"/>
    <w:uiPriority w:val="9"/>
    <w:rsid w:val="009671A2"/>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svg"/><Relationship Id="rId12" Type="http://schemas.microsoft.com/office/2007/relationships/diagramDrawing" Target="diagrams/drawing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diagramColors" Target="diagrams/colors1.xml"/><Relationship Id="rId5" Type="http://schemas.openxmlformats.org/officeDocument/2006/relationships/image" Target="media/image1.png"/><Relationship Id="rId10" Type="http://schemas.openxmlformats.org/officeDocument/2006/relationships/diagramQuickStyle" Target="diagrams/quickStyle1.xm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CCB3231-C9E9-4856-946B-B930E510AFCD}" type="doc">
      <dgm:prSet loTypeId="urn:microsoft.com/office/officeart/2005/8/layout/vProcess5" loCatId="process" qsTypeId="urn:microsoft.com/office/officeart/2005/8/quickstyle/simple1" qsCatId="simple" csTypeId="urn:microsoft.com/office/officeart/2005/8/colors/accent1_2" csCatId="accent1" phldr="1"/>
      <dgm:spPr/>
      <dgm:t>
        <a:bodyPr/>
        <a:lstStyle/>
        <a:p>
          <a:endParaRPr lang="fr-FR"/>
        </a:p>
      </dgm:t>
    </dgm:pt>
    <dgm:pt modelId="{B7181E6C-B41C-4535-B76F-4C99873B2AAE}">
      <dgm:prSet phldrT="[Texte]" custT="1"/>
      <dgm:spPr>
        <a:solidFill>
          <a:schemeClr val="accent1"/>
        </a:solidFill>
      </dgm:spPr>
      <dgm:t>
        <a:bodyPr/>
        <a:lstStyle/>
        <a:p>
          <a:pPr algn="l"/>
          <a:r>
            <a:rPr lang="fr-FR" sz="1000" b="1">
              <a:solidFill>
                <a:schemeClr val="bg1"/>
              </a:solidFill>
              <a:latin typeface="Arial" panose="020B0604020202020204" pitchFamily="34" charset="0"/>
              <a:cs typeface="Arial" panose="020B0604020202020204" pitchFamily="34" charset="0"/>
            </a:rPr>
            <a:t>Paramétrage de l'application</a:t>
          </a:r>
        </a:p>
      </dgm:t>
    </dgm:pt>
    <dgm:pt modelId="{2B36327E-2404-4C86-AC1F-64A1F6329B08}" type="parTrans" cxnId="{F7D2FCEC-6FDC-49D5-806C-16C4F771B03D}">
      <dgm:prSet/>
      <dgm:spPr/>
      <dgm:t>
        <a:bodyPr/>
        <a:lstStyle/>
        <a:p>
          <a:pPr algn="l"/>
          <a:endParaRPr lang="fr-FR" sz="1000" b="1">
            <a:solidFill>
              <a:schemeClr val="tx1"/>
            </a:solidFill>
            <a:latin typeface="Arial" panose="020B0604020202020204" pitchFamily="34" charset="0"/>
            <a:cs typeface="Arial" panose="020B0604020202020204" pitchFamily="34" charset="0"/>
          </a:endParaRPr>
        </a:p>
      </dgm:t>
    </dgm:pt>
    <dgm:pt modelId="{C6D59A22-2FA3-4E0F-A1B8-A8B97A99866A}" type="sibTrans" cxnId="{F7D2FCEC-6FDC-49D5-806C-16C4F771B03D}">
      <dgm:prSet custT="1"/>
      <dgm:spPr/>
      <dgm:t>
        <a:bodyPr/>
        <a:lstStyle/>
        <a:p>
          <a:pPr algn="l"/>
          <a:endParaRPr lang="fr-FR" sz="1000" b="1">
            <a:solidFill>
              <a:schemeClr val="tx1"/>
            </a:solidFill>
            <a:latin typeface="Arial" panose="020B0604020202020204" pitchFamily="34" charset="0"/>
            <a:cs typeface="Arial" panose="020B0604020202020204" pitchFamily="34" charset="0"/>
          </a:endParaRPr>
        </a:p>
      </dgm:t>
    </dgm:pt>
    <dgm:pt modelId="{9DE3836C-61FF-4299-B8D9-E67772858B4A}">
      <dgm:prSet phldrT="[Texte]" custT="1"/>
      <dgm:spPr>
        <a:solidFill>
          <a:schemeClr val="accent1"/>
        </a:solidFill>
      </dgm:spPr>
      <dgm:t>
        <a:bodyPr/>
        <a:lstStyle/>
        <a:p>
          <a:pPr algn="l"/>
          <a:r>
            <a:rPr lang="fr-FR" sz="1000" b="1">
              <a:solidFill>
                <a:schemeClr val="bg1"/>
              </a:solidFill>
              <a:latin typeface="Arial" panose="020B0604020202020204" pitchFamily="34" charset="0"/>
              <a:cs typeface="Arial" panose="020B0604020202020204" pitchFamily="34" charset="0"/>
            </a:rPr>
            <a:t>Saisie des bases </a:t>
          </a:r>
        </a:p>
      </dgm:t>
    </dgm:pt>
    <dgm:pt modelId="{6188E0B1-C1D6-4470-AEC6-D1F8D061BCBE}" type="parTrans" cxnId="{404620BF-042F-4047-B957-677B4593F820}">
      <dgm:prSet/>
      <dgm:spPr/>
      <dgm:t>
        <a:bodyPr/>
        <a:lstStyle/>
        <a:p>
          <a:pPr algn="l"/>
          <a:endParaRPr lang="fr-FR" sz="1000" b="1">
            <a:solidFill>
              <a:schemeClr val="tx1"/>
            </a:solidFill>
            <a:latin typeface="Arial" panose="020B0604020202020204" pitchFamily="34" charset="0"/>
            <a:cs typeface="Arial" panose="020B0604020202020204" pitchFamily="34" charset="0"/>
          </a:endParaRPr>
        </a:p>
      </dgm:t>
    </dgm:pt>
    <dgm:pt modelId="{3E82FE4E-9132-4B10-8085-010B9CA5EA00}" type="sibTrans" cxnId="{404620BF-042F-4047-B957-677B4593F820}">
      <dgm:prSet custT="1"/>
      <dgm:spPr/>
      <dgm:t>
        <a:bodyPr/>
        <a:lstStyle/>
        <a:p>
          <a:pPr algn="l"/>
          <a:endParaRPr lang="fr-FR" sz="1000" b="1">
            <a:solidFill>
              <a:schemeClr val="tx1"/>
            </a:solidFill>
            <a:latin typeface="Arial" panose="020B0604020202020204" pitchFamily="34" charset="0"/>
            <a:cs typeface="Arial" panose="020B0604020202020204" pitchFamily="34" charset="0"/>
          </a:endParaRPr>
        </a:p>
      </dgm:t>
    </dgm:pt>
    <dgm:pt modelId="{F4C4A1F6-87D7-4A59-8194-35BE2F57ABFB}">
      <dgm:prSet phldrT="[Texte]" custT="1"/>
      <dgm:spPr>
        <a:solidFill>
          <a:schemeClr val="tx2">
            <a:lumMod val="60000"/>
            <a:lumOff val="40000"/>
          </a:schemeClr>
        </a:solidFill>
      </dgm:spPr>
      <dgm:t>
        <a:bodyPr/>
        <a:lstStyle/>
        <a:p>
          <a:pPr algn="l"/>
          <a:r>
            <a:rPr lang="fr-FR" sz="1000" b="1">
              <a:solidFill>
                <a:schemeClr val="bg1"/>
              </a:solidFill>
              <a:latin typeface="Arial" panose="020B0604020202020204" pitchFamily="34" charset="0"/>
              <a:cs typeface="Arial" panose="020B0604020202020204" pitchFamily="34" charset="0"/>
            </a:rPr>
            <a:t>Utilisation courante, journalière et mensuelle</a:t>
          </a:r>
        </a:p>
      </dgm:t>
    </dgm:pt>
    <dgm:pt modelId="{07BCD0F8-0852-481C-863A-DB7816FE095E}" type="parTrans" cxnId="{44B7F32E-60BC-429A-9EB5-4BA43645CA57}">
      <dgm:prSet/>
      <dgm:spPr/>
      <dgm:t>
        <a:bodyPr/>
        <a:lstStyle/>
        <a:p>
          <a:pPr algn="l"/>
          <a:endParaRPr lang="fr-FR" sz="1000" b="1">
            <a:solidFill>
              <a:schemeClr val="tx1"/>
            </a:solidFill>
            <a:latin typeface="Arial" panose="020B0604020202020204" pitchFamily="34" charset="0"/>
            <a:cs typeface="Arial" panose="020B0604020202020204" pitchFamily="34" charset="0"/>
          </a:endParaRPr>
        </a:p>
      </dgm:t>
    </dgm:pt>
    <dgm:pt modelId="{9ECF68C7-ACBF-4C9D-B5CC-08AC23A135F9}" type="sibTrans" cxnId="{44B7F32E-60BC-429A-9EB5-4BA43645CA57}">
      <dgm:prSet custT="1"/>
      <dgm:spPr/>
      <dgm:t>
        <a:bodyPr/>
        <a:lstStyle/>
        <a:p>
          <a:pPr algn="l"/>
          <a:endParaRPr lang="fr-FR" sz="1000" b="1">
            <a:solidFill>
              <a:schemeClr val="tx1"/>
            </a:solidFill>
            <a:latin typeface="Arial" panose="020B0604020202020204" pitchFamily="34" charset="0"/>
            <a:cs typeface="Arial" panose="020B0604020202020204" pitchFamily="34" charset="0"/>
          </a:endParaRPr>
        </a:p>
      </dgm:t>
    </dgm:pt>
    <dgm:pt modelId="{3761FF1D-FAD8-475B-8E75-9EFEA138AEE7}">
      <dgm:prSet custT="1"/>
      <dgm:spPr>
        <a:solidFill>
          <a:srgbClr val="92D050"/>
        </a:solidFill>
      </dgm:spPr>
      <dgm:t>
        <a:bodyPr/>
        <a:lstStyle/>
        <a:p>
          <a:pPr algn="l"/>
          <a:r>
            <a:rPr lang="fr-FR" sz="1000" b="1">
              <a:solidFill>
                <a:schemeClr val="tx1"/>
              </a:solidFill>
              <a:latin typeface="Arial" panose="020B0604020202020204" pitchFamily="34" charset="0"/>
              <a:cs typeface="Arial" panose="020B0604020202020204" pitchFamily="34" charset="0"/>
            </a:rPr>
            <a:t>Inventaire, document de synthèse, clôture</a:t>
          </a:r>
        </a:p>
      </dgm:t>
    </dgm:pt>
    <dgm:pt modelId="{27DAF2F4-4A5E-44FC-B6AD-40A5A8707B37}" type="parTrans" cxnId="{3015F77E-5A55-47D3-AB3D-0020C5A3DFF2}">
      <dgm:prSet/>
      <dgm:spPr/>
      <dgm:t>
        <a:bodyPr/>
        <a:lstStyle/>
        <a:p>
          <a:pPr algn="l"/>
          <a:endParaRPr lang="fr-FR" sz="1000" b="1">
            <a:solidFill>
              <a:schemeClr val="tx1"/>
            </a:solidFill>
            <a:latin typeface="Arial" panose="020B0604020202020204" pitchFamily="34" charset="0"/>
            <a:cs typeface="Arial" panose="020B0604020202020204" pitchFamily="34" charset="0"/>
          </a:endParaRPr>
        </a:p>
      </dgm:t>
    </dgm:pt>
    <dgm:pt modelId="{FCB0AA3C-DEFC-45DB-A7E7-B3291A151882}" type="sibTrans" cxnId="{3015F77E-5A55-47D3-AB3D-0020C5A3DFF2}">
      <dgm:prSet/>
      <dgm:spPr/>
      <dgm:t>
        <a:bodyPr/>
        <a:lstStyle/>
        <a:p>
          <a:pPr algn="l"/>
          <a:endParaRPr lang="fr-FR" sz="1000" b="1">
            <a:solidFill>
              <a:schemeClr val="tx1"/>
            </a:solidFill>
            <a:latin typeface="Arial" panose="020B0604020202020204" pitchFamily="34" charset="0"/>
            <a:cs typeface="Arial" panose="020B0604020202020204" pitchFamily="34" charset="0"/>
          </a:endParaRPr>
        </a:p>
      </dgm:t>
    </dgm:pt>
    <dgm:pt modelId="{A7CD2F23-7D75-46E7-A48D-B089E0A5D165}" type="pres">
      <dgm:prSet presAssocID="{9CCB3231-C9E9-4856-946B-B930E510AFCD}" presName="outerComposite" presStyleCnt="0">
        <dgm:presLayoutVars>
          <dgm:chMax val="5"/>
          <dgm:dir/>
          <dgm:resizeHandles val="exact"/>
        </dgm:presLayoutVars>
      </dgm:prSet>
      <dgm:spPr/>
    </dgm:pt>
    <dgm:pt modelId="{101E8BE3-75AA-4195-8F2A-1021872B3B02}" type="pres">
      <dgm:prSet presAssocID="{9CCB3231-C9E9-4856-946B-B930E510AFCD}" presName="dummyMaxCanvas" presStyleCnt="0">
        <dgm:presLayoutVars/>
      </dgm:prSet>
      <dgm:spPr/>
    </dgm:pt>
    <dgm:pt modelId="{77670704-BA69-49EB-824E-B206A9608BF9}" type="pres">
      <dgm:prSet presAssocID="{9CCB3231-C9E9-4856-946B-B930E510AFCD}" presName="FourNodes_1" presStyleLbl="node1" presStyleIdx="0" presStyleCnt="4">
        <dgm:presLayoutVars>
          <dgm:bulletEnabled val="1"/>
        </dgm:presLayoutVars>
      </dgm:prSet>
      <dgm:spPr/>
    </dgm:pt>
    <dgm:pt modelId="{425D74A9-7A27-4247-9ECC-14C3FA8443CA}" type="pres">
      <dgm:prSet presAssocID="{9CCB3231-C9E9-4856-946B-B930E510AFCD}" presName="FourNodes_2" presStyleLbl="node1" presStyleIdx="1" presStyleCnt="4">
        <dgm:presLayoutVars>
          <dgm:bulletEnabled val="1"/>
        </dgm:presLayoutVars>
      </dgm:prSet>
      <dgm:spPr/>
    </dgm:pt>
    <dgm:pt modelId="{15CF19ED-60DB-441D-89A3-FAE044F68D6F}" type="pres">
      <dgm:prSet presAssocID="{9CCB3231-C9E9-4856-946B-B930E510AFCD}" presName="FourNodes_3" presStyleLbl="node1" presStyleIdx="2" presStyleCnt="4">
        <dgm:presLayoutVars>
          <dgm:bulletEnabled val="1"/>
        </dgm:presLayoutVars>
      </dgm:prSet>
      <dgm:spPr/>
    </dgm:pt>
    <dgm:pt modelId="{8919007B-4F55-4C8F-AD3E-F7CD0B9FEE49}" type="pres">
      <dgm:prSet presAssocID="{9CCB3231-C9E9-4856-946B-B930E510AFCD}" presName="FourNodes_4" presStyleLbl="node1" presStyleIdx="3" presStyleCnt="4" custLinFactNeighborX="185" custLinFactNeighborY="0">
        <dgm:presLayoutVars>
          <dgm:bulletEnabled val="1"/>
        </dgm:presLayoutVars>
      </dgm:prSet>
      <dgm:spPr/>
    </dgm:pt>
    <dgm:pt modelId="{F8304FBF-F1E2-432B-9474-F8E2E85AC885}" type="pres">
      <dgm:prSet presAssocID="{9CCB3231-C9E9-4856-946B-B930E510AFCD}" presName="FourConn_1-2" presStyleLbl="fgAccFollowNode1" presStyleIdx="0" presStyleCnt="3">
        <dgm:presLayoutVars>
          <dgm:bulletEnabled val="1"/>
        </dgm:presLayoutVars>
      </dgm:prSet>
      <dgm:spPr/>
    </dgm:pt>
    <dgm:pt modelId="{0135E00D-1D70-4FF1-87C5-B223D86E38AC}" type="pres">
      <dgm:prSet presAssocID="{9CCB3231-C9E9-4856-946B-B930E510AFCD}" presName="FourConn_2-3" presStyleLbl="fgAccFollowNode1" presStyleIdx="1" presStyleCnt="3">
        <dgm:presLayoutVars>
          <dgm:bulletEnabled val="1"/>
        </dgm:presLayoutVars>
      </dgm:prSet>
      <dgm:spPr/>
    </dgm:pt>
    <dgm:pt modelId="{7926DC64-A493-4BE1-BDC8-81EF4F76EC3A}" type="pres">
      <dgm:prSet presAssocID="{9CCB3231-C9E9-4856-946B-B930E510AFCD}" presName="FourConn_3-4" presStyleLbl="fgAccFollowNode1" presStyleIdx="2" presStyleCnt="3">
        <dgm:presLayoutVars>
          <dgm:bulletEnabled val="1"/>
        </dgm:presLayoutVars>
      </dgm:prSet>
      <dgm:spPr/>
    </dgm:pt>
    <dgm:pt modelId="{88396AA2-DB08-4A23-9A45-612EDF29AA5E}" type="pres">
      <dgm:prSet presAssocID="{9CCB3231-C9E9-4856-946B-B930E510AFCD}" presName="FourNodes_1_text" presStyleLbl="node1" presStyleIdx="3" presStyleCnt="4">
        <dgm:presLayoutVars>
          <dgm:bulletEnabled val="1"/>
        </dgm:presLayoutVars>
      </dgm:prSet>
      <dgm:spPr/>
    </dgm:pt>
    <dgm:pt modelId="{A292461E-4430-420F-AB77-D2FCE8B73AC8}" type="pres">
      <dgm:prSet presAssocID="{9CCB3231-C9E9-4856-946B-B930E510AFCD}" presName="FourNodes_2_text" presStyleLbl="node1" presStyleIdx="3" presStyleCnt="4">
        <dgm:presLayoutVars>
          <dgm:bulletEnabled val="1"/>
        </dgm:presLayoutVars>
      </dgm:prSet>
      <dgm:spPr/>
    </dgm:pt>
    <dgm:pt modelId="{1BE113F9-1635-4F8E-93B8-9838D17B7BCB}" type="pres">
      <dgm:prSet presAssocID="{9CCB3231-C9E9-4856-946B-B930E510AFCD}" presName="FourNodes_3_text" presStyleLbl="node1" presStyleIdx="3" presStyleCnt="4">
        <dgm:presLayoutVars>
          <dgm:bulletEnabled val="1"/>
        </dgm:presLayoutVars>
      </dgm:prSet>
      <dgm:spPr/>
    </dgm:pt>
    <dgm:pt modelId="{6ABEB5E2-5CCF-49C6-9781-C52C49408B8D}" type="pres">
      <dgm:prSet presAssocID="{9CCB3231-C9E9-4856-946B-B930E510AFCD}" presName="FourNodes_4_text" presStyleLbl="node1" presStyleIdx="3" presStyleCnt="4">
        <dgm:presLayoutVars>
          <dgm:bulletEnabled val="1"/>
        </dgm:presLayoutVars>
      </dgm:prSet>
      <dgm:spPr/>
    </dgm:pt>
  </dgm:ptLst>
  <dgm:cxnLst>
    <dgm:cxn modelId="{0409FF06-B984-4EDF-9D2D-72B8A24A5E15}" type="presOf" srcId="{9DE3836C-61FF-4299-B8D9-E67772858B4A}" destId="{425D74A9-7A27-4247-9ECC-14C3FA8443CA}" srcOrd="0" destOrd="0" presId="urn:microsoft.com/office/officeart/2005/8/layout/vProcess5"/>
    <dgm:cxn modelId="{44B7F32E-60BC-429A-9EB5-4BA43645CA57}" srcId="{9CCB3231-C9E9-4856-946B-B930E510AFCD}" destId="{F4C4A1F6-87D7-4A59-8194-35BE2F57ABFB}" srcOrd="2" destOrd="0" parTransId="{07BCD0F8-0852-481C-863A-DB7816FE095E}" sibTransId="{9ECF68C7-ACBF-4C9D-B5CC-08AC23A135F9}"/>
    <dgm:cxn modelId="{58E0CD5C-97E6-4595-B5C8-6027B17A1549}" type="presOf" srcId="{3761FF1D-FAD8-475B-8E75-9EFEA138AEE7}" destId="{6ABEB5E2-5CCF-49C6-9781-C52C49408B8D}" srcOrd="1" destOrd="0" presId="urn:microsoft.com/office/officeart/2005/8/layout/vProcess5"/>
    <dgm:cxn modelId="{BC820842-74CF-40D8-B9CE-387D0A2BBEF5}" type="presOf" srcId="{B7181E6C-B41C-4535-B76F-4C99873B2AAE}" destId="{77670704-BA69-49EB-824E-B206A9608BF9}" srcOrd="0" destOrd="0" presId="urn:microsoft.com/office/officeart/2005/8/layout/vProcess5"/>
    <dgm:cxn modelId="{0A3AF86C-B960-411A-8E2B-FF2BA5A3E564}" type="presOf" srcId="{B7181E6C-B41C-4535-B76F-4C99873B2AAE}" destId="{88396AA2-DB08-4A23-9A45-612EDF29AA5E}" srcOrd="1" destOrd="0" presId="urn:microsoft.com/office/officeart/2005/8/layout/vProcess5"/>
    <dgm:cxn modelId="{B0C0D16E-D3F3-4B0B-91D4-7455DCB1DCDE}" type="presOf" srcId="{9ECF68C7-ACBF-4C9D-B5CC-08AC23A135F9}" destId="{7926DC64-A493-4BE1-BDC8-81EF4F76EC3A}" srcOrd="0" destOrd="0" presId="urn:microsoft.com/office/officeart/2005/8/layout/vProcess5"/>
    <dgm:cxn modelId="{3015F77E-5A55-47D3-AB3D-0020C5A3DFF2}" srcId="{9CCB3231-C9E9-4856-946B-B930E510AFCD}" destId="{3761FF1D-FAD8-475B-8E75-9EFEA138AEE7}" srcOrd="3" destOrd="0" parTransId="{27DAF2F4-4A5E-44FC-B6AD-40A5A8707B37}" sibTransId="{FCB0AA3C-DEFC-45DB-A7E7-B3291A151882}"/>
    <dgm:cxn modelId="{3E611284-1174-4E54-9A9A-78238F75E5BA}" type="presOf" srcId="{F4C4A1F6-87D7-4A59-8194-35BE2F57ABFB}" destId="{1BE113F9-1635-4F8E-93B8-9838D17B7BCB}" srcOrd="1" destOrd="0" presId="urn:microsoft.com/office/officeart/2005/8/layout/vProcess5"/>
    <dgm:cxn modelId="{404620BF-042F-4047-B957-677B4593F820}" srcId="{9CCB3231-C9E9-4856-946B-B930E510AFCD}" destId="{9DE3836C-61FF-4299-B8D9-E67772858B4A}" srcOrd="1" destOrd="0" parTransId="{6188E0B1-C1D6-4470-AEC6-D1F8D061BCBE}" sibTransId="{3E82FE4E-9132-4B10-8085-010B9CA5EA00}"/>
    <dgm:cxn modelId="{875D19C3-3BDC-452D-B1B9-D50EBC0EF080}" type="presOf" srcId="{C6D59A22-2FA3-4E0F-A1B8-A8B97A99866A}" destId="{F8304FBF-F1E2-432B-9474-F8E2E85AC885}" srcOrd="0" destOrd="0" presId="urn:microsoft.com/office/officeart/2005/8/layout/vProcess5"/>
    <dgm:cxn modelId="{B69CBADD-8BA8-4DFA-BC8D-4E9B4748F938}" type="presOf" srcId="{F4C4A1F6-87D7-4A59-8194-35BE2F57ABFB}" destId="{15CF19ED-60DB-441D-89A3-FAE044F68D6F}" srcOrd="0" destOrd="0" presId="urn:microsoft.com/office/officeart/2005/8/layout/vProcess5"/>
    <dgm:cxn modelId="{7A7B14DE-BF1F-4DDB-9DB1-C66AAF9DF271}" type="presOf" srcId="{3E82FE4E-9132-4B10-8085-010B9CA5EA00}" destId="{0135E00D-1D70-4FF1-87C5-B223D86E38AC}" srcOrd="0" destOrd="0" presId="urn:microsoft.com/office/officeart/2005/8/layout/vProcess5"/>
    <dgm:cxn modelId="{F7D2FCEC-6FDC-49D5-806C-16C4F771B03D}" srcId="{9CCB3231-C9E9-4856-946B-B930E510AFCD}" destId="{B7181E6C-B41C-4535-B76F-4C99873B2AAE}" srcOrd="0" destOrd="0" parTransId="{2B36327E-2404-4C86-AC1F-64A1F6329B08}" sibTransId="{C6D59A22-2FA3-4E0F-A1B8-A8B97A99866A}"/>
    <dgm:cxn modelId="{90CE82F3-189C-48AA-A075-C0F41700DFAF}" type="presOf" srcId="{9DE3836C-61FF-4299-B8D9-E67772858B4A}" destId="{A292461E-4430-420F-AB77-D2FCE8B73AC8}" srcOrd="1" destOrd="0" presId="urn:microsoft.com/office/officeart/2005/8/layout/vProcess5"/>
    <dgm:cxn modelId="{2D0EE3F4-B269-4E0F-A55A-6E620482B44B}" type="presOf" srcId="{9CCB3231-C9E9-4856-946B-B930E510AFCD}" destId="{A7CD2F23-7D75-46E7-A48D-B089E0A5D165}" srcOrd="0" destOrd="0" presId="urn:microsoft.com/office/officeart/2005/8/layout/vProcess5"/>
    <dgm:cxn modelId="{753CB1FA-1260-4453-882C-232004323C7E}" type="presOf" srcId="{3761FF1D-FAD8-475B-8E75-9EFEA138AEE7}" destId="{8919007B-4F55-4C8F-AD3E-F7CD0B9FEE49}" srcOrd="0" destOrd="0" presId="urn:microsoft.com/office/officeart/2005/8/layout/vProcess5"/>
    <dgm:cxn modelId="{54905737-1290-4843-9260-19D211E97289}" type="presParOf" srcId="{A7CD2F23-7D75-46E7-A48D-B089E0A5D165}" destId="{101E8BE3-75AA-4195-8F2A-1021872B3B02}" srcOrd="0" destOrd="0" presId="urn:microsoft.com/office/officeart/2005/8/layout/vProcess5"/>
    <dgm:cxn modelId="{BFA7090C-58A5-41E9-BEDB-9DF3D835E8FD}" type="presParOf" srcId="{A7CD2F23-7D75-46E7-A48D-B089E0A5D165}" destId="{77670704-BA69-49EB-824E-B206A9608BF9}" srcOrd="1" destOrd="0" presId="urn:microsoft.com/office/officeart/2005/8/layout/vProcess5"/>
    <dgm:cxn modelId="{F1F19F15-07F8-4725-A0EF-C2FA1C1B0A6C}" type="presParOf" srcId="{A7CD2F23-7D75-46E7-A48D-B089E0A5D165}" destId="{425D74A9-7A27-4247-9ECC-14C3FA8443CA}" srcOrd="2" destOrd="0" presId="urn:microsoft.com/office/officeart/2005/8/layout/vProcess5"/>
    <dgm:cxn modelId="{17C0A5C0-3B7C-460D-8D0F-434297EFA515}" type="presParOf" srcId="{A7CD2F23-7D75-46E7-A48D-B089E0A5D165}" destId="{15CF19ED-60DB-441D-89A3-FAE044F68D6F}" srcOrd="3" destOrd="0" presId="urn:microsoft.com/office/officeart/2005/8/layout/vProcess5"/>
    <dgm:cxn modelId="{7296C677-17B5-446A-AE84-4EC11A325FF3}" type="presParOf" srcId="{A7CD2F23-7D75-46E7-A48D-B089E0A5D165}" destId="{8919007B-4F55-4C8F-AD3E-F7CD0B9FEE49}" srcOrd="4" destOrd="0" presId="urn:microsoft.com/office/officeart/2005/8/layout/vProcess5"/>
    <dgm:cxn modelId="{253610AD-6005-4AB0-9D42-E5FD5847513B}" type="presParOf" srcId="{A7CD2F23-7D75-46E7-A48D-B089E0A5D165}" destId="{F8304FBF-F1E2-432B-9474-F8E2E85AC885}" srcOrd="5" destOrd="0" presId="urn:microsoft.com/office/officeart/2005/8/layout/vProcess5"/>
    <dgm:cxn modelId="{7C9A9EB7-B719-463C-99DB-3DA74938EB6F}" type="presParOf" srcId="{A7CD2F23-7D75-46E7-A48D-B089E0A5D165}" destId="{0135E00D-1D70-4FF1-87C5-B223D86E38AC}" srcOrd="6" destOrd="0" presId="urn:microsoft.com/office/officeart/2005/8/layout/vProcess5"/>
    <dgm:cxn modelId="{ACAFD86A-490E-44EA-B3F8-869E92861FDE}" type="presParOf" srcId="{A7CD2F23-7D75-46E7-A48D-B089E0A5D165}" destId="{7926DC64-A493-4BE1-BDC8-81EF4F76EC3A}" srcOrd="7" destOrd="0" presId="urn:microsoft.com/office/officeart/2005/8/layout/vProcess5"/>
    <dgm:cxn modelId="{9E1DDD0C-62F4-4EA1-84BC-A10C7C9A30E2}" type="presParOf" srcId="{A7CD2F23-7D75-46E7-A48D-B089E0A5D165}" destId="{88396AA2-DB08-4A23-9A45-612EDF29AA5E}" srcOrd="8" destOrd="0" presId="urn:microsoft.com/office/officeart/2005/8/layout/vProcess5"/>
    <dgm:cxn modelId="{B6683CB7-5189-47ED-AC71-535F5C4DEA89}" type="presParOf" srcId="{A7CD2F23-7D75-46E7-A48D-B089E0A5D165}" destId="{A292461E-4430-420F-AB77-D2FCE8B73AC8}" srcOrd="9" destOrd="0" presId="urn:microsoft.com/office/officeart/2005/8/layout/vProcess5"/>
    <dgm:cxn modelId="{B2698BF8-69DF-4274-9539-F9A931930E7F}" type="presParOf" srcId="{A7CD2F23-7D75-46E7-A48D-B089E0A5D165}" destId="{1BE113F9-1635-4F8E-93B8-9838D17B7BCB}" srcOrd="10" destOrd="0" presId="urn:microsoft.com/office/officeart/2005/8/layout/vProcess5"/>
    <dgm:cxn modelId="{03E6CAC3-7D20-4A6B-9723-2978D8171685}" type="presParOf" srcId="{A7CD2F23-7D75-46E7-A48D-B089E0A5D165}" destId="{6ABEB5E2-5CCF-49C6-9781-C52C49408B8D}" srcOrd="11" destOrd="0" presId="urn:microsoft.com/office/officeart/2005/8/layout/vProcess5"/>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7670704-BA69-49EB-824E-B206A9608BF9}">
      <dsp:nvSpPr>
        <dsp:cNvPr id="0" name=""/>
        <dsp:cNvSpPr/>
      </dsp:nvSpPr>
      <dsp:spPr>
        <a:xfrm>
          <a:off x="0" y="0"/>
          <a:ext cx="3569716" cy="270319"/>
        </a:xfrm>
        <a:prstGeom prst="roundRect">
          <a:avLst>
            <a:gd name="adj" fmla="val 10000"/>
          </a:avLst>
        </a:prstGeom>
        <a:solidFill>
          <a:schemeClr val="accent1"/>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l" defTabSz="444500">
            <a:lnSpc>
              <a:spcPct val="90000"/>
            </a:lnSpc>
            <a:spcBef>
              <a:spcPct val="0"/>
            </a:spcBef>
            <a:spcAft>
              <a:spcPct val="35000"/>
            </a:spcAft>
            <a:buNone/>
          </a:pPr>
          <a:r>
            <a:rPr lang="fr-FR" sz="1000" b="1" kern="1200">
              <a:solidFill>
                <a:schemeClr val="bg1"/>
              </a:solidFill>
              <a:latin typeface="Arial" panose="020B0604020202020204" pitchFamily="34" charset="0"/>
              <a:cs typeface="Arial" panose="020B0604020202020204" pitchFamily="34" charset="0"/>
            </a:rPr>
            <a:t>Paramétrage de l'application</a:t>
          </a:r>
        </a:p>
      </dsp:txBody>
      <dsp:txXfrm>
        <a:off x="7917" y="7917"/>
        <a:ext cx="3255178" cy="254485"/>
      </dsp:txXfrm>
    </dsp:sp>
    <dsp:sp modelId="{425D74A9-7A27-4247-9ECC-14C3FA8443CA}">
      <dsp:nvSpPr>
        <dsp:cNvPr id="0" name=""/>
        <dsp:cNvSpPr/>
      </dsp:nvSpPr>
      <dsp:spPr>
        <a:xfrm>
          <a:off x="298963" y="319468"/>
          <a:ext cx="3569716" cy="270319"/>
        </a:xfrm>
        <a:prstGeom prst="roundRect">
          <a:avLst>
            <a:gd name="adj" fmla="val 10000"/>
          </a:avLst>
        </a:prstGeom>
        <a:solidFill>
          <a:schemeClr val="accent1"/>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l" defTabSz="444500">
            <a:lnSpc>
              <a:spcPct val="90000"/>
            </a:lnSpc>
            <a:spcBef>
              <a:spcPct val="0"/>
            </a:spcBef>
            <a:spcAft>
              <a:spcPct val="35000"/>
            </a:spcAft>
            <a:buNone/>
          </a:pPr>
          <a:r>
            <a:rPr lang="fr-FR" sz="1000" b="1" kern="1200">
              <a:solidFill>
                <a:schemeClr val="bg1"/>
              </a:solidFill>
              <a:latin typeface="Arial" panose="020B0604020202020204" pitchFamily="34" charset="0"/>
              <a:cs typeface="Arial" panose="020B0604020202020204" pitchFamily="34" charset="0"/>
            </a:rPr>
            <a:t>Saisie des bases </a:t>
          </a:r>
        </a:p>
      </dsp:txBody>
      <dsp:txXfrm>
        <a:off x="306880" y="327385"/>
        <a:ext cx="3079210" cy="254485"/>
      </dsp:txXfrm>
    </dsp:sp>
    <dsp:sp modelId="{15CF19ED-60DB-441D-89A3-FAE044F68D6F}">
      <dsp:nvSpPr>
        <dsp:cNvPr id="0" name=""/>
        <dsp:cNvSpPr/>
      </dsp:nvSpPr>
      <dsp:spPr>
        <a:xfrm>
          <a:off x="593465" y="638937"/>
          <a:ext cx="3569716" cy="270319"/>
        </a:xfrm>
        <a:prstGeom prst="roundRect">
          <a:avLst>
            <a:gd name="adj" fmla="val 10000"/>
          </a:avLst>
        </a:prstGeom>
        <a:solidFill>
          <a:schemeClr val="tx2">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l" defTabSz="444500">
            <a:lnSpc>
              <a:spcPct val="90000"/>
            </a:lnSpc>
            <a:spcBef>
              <a:spcPct val="0"/>
            </a:spcBef>
            <a:spcAft>
              <a:spcPct val="35000"/>
            </a:spcAft>
            <a:buNone/>
          </a:pPr>
          <a:r>
            <a:rPr lang="fr-FR" sz="1000" b="1" kern="1200">
              <a:solidFill>
                <a:schemeClr val="bg1"/>
              </a:solidFill>
              <a:latin typeface="Arial" panose="020B0604020202020204" pitchFamily="34" charset="0"/>
              <a:cs typeface="Arial" panose="020B0604020202020204" pitchFamily="34" charset="0"/>
            </a:rPr>
            <a:t>Utilisation courante, journalière et mensuelle</a:t>
          </a:r>
        </a:p>
      </dsp:txBody>
      <dsp:txXfrm>
        <a:off x="601382" y="646854"/>
        <a:ext cx="3083672" cy="254485"/>
      </dsp:txXfrm>
    </dsp:sp>
    <dsp:sp modelId="{8919007B-4F55-4C8F-AD3E-F7CD0B9FEE49}">
      <dsp:nvSpPr>
        <dsp:cNvPr id="0" name=""/>
        <dsp:cNvSpPr/>
      </dsp:nvSpPr>
      <dsp:spPr>
        <a:xfrm>
          <a:off x="892428" y="958405"/>
          <a:ext cx="3569716" cy="270319"/>
        </a:xfrm>
        <a:prstGeom prst="roundRect">
          <a:avLst>
            <a:gd name="adj" fmla="val 10000"/>
          </a:avLst>
        </a:prstGeom>
        <a:solidFill>
          <a:srgbClr val="92D05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l" defTabSz="444500">
            <a:lnSpc>
              <a:spcPct val="90000"/>
            </a:lnSpc>
            <a:spcBef>
              <a:spcPct val="0"/>
            </a:spcBef>
            <a:spcAft>
              <a:spcPct val="35000"/>
            </a:spcAft>
            <a:buNone/>
          </a:pPr>
          <a:r>
            <a:rPr lang="fr-FR" sz="1000" b="1" kern="1200">
              <a:solidFill>
                <a:schemeClr val="tx1"/>
              </a:solidFill>
              <a:latin typeface="Arial" panose="020B0604020202020204" pitchFamily="34" charset="0"/>
              <a:cs typeface="Arial" panose="020B0604020202020204" pitchFamily="34" charset="0"/>
            </a:rPr>
            <a:t>Inventaire, document de synthèse, clôture</a:t>
          </a:r>
        </a:p>
      </dsp:txBody>
      <dsp:txXfrm>
        <a:off x="900345" y="966322"/>
        <a:ext cx="3079210" cy="254485"/>
      </dsp:txXfrm>
    </dsp:sp>
    <dsp:sp modelId="{F8304FBF-F1E2-432B-9474-F8E2E85AC885}">
      <dsp:nvSpPr>
        <dsp:cNvPr id="0" name=""/>
        <dsp:cNvSpPr/>
      </dsp:nvSpPr>
      <dsp:spPr>
        <a:xfrm>
          <a:off x="3394008" y="207040"/>
          <a:ext cx="175707" cy="175707"/>
        </a:xfrm>
        <a:prstGeom prst="downArrow">
          <a:avLst>
            <a:gd name="adj1" fmla="val 55000"/>
            <a:gd name="adj2" fmla="val 45000"/>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700" tIns="12700" rIns="12700" bIns="12700" numCol="1" spcCol="1270" anchor="ctr" anchorCtr="0">
          <a:noAutofit/>
        </a:bodyPr>
        <a:lstStyle/>
        <a:p>
          <a:pPr marL="0" lvl="0" indent="0" algn="l" defTabSz="444500">
            <a:lnSpc>
              <a:spcPct val="90000"/>
            </a:lnSpc>
            <a:spcBef>
              <a:spcPct val="0"/>
            </a:spcBef>
            <a:spcAft>
              <a:spcPct val="35000"/>
            </a:spcAft>
            <a:buNone/>
          </a:pPr>
          <a:endParaRPr lang="fr-FR" sz="1000" b="1" kern="1200">
            <a:solidFill>
              <a:schemeClr val="tx1"/>
            </a:solidFill>
            <a:latin typeface="Arial" panose="020B0604020202020204" pitchFamily="34" charset="0"/>
            <a:cs typeface="Arial" panose="020B0604020202020204" pitchFamily="34" charset="0"/>
          </a:endParaRPr>
        </a:p>
      </dsp:txBody>
      <dsp:txXfrm>
        <a:off x="3433542" y="207040"/>
        <a:ext cx="96639" cy="132220"/>
      </dsp:txXfrm>
    </dsp:sp>
    <dsp:sp modelId="{0135E00D-1D70-4FF1-87C5-B223D86E38AC}">
      <dsp:nvSpPr>
        <dsp:cNvPr id="0" name=""/>
        <dsp:cNvSpPr/>
      </dsp:nvSpPr>
      <dsp:spPr>
        <a:xfrm>
          <a:off x="3692972" y="526508"/>
          <a:ext cx="175707" cy="175707"/>
        </a:xfrm>
        <a:prstGeom prst="downArrow">
          <a:avLst>
            <a:gd name="adj1" fmla="val 55000"/>
            <a:gd name="adj2" fmla="val 45000"/>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700" tIns="12700" rIns="12700" bIns="12700" numCol="1" spcCol="1270" anchor="ctr" anchorCtr="0">
          <a:noAutofit/>
        </a:bodyPr>
        <a:lstStyle/>
        <a:p>
          <a:pPr marL="0" lvl="0" indent="0" algn="l" defTabSz="444500">
            <a:lnSpc>
              <a:spcPct val="90000"/>
            </a:lnSpc>
            <a:spcBef>
              <a:spcPct val="0"/>
            </a:spcBef>
            <a:spcAft>
              <a:spcPct val="35000"/>
            </a:spcAft>
            <a:buNone/>
          </a:pPr>
          <a:endParaRPr lang="fr-FR" sz="1000" b="1" kern="1200">
            <a:solidFill>
              <a:schemeClr val="tx1"/>
            </a:solidFill>
            <a:latin typeface="Arial" panose="020B0604020202020204" pitchFamily="34" charset="0"/>
            <a:cs typeface="Arial" panose="020B0604020202020204" pitchFamily="34" charset="0"/>
          </a:endParaRPr>
        </a:p>
      </dsp:txBody>
      <dsp:txXfrm>
        <a:off x="3732506" y="526508"/>
        <a:ext cx="96639" cy="132220"/>
      </dsp:txXfrm>
    </dsp:sp>
    <dsp:sp modelId="{7926DC64-A493-4BE1-BDC8-81EF4F76EC3A}">
      <dsp:nvSpPr>
        <dsp:cNvPr id="0" name=""/>
        <dsp:cNvSpPr/>
      </dsp:nvSpPr>
      <dsp:spPr>
        <a:xfrm>
          <a:off x="3987473" y="845977"/>
          <a:ext cx="175707" cy="175707"/>
        </a:xfrm>
        <a:prstGeom prst="downArrow">
          <a:avLst>
            <a:gd name="adj1" fmla="val 55000"/>
            <a:gd name="adj2" fmla="val 45000"/>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700" tIns="12700" rIns="12700" bIns="12700" numCol="1" spcCol="1270" anchor="ctr" anchorCtr="0">
          <a:noAutofit/>
        </a:bodyPr>
        <a:lstStyle/>
        <a:p>
          <a:pPr marL="0" lvl="0" indent="0" algn="l" defTabSz="444500">
            <a:lnSpc>
              <a:spcPct val="90000"/>
            </a:lnSpc>
            <a:spcBef>
              <a:spcPct val="0"/>
            </a:spcBef>
            <a:spcAft>
              <a:spcPct val="35000"/>
            </a:spcAft>
            <a:buNone/>
          </a:pPr>
          <a:endParaRPr lang="fr-FR" sz="1000" b="1" kern="1200">
            <a:solidFill>
              <a:schemeClr val="tx1"/>
            </a:solidFill>
            <a:latin typeface="Arial" panose="020B0604020202020204" pitchFamily="34" charset="0"/>
            <a:cs typeface="Arial" panose="020B0604020202020204" pitchFamily="34" charset="0"/>
          </a:endParaRPr>
        </a:p>
      </dsp:txBody>
      <dsp:txXfrm>
        <a:off x="4027007" y="845977"/>
        <a:ext cx="96639" cy="132220"/>
      </dsp:txXfrm>
    </dsp:sp>
  </dsp:spTree>
</dsp:drawing>
</file>

<file path=word/diagrams/layout1.xml><?xml version="1.0" encoding="utf-8"?>
<dgm:layoutDef xmlns:dgm="http://schemas.openxmlformats.org/drawingml/2006/diagram" xmlns:a="http://schemas.openxmlformats.org/drawingml/2006/main" uniqueId="urn:microsoft.com/office/officeart/2005/8/layout/vProcess5">
  <dgm:title val=""/>
  <dgm:desc val=""/>
  <dgm:catLst>
    <dgm:cat type="process" pri="14000"/>
  </dgm:catLst>
  <dgm:sampData>
    <dgm:dataModel>
      <dgm:ptLst>
        <dgm:pt modelId="0" type="doc"/>
        <dgm:pt modelId="1">
          <dgm:prSet phldr="1"/>
        </dgm:pt>
        <dgm:pt modelId="2">
          <dgm:prSet phldr="1"/>
        </dgm:pt>
        <dgm:pt modelId="3">
          <dgm:prSet phldr="1"/>
        </dgm:pt>
      </dgm:ptLst>
      <dgm:cxnLst>
        <dgm:cxn modelId="5" srcId="0" destId="1" srcOrd="0" destOrd="0"/>
        <dgm:cxn modelId="6" srcId="0" destId="2" srcOrd="1" destOrd="0"/>
        <dgm:cxn modelId="7" srcId="0" destId="3" srcOrd="2"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6" srcId="0" destId="1" srcOrd="0" destOrd="0"/>
        <dgm:cxn modelId="7" srcId="0" destId="2" srcOrd="1" destOrd="0"/>
        <dgm:cxn modelId="8" srcId="0" destId="3" srcOrd="2" destOrd="0"/>
        <dgm:cxn modelId="9" srcId="0" destId="4" srcOrd="3" destOrd="0"/>
      </dgm:cxnLst>
      <dgm:bg/>
      <dgm:whole/>
    </dgm:dataModel>
  </dgm:clrData>
  <dgm:layoutNode name="outerComposite">
    <dgm:varLst>
      <dgm:chMax val="5"/>
      <dgm:dir/>
      <dgm:resizeHandles val="exact"/>
    </dgm:varLst>
    <dgm:alg type="composite"/>
    <dgm:shape xmlns:r="http://schemas.openxmlformats.org/officeDocument/2006/relationships" r:blip="">
      <dgm:adjLst/>
    </dgm:shape>
    <dgm:presOf/>
    <dgm:choose name="Name0">
      <dgm:if name="Name1" func="var" arg="dir" op="equ" val="norm">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l" for="ch" forName="TwoNodes_1"/>
          <dgm:constr type="w" for="ch" forName="TwoNodes_2" refType="w" fact="0.85"/>
          <dgm:constr type="h" for="ch" forName="TwoNodes_2" refType="h" fact="0.45"/>
          <dgm:constr type="b" for="ch" forName="TwoNodes_2" refType="h"/>
          <dgm:constr type="r" for="ch" forName="TwoNodes_2" refType="w"/>
          <dgm:constr type="w" for="ch" forName="TwoConn_1-2" refType="h" refFor="ch" refForName="TwoNodes_1" fact="0.65"/>
          <dgm:constr type="h" for="ch" forName="TwoConn_1-2" refType="h" refFor="ch" refForName="TwoNodes_1" fact="0.65"/>
          <dgm:constr type="ctrY" for="ch" forName="TwoConn_1-2" refType="h" fact="0.5"/>
          <dgm:constr type="r" for="ch" forName="TwoConn_1-2" refType="r" refFor="ch" refForName="TwoNodes_1"/>
          <dgm:constr type="r" for="ch" forName="TwoNodes_1_text" refType="l" refFor="ch" refForName="TwoConn_1-2"/>
          <dgm:constr type="rOff" for="ch" forName="TwoNodes_1_text" refType="w" refFor="ch" refForName="TwoConn_1-2" fact="-0.5"/>
          <dgm:constr type="t" for="ch" forName="TwoNodes_1_text" refType="t" refFor="ch" refForName="TwoNodes_1"/>
          <dgm:constr type="b" for="ch" forName="TwoNodes_1_text" refType="b" refFor="ch" refForName="TwoNodes_1"/>
          <dgm:constr type="l" for="ch" forName="TwoNodes_1_text" refType="l" refFor="ch" refForName="TwoNodes_1"/>
          <dgm:constr type="r" for="ch" forName="TwoNodes_2_text" refType="l" refFor="ch" refForName="TwoConn_1-2"/>
          <dgm:constr type="t" for="ch" forName="TwoNodes_2_text" refType="t" refFor="ch" refForName="TwoNodes_2"/>
          <dgm:constr type="b" for="ch" forName="TwoNodes_2_text" refType="b" refFor="ch" refForName="TwoNodes_2"/>
          <dgm:constr type="l" for="ch" forName="TwoNodes_2_text" refType="l" refFor="ch" refForName="TwoNodes_2"/>
          <dgm:constr type="w" for="ch" forName="ThreeNodes_1" refType="w" fact="0.85"/>
          <dgm:constr type="h" for="ch" forName="ThreeNodes_1" refType="h" fact="0.3"/>
          <dgm:constr type="t" for="ch" forName="ThreeNodes_1"/>
          <dgm:constr type="l" for="ch" forName="ThreeNodes_1"/>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r" for="ch" forName="ThreeNodes_3" refType="w"/>
          <dgm:constr type="w" for="ch" forName="ThreeConn_1-2" refType="h" refFor="ch" refForName="ThreeNodes_1" fact="0.65"/>
          <dgm:constr type="h" for="ch" forName="ThreeConn_1-2" refType="h" refFor="ch" refForName="ThreeNodes_1" fact="0.65"/>
          <dgm:constr type="ctrY" for="ch" forName="ThreeConn_1-2" refType="h" fact="0.325"/>
          <dgm:constr type="r" for="ch" forName="ThreeConn_1-2" refType="r"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r" for="ch" forName="ThreeConn_2-3" refType="r" refFor="ch" refForName="ThreeNodes_2"/>
          <dgm:constr type="r" for="ch" forName="ThreeNodes_1_text" refType="l" refFor="ch" refForName="ThreeConn_1-2"/>
          <dgm:constr type="rOff" for="ch" forName="ThreeNodes_1_text" refType="w" refFor="ch" refForName="ThreeConn_1-2" fact="-0.57"/>
          <dgm:constr type="t" for="ch" forName="ThreeNodes_1_text" refType="t" refFor="ch" refForName="ThreeNodes_1"/>
          <dgm:constr type="b" for="ch" forName="ThreeNodes_1_text" refType="b" refFor="ch" refForName="ThreeNodes_1"/>
          <dgm:constr type="l" for="ch" forName="ThreeNodes_1_text" refType="l" refFor="ch" refForName="ThreeNodes_1"/>
          <dgm:constr type="r" for="ch" forName="ThreeNodes_2_text" refType="l" refFor="ch" refForName="ThreeConn_1-2"/>
          <dgm:constr type="t" for="ch" forName="ThreeNodes_2_text" refType="t" refFor="ch" refForName="ThreeNodes_2"/>
          <dgm:constr type="b" for="ch" forName="ThreeNodes_2_text" refType="b" refFor="ch" refForName="ThreeNodes_2"/>
          <dgm:constr type="l" for="ch" forName="ThreeNodes_2_text" refType="l" refFor="ch" refForName="ThreeNodes_2"/>
          <dgm:constr type="r" for="ch" forName="ThreeNodes_3_text" refType="l" refFor="ch" refForName="ThreeConn_2-3"/>
          <dgm:constr type="t" for="ch" forName="ThreeNodes_3_text" refType="t" refFor="ch" refForName="ThreeNodes_3"/>
          <dgm:constr type="b" for="ch" forName="ThreeNodes_3_text" refType="b" refFor="ch" refForName="ThreeNodes_3"/>
          <dgm:constr type="l" for="ch" forName="ThreeNodes_3_text" refType="l" refFor="ch" refForName="ThreeNodes_3"/>
          <dgm:constr type="w" for="ch" forName="FourNodes_1" refType="w" fact="0.8"/>
          <dgm:constr type="h" for="ch" forName="FourNodes_1" refType="h" fact="0.22"/>
          <dgm:constr type="t" for="ch" forName="FourNodes_1"/>
          <dgm:constr type="l" for="ch" forName="FourNodes_1"/>
          <dgm:constr type="w" for="ch" forName="FourNodes_2" refType="w" fact="0.8"/>
          <dgm:constr type="h" for="ch" forName="FourNodes_2" refType="h" fact="0.22"/>
          <dgm:constr type="ctrY" for="ch" forName="FourNodes_2" refType="h" fact="0.37"/>
          <dgm:constr type="ctrX" for="ch" forName="FourNodes_2" refType="w" fact="0.467"/>
          <dgm:constr type="w" for="ch" forName="FourNodes_3" refType="w" fact="0.8"/>
          <dgm:constr type="h" for="ch" forName="FourNodes_3" refType="h" fact="0.22"/>
          <dgm:constr type="ctrY" for="ch" forName="FourNodes_3" refType="h" fact="0.63"/>
          <dgm:constr type="ctrX" for="ch" forName="FourNodes_3" refType="w" fact="0.533"/>
          <dgm:constr type="w" for="ch" forName="FourNodes_4" refType="w" fact="0.8"/>
          <dgm:constr type="h" for="ch" forName="FourNodes_4" refType="h" fact="0.22"/>
          <dgm:constr type="b" for="ch" forName="FourNodes_4" refType="h"/>
          <dgm:constr type="r" for="ch" forName="FourNodes_4" refType="w"/>
          <dgm:constr type="w" for="ch" forName="FourConn_1-2" refType="h" refFor="ch" refForName="FourNodes_1" fact="0.65"/>
          <dgm:constr type="h" for="ch" forName="FourConn_1-2" refType="h" refFor="ch" refForName="FourNodes_1" fact="0.65"/>
          <dgm:constr type="ctrY" for="ch" forName="FourConn_1-2" refType="h" fact="0.24"/>
          <dgm:constr type="r" for="ch" forName="FourConn_1-2" refType="r"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r" for="ch" forName="FourConn_2-3" refType="r"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r" for="ch" forName="FourConn_3-4" refType="r" refFor="ch" refForName="FourNodes_3"/>
          <dgm:constr type="r" for="ch" forName="FourNodes_1_text" refType="l" refFor="ch" refForName="FourConn_1-2"/>
          <dgm:constr type="rOff" for="ch" forName="FourNodes_1_text" refType="w" refFor="ch" refForName="FourConn_1-2" fact="-0.7"/>
          <dgm:constr type="t" for="ch" forName="FourNodes_1_text" refType="t" refFor="ch" refForName="FourNodes_1"/>
          <dgm:constr type="b" for="ch" forName="FourNodes_1_text" refType="b" refFor="ch" refForName="FourNodes_1"/>
          <dgm:constr type="l" for="ch" forName="FourNodes_1_text" refType="l" refFor="ch" refForName="FourNodes_1"/>
          <dgm:constr type="r" for="ch" forName="FourNodes_2_text" refType="l" refFor="ch" refForName="FourConn_1-2"/>
          <dgm:constr type="t" for="ch" forName="FourNodes_2_text" refType="t" refFor="ch" refForName="FourNodes_2"/>
          <dgm:constr type="b" for="ch" forName="FourNodes_2_text" refType="b" refFor="ch" refForName="FourNodes_2"/>
          <dgm:constr type="l" for="ch" forName="FourNodes_2_text" refType="l" refFor="ch" refForName="FourNodes_2"/>
          <dgm:constr type="r" for="ch" forName="FourNodes_3_text" refType="l" refFor="ch" refForName="FourConn_2-3"/>
          <dgm:constr type="t" for="ch" forName="FourNodes_3_text" refType="t" refFor="ch" refForName="FourNodes_3"/>
          <dgm:constr type="b" for="ch" forName="FourNodes_3_text" refType="b" refFor="ch" refForName="FourNodes_3"/>
          <dgm:constr type="l" for="ch" forName="FourNodes_3_text" refType="l" refFor="ch" refForName="FourNodes_3"/>
          <dgm:constr type="r" for="ch" forName="FourNodes_4_text" refType="l" refFor="ch" refForName="FourConn_3-4"/>
          <dgm:constr type="t" for="ch" forName="FourNodes_4_text" refType="t" refFor="ch" refForName="FourNodes_4"/>
          <dgm:constr type="b" for="ch" forName="FourNodes_4_text" refType="b" refFor="ch" refForName="FourNodes_4"/>
          <dgm:constr type="l" for="ch" forName="FourNodes_4_text" refType="l" refFor="ch" refForName="FourNodes_4"/>
          <dgm:constr type="w" for="ch" forName="FiveNodes_1" refType="w" fact="0.77"/>
          <dgm:constr type="h" for="ch" forName="FiveNodes_1" refType="h" fact="0.18"/>
          <dgm:constr type="t" for="ch" forName="FiveNodes_1"/>
          <dgm:constr type="l" for="ch" forName="FiveNodes_1"/>
          <dgm:constr type="w" for="ch" forName="FiveNodes_2" refType="w" fact="0.77"/>
          <dgm:constr type="h" for="ch" forName="FiveNodes_2" refType="h" fact="0.18"/>
          <dgm:constr type="ctrY" for="ch" forName="FiveNodes_2" refType="h" fact="0.295"/>
          <dgm:constr type="ctrX" for="ch" forName="FiveNodes_2" refType="w" fact="0.442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5575"/>
          <dgm:constr type="w" for="ch" forName="FiveNodes_5" refType="w" fact="0.77"/>
          <dgm:constr type="h" for="ch" forName="FiveNodes_5" refType="h" fact="0.18"/>
          <dgm:constr type="b" for="ch" forName="FiveNodes_5" refType="h"/>
          <dgm:constr type="r" for="ch" forName="FiveNodes_5" refType="w"/>
          <dgm:constr type="w" for="ch" forName="FiveConn_1-2" refType="h" refFor="ch" refForName="FiveNodes_1" fact="0.65"/>
          <dgm:constr type="h" for="ch" forName="FiveConn_1-2" refType="h" refFor="ch" refForName="FiveNodes_1" fact="0.65"/>
          <dgm:constr type="ctrY" for="ch" forName="FiveConn_1-2" refType="h" fact="0.19"/>
          <dgm:constr type="r" for="ch" forName="FiveConn_1-2" refType="r"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r" for="ch" forName="FiveConn_2-3" refType="r"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r" for="ch" forName="FiveConn_3-4" refType="r"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r" for="ch" forName="FiveConn_4-5" refType="r" refFor="ch" refForName="FiveNodes_4"/>
          <dgm:constr type="r" for="ch" forName="FiveNodes_1_text" refType="l" refFor="ch" refForName="FiveConn_1-2"/>
          <dgm:constr type="rOff" for="ch" forName="FiveNodes_1_text" refType="w" refFor="ch" refForName="FiveConn_1-2" fact="-0.75"/>
          <dgm:constr type="t" for="ch" forName="FiveNodes_1_text" refType="t" refFor="ch" refForName="FiveNodes_1"/>
          <dgm:constr type="b" for="ch" forName="FiveNodes_1_text" refType="b" refFor="ch" refForName="FiveNodes_1"/>
          <dgm:constr type="l" for="ch" forName="FiveNodes_1_text" refType="l" refFor="ch" refForName="FiveNodes_1"/>
          <dgm:constr type="r" for="ch" forName="FiveNodes_2_text" refType="l" refFor="ch" refForName="FiveConn_1-2"/>
          <dgm:constr type="t" for="ch" forName="FiveNodes_2_text" refType="t" refFor="ch" refForName="FiveNodes_2"/>
          <dgm:constr type="b" for="ch" forName="FiveNodes_2_text" refType="b" refFor="ch" refForName="FiveNodes_2"/>
          <dgm:constr type="l" for="ch" forName="FiveNodes_2_text" refType="l" refFor="ch" refForName="FiveNodes_2"/>
          <dgm:constr type="r" for="ch" forName="FiveNodes_3_text" refType="l" refFor="ch" refForName="FiveConn_2-3"/>
          <dgm:constr type="t" for="ch" forName="FiveNodes_3_text" refType="t" refFor="ch" refForName="FiveNodes_3"/>
          <dgm:constr type="b" for="ch" forName="FiveNodes_3_text" refType="b" refFor="ch" refForName="FiveNodes_3"/>
          <dgm:constr type="l" for="ch" forName="FiveNodes_3_text" refType="l" refFor="ch" refForName="FiveNodes_3"/>
          <dgm:constr type="r" for="ch" forName="FiveNodes_4_text" refType="l" refFor="ch" refForName="FiveConn_3-4"/>
          <dgm:constr type="t" for="ch" forName="FiveNodes_4_text" refType="t" refFor="ch" refForName="FiveNodes_4"/>
          <dgm:constr type="b" for="ch" forName="FiveNodes_4_text" refType="b" refFor="ch" refForName="FiveNodes_4"/>
          <dgm:constr type="l" for="ch" forName="FiveNodes_4_text" refType="l" refFor="ch" refForName="FiveNodes_4"/>
          <dgm:constr type="r" for="ch" forName="FiveNodes_5_text" refType="l" refFor="ch" refForName="FiveConn_4-5"/>
          <dgm:constr type="t" for="ch" forName="FiveNodes_5_text" refType="t" refFor="ch" refForName="FiveNodes_5"/>
          <dgm:constr type="b" for="ch" forName="FiveNodes_5_text" refType="b" refFor="ch" refForName="FiveNodes_5"/>
          <dgm:constr type="l" for="ch" forName="FiveNodes_5_text" refType="l" refFor="ch" refForName="FiveNodes_5"/>
        </dgm:constrLst>
      </dgm:if>
      <dgm:else name="Name2">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r" for="ch" forName="TwoNodes_1" refType="w"/>
          <dgm:constr type="w" for="ch" forName="TwoNodes_2" refType="w" fact="0.85"/>
          <dgm:constr type="h" for="ch" forName="TwoNodes_2" refType="h" fact="0.45"/>
          <dgm:constr type="b" for="ch" forName="TwoNodes_2" refType="h"/>
          <dgm:constr type="l" for="ch" forName="TwoNodes_2"/>
          <dgm:constr type="w" for="ch" forName="TwoConn_1-2" refType="h" refFor="ch" refForName="TwoNodes_1" fact="0.65"/>
          <dgm:constr type="h" for="ch" forName="TwoConn_1-2" refType="h" refFor="ch" refForName="TwoNodes_1" fact="0.65"/>
          <dgm:constr type="ctrY" for="ch" forName="TwoConn_1-2" refType="h" fact="0.5"/>
          <dgm:constr type="l" for="ch" forName="TwoConn_1-2" refType="l" refFor="ch" refForName="TwoNodes_1"/>
          <dgm:constr type="l" for="ch" forName="TwoNodes_1_text" refType="r" refFor="ch" refForName="TwoConn_1-2"/>
          <dgm:constr type="lOff" for="ch" forName="TwoNodes_1_text" refType="w" refFor="ch" refForName="TwoConn_1-2" fact="0.5"/>
          <dgm:constr type="t" for="ch" forName="TwoNodes_1_text" refType="t" refFor="ch" refForName="TwoNodes_1"/>
          <dgm:constr type="b" for="ch" forName="TwoNodes_1_text" refType="b" refFor="ch" refForName="TwoNodes_1"/>
          <dgm:constr type="r" for="ch" forName="TwoNodes_1_text" refType="r" refFor="ch" refForName="TwoNodes_1"/>
          <dgm:constr type="l" for="ch" forName="TwoNodes_2_text" refType="r" refFor="ch" refForName="TwoConn_1-2"/>
          <dgm:constr type="t" for="ch" forName="TwoNodes_2_text" refType="t" refFor="ch" refForName="TwoNodes_2"/>
          <dgm:constr type="b" for="ch" forName="TwoNodes_2_text" refType="b" refFor="ch" refForName="TwoNodes_2"/>
          <dgm:constr type="r" for="ch" forName="TwoNodes_2_text" refType="r" refFor="ch" refForName="TwoNodes_2"/>
          <dgm:constr type="w" for="ch" forName="ThreeNodes_1" refType="w" fact="0.85"/>
          <dgm:constr type="h" for="ch" forName="ThreeNodes_1" refType="h" fact="0.3"/>
          <dgm:constr type="t" for="ch" forName="ThreeNodes_1"/>
          <dgm:constr type="r" for="ch" forName="ThreeNodes_1" refType="w"/>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l" for="ch" forName="ThreeNodes_3"/>
          <dgm:constr type="w" for="ch" forName="ThreeConn_1-2" refType="h" refFor="ch" refForName="ThreeNodes_1" fact="0.65"/>
          <dgm:constr type="h" for="ch" forName="ThreeConn_1-2" refType="h" refFor="ch" refForName="ThreeNodes_1" fact="0.65"/>
          <dgm:constr type="ctrY" for="ch" forName="ThreeConn_1-2" refType="h" fact="0.325"/>
          <dgm:constr type="l" for="ch" forName="ThreeConn_1-2" refType="l"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l" for="ch" forName="ThreeConn_2-3" refType="l" refFor="ch" refForName="ThreeNodes_2"/>
          <dgm:constr type="l" for="ch" forName="ThreeNodes_1_text" refType="r" refFor="ch" refForName="ThreeConn_1-2"/>
          <dgm:constr type="lOff" for="ch" forName="ThreeNodes_1_text" refType="w" refFor="ch" refForName="ThreeConn_1-2" fact="0.55"/>
          <dgm:constr type="t" for="ch" forName="ThreeNodes_1_text" refType="t" refFor="ch" refForName="ThreeNodes_1"/>
          <dgm:constr type="b" for="ch" forName="ThreeNodes_1_text" refType="b" refFor="ch" refForName="ThreeNodes_1"/>
          <dgm:constr type="r" for="ch" forName="ThreeNodes_1_text" refType="r" refFor="ch" refForName="ThreeNodes_1"/>
          <dgm:constr type="l" for="ch" forName="ThreeNodes_2_text" refType="r" refFor="ch" refForName="ThreeConn_1-2"/>
          <dgm:constr type="t" for="ch" forName="ThreeNodes_2_text" refType="t" refFor="ch" refForName="ThreeNodes_2"/>
          <dgm:constr type="b" for="ch" forName="ThreeNodes_2_text" refType="b" refFor="ch" refForName="ThreeNodes_2"/>
          <dgm:constr type="r" for="ch" forName="ThreeNodes_2_text" refType="r" refFor="ch" refForName="ThreeNodes_2"/>
          <dgm:constr type="l" for="ch" forName="ThreeNodes_3_text" refType="r" refFor="ch" refForName="ThreeConn_2-3"/>
          <dgm:constr type="t" for="ch" forName="ThreeNodes_3_text" refType="t" refFor="ch" refForName="ThreeNodes_3"/>
          <dgm:constr type="b" for="ch" forName="ThreeNodes_3_text" refType="b" refFor="ch" refForName="ThreeNodes_3"/>
          <dgm:constr type="r" for="ch" forName="ThreeNodes_3_text" refType="r" refFor="ch" refForName="ThreeNodes_3"/>
          <dgm:constr type="w" for="ch" forName="FourNodes_1" refType="w" fact="0.8"/>
          <dgm:constr type="h" for="ch" forName="FourNodes_1" refType="h" fact="0.22"/>
          <dgm:constr type="t" for="ch" forName="FourNodes_1"/>
          <dgm:constr type="r" for="ch" forName="FourNodes_1" refType="w"/>
          <dgm:constr type="w" for="ch" forName="FourNodes_2" refType="w" fact="0.8"/>
          <dgm:constr type="h" for="ch" forName="FourNodes_2" refType="h" fact="0.22"/>
          <dgm:constr type="ctrY" for="ch" forName="FourNodes_2" refType="h" fact="0.37"/>
          <dgm:constr type="ctrX" for="ch" forName="FourNodes_2" refType="w" fact="0.533"/>
          <dgm:constr type="w" for="ch" forName="FourNodes_3" refType="w" fact="0.8"/>
          <dgm:constr type="h" for="ch" forName="FourNodes_3" refType="h" fact="0.22"/>
          <dgm:constr type="ctrY" for="ch" forName="FourNodes_3" refType="h" fact="0.63"/>
          <dgm:constr type="ctrX" for="ch" forName="FourNodes_3" refType="w" fact="0.467"/>
          <dgm:constr type="w" for="ch" forName="FourNodes_4" refType="w" fact="0.8"/>
          <dgm:constr type="h" for="ch" forName="FourNodes_4" refType="h" fact="0.22"/>
          <dgm:constr type="b" for="ch" forName="FourNodes_4" refType="h"/>
          <dgm:constr type="l" for="ch" forName="FourNodes_4"/>
          <dgm:constr type="w" for="ch" forName="FourConn_1-2" refType="h" refFor="ch" refForName="FourNodes_1" fact="0.65"/>
          <dgm:constr type="h" for="ch" forName="FourConn_1-2" refType="h" refFor="ch" refForName="FourNodes_1" fact="0.65"/>
          <dgm:constr type="ctrY" for="ch" forName="FourConn_1-2" refType="h" fact="0.24"/>
          <dgm:constr type="l" for="ch" forName="FourConn_1-2" refType="l"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l" for="ch" forName="FourConn_2-3" refType="l"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l" for="ch" forName="FourConn_3-4" refType="l" refFor="ch" refForName="FourNodes_3"/>
          <dgm:constr type="l" for="ch" forName="FourNodes_1_text" refType="r" refFor="ch" refForName="FourConn_1-2"/>
          <dgm:constr type="lOff" for="ch" forName="FourNodes_1_text" refType="w" refFor="ch" refForName="FourConn_1-2" fact="0.69"/>
          <dgm:constr type="t" for="ch" forName="FourNodes_1_text" refType="t" refFor="ch" refForName="FourNodes_1"/>
          <dgm:constr type="b" for="ch" forName="FourNodes_1_text" refType="b" refFor="ch" refForName="FourNodes_1"/>
          <dgm:constr type="r" for="ch" forName="FourNodes_1_text" refType="r" refFor="ch" refForName="FourNodes_1"/>
          <dgm:constr type="l" for="ch" forName="FourNodes_2_text" refType="r" refFor="ch" refForName="FourConn_1-2"/>
          <dgm:constr type="t" for="ch" forName="FourNodes_2_text" refType="t" refFor="ch" refForName="FourNodes_2"/>
          <dgm:constr type="b" for="ch" forName="FourNodes_2_text" refType="b" refFor="ch" refForName="FourNodes_2"/>
          <dgm:constr type="r" for="ch" forName="FourNodes_2_text" refType="r" refFor="ch" refForName="FourNodes_2"/>
          <dgm:constr type="l" for="ch" forName="FourNodes_3_text" refType="r" refFor="ch" refForName="FourConn_2-3"/>
          <dgm:constr type="t" for="ch" forName="FourNodes_3_text" refType="t" refFor="ch" refForName="FourNodes_3"/>
          <dgm:constr type="b" for="ch" forName="FourNodes_3_text" refType="b" refFor="ch" refForName="FourNodes_3"/>
          <dgm:constr type="r" for="ch" forName="FourNodes_3_text" refType="r" refFor="ch" refForName="FourNodes_3"/>
          <dgm:constr type="l" for="ch" forName="FourNodes_4_text" refType="r" refFor="ch" refForName="FourConn_3-4"/>
          <dgm:constr type="t" for="ch" forName="FourNodes_4_text" refType="t" refFor="ch" refForName="FourNodes_4"/>
          <dgm:constr type="b" for="ch" forName="FourNodes_4_text" refType="b" refFor="ch" refForName="FourNodes_4"/>
          <dgm:constr type="r" for="ch" forName="FourNodes_4_text" refType="r" refFor="ch" refForName="FourNodes_4"/>
          <dgm:constr type="w" for="ch" forName="FiveNodes_1" refType="w" fact="0.77"/>
          <dgm:constr type="h" for="ch" forName="FiveNodes_1" refType="h" fact="0.18"/>
          <dgm:constr type="t" for="ch" forName="FiveNodes_1"/>
          <dgm:constr type="r" for="ch" forName="FiveNodes_1" refType="w"/>
          <dgm:constr type="w" for="ch" forName="FiveNodes_2" refType="w" fact="0.77"/>
          <dgm:constr type="h" for="ch" forName="FiveNodes_2" refType="h" fact="0.18"/>
          <dgm:constr type="ctrY" for="ch" forName="FiveNodes_2" refType="h" fact="0.295"/>
          <dgm:constr type="ctrX" for="ch" forName="FiveNodes_2" refType="w" fact="0.557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4425"/>
          <dgm:constr type="w" for="ch" forName="FiveNodes_5" refType="w" fact="0.77"/>
          <dgm:constr type="h" for="ch" forName="FiveNodes_5" refType="h" fact="0.18"/>
          <dgm:constr type="b" for="ch" forName="FiveNodes_5" refType="h"/>
          <dgm:constr type="l" for="ch" forName="FiveNodes_5"/>
          <dgm:constr type="w" for="ch" forName="FiveConn_1-2" refType="h" refFor="ch" refForName="FiveNodes_1" fact="0.65"/>
          <dgm:constr type="h" for="ch" forName="FiveConn_1-2" refType="h" refFor="ch" refForName="FiveNodes_1" fact="0.65"/>
          <dgm:constr type="ctrY" for="ch" forName="FiveConn_1-2" refType="h" fact="0.19"/>
          <dgm:constr type="l" for="ch" forName="FiveConn_1-2" refType="l"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l" for="ch" forName="FiveConn_2-3" refType="l"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l" for="ch" forName="FiveConn_3-4" refType="l"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l" for="ch" forName="FiveConn_4-5" refType="l" refFor="ch" refForName="FiveNodes_4"/>
          <dgm:constr type="l" for="ch" forName="FiveNodes_1_text" refType="r" refFor="ch" refForName="FiveConn_1-2"/>
          <dgm:constr type="lOff" for="ch" forName="FiveNodes_1_text" refType="w" refFor="ch" refForName="FiveConn_1-2" fact="0.73"/>
          <dgm:constr type="t" for="ch" forName="FiveNodes_1_text" refType="t" refFor="ch" refForName="FiveNodes_1"/>
          <dgm:constr type="b" for="ch" forName="FiveNodes_1_text" refType="b" refFor="ch" refForName="FiveNodes_1"/>
          <dgm:constr type="r" for="ch" forName="FiveNodes_1_text" refType="r" refFor="ch" refForName="FiveNodes_1"/>
          <dgm:constr type="l" for="ch" forName="FiveNodes_2_text" refType="r" refFor="ch" refForName="FiveConn_1-2"/>
          <dgm:constr type="t" for="ch" forName="FiveNodes_2_text" refType="t" refFor="ch" refForName="FiveNodes_2"/>
          <dgm:constr type="b" for="ch" forName="FiveNodes_2_text" refType="b" refFor="ch" refForName="FiveNodes_2"/>
          <dgm:constr type="r" for="ch" forName="FiveNodes_2_text" refType="r" refFor="ch" refForName="FiveNodes_2"/>
          <dgm:constr type="l" for="ch" forName="FiveNodes_3_text" refType="r" refFor="ch" refForName="FiveConn_2-3"/>
          <dgm:constr type="t" for="ch" forName="FiveNodes_3_text" refType="t" refFor="ch" refForName="FiveNodes_3"/>
          <dgm:constr type="b" for="ch" forName="FiveNodes_3_text" refType="b" refFor="ch" refForName="FiveNodes_3"/>
          <dgm:constr type="r" for="ch" forName="FiveNodes_3_text" refType="r" refFor="ch" refForName="FiveNodes_3"/>
          <dgm:constr type="l" for="ch" forName="FiveNodes_4_text" refType="r" refFor="ch" refForName="FiveConn_3-4"/>
          <dgm:constr type="t" for="ch" forName="FiveNodes_4_text" refType="t" refFor="ch" refForName="FiveNodes_4"/>
          <dgm:constr type="b" for="ch" forName="FiveNodes_4_text" refType="b" refFor="ch" refForName="FiveNodes_4"/>
          <dgm:constr type="r" for="ch" forName="FiveNodes_4_text" refType="r" refFor="ch" refForName="FiveNodes_4"/>
          <dgm:constr type="l" for="ch" forName="FiveNodes_5_text" refType="r" refFor="ch" refForName="FiveConn_4-5"/>
          <dgm:constr type="t" for="ch" forName="FiveNodes_5_text" refType="t" refFor="ch" refForName="FiveNodes_5"/>
          <dgm:constr type="b" for="ch" forName="FiveNodes_5_text" refType="b" refFor="ch" refForName="FiveNodes_5"/>
          <dgm:constr type="r" for="ch" forName="FiveNodes_5_text" refType="r" refFor="ch" refForName="FiveNodes_5"/>
        </dgm:constrLst>
      </dgm:else>
    </dgm:choose>
    <dgm:ruleLst/>
    <dgm:layoutNode name="dummyMaxCanvas">
      <dgm:varLst/>
      <dgm:alg type="sp"/>
      <dgm:shape xmlns:r="http://schemas.openxmlformats.org/officeDocument/2006/relationships" r:blip="">
        <dgm:adjLst/>
      </dgm:shape>
      <dgm:presOf/>
      <dgm:constrLst/>
      <dgm:ruleLst/>
    </dgm:layoutNode>
    <dgm:choose name="Name3">
      <dgm:if name="Name4" axis="ch" ptType="node" func="cnt" op="equ" val="1">
        <dgm:layoutNode name="OneNode_1">
          <dgm:varLst>
            <dgm:bulletEnabled val="1"/>
          </dgm:varLst>
          <dgm:alg type="tx"/>
          <dgm:shape xmlns:r="http://schemas.openxmlformats.org/officeDocument/2006/relationships" type="roundRect" r:blip="">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
        <dgm:choose name="Name6">
          <dgm:if name="Name7" axis="ch" ptType="node" func="cnt" op="equ" val="2">
            <dgm:layoutNode name="Two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wo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wo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wo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wo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
            <dgm:choose name="Name9">
              <dgm:if name="Name10" axis="ch" ptType="node" func="cnt" op="equ" val="3">
                <dgm:layoutNode name="Thre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hre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hre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Thre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1">
                <dgm:choose name="Name12">
                  <dgm:if name="Name13" axis="ch" ptType="node" func="cnt" op="equ" val="4">
                    <dgm:layoutNode name="Four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our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our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our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our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4">
                    <dgm:choose name="Name15">
                      <dgm:if name="Name16" axis="ch" ptType="node" func="cnt" op="gte" val="5">
                        <dgm:layoutNode name="Fiv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iv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iv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ive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iveNodes_5">
                          <dgm:varLst>
                            <dgm:bulletEnabled val="1"/>
                          </dgm:varLst>
                          <dgm:alg type="sp"/>
                          <dgm:shape xmlns:r="http://schemas.openxmlformats.org/officeDocument/2006/relationships" type="roundRect" r:blip="">
                            <dgm:adjLst>
                              <dgm:adj idx="1" val="0.1"/>
                            </dgm:adjLst>
                          </dgm:shape>
                          <dgm:presOf axis="ch desOrSelf" ptType="node node" st="5 1" cnt="1 0"/>
                          <dgm:constrLst/>
                          <dgm:ruleLst/>
                        </dgm:layoutNode>
                        <dgm:layoutNode name="Fiv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4-5" styleLbl="fgAccFollowNode1">
                          <dgm:varLst>
                            <dgm:bulletEnabled val="1"/>
                          </dgm:varLst>
                          <dgm:alg type="tx"/>
                          <dgm:shape xmlns:r="http://schemas.openxmlformats.org/officeDocument/2006/relationships" type="downArrow" r:blip="">
                            <dgm:adjLst>
                              <dgm:adj idx="1" val="0.55"/>
                              <dgm:adj idx="2" val="0.45"/>
                            </dgm:adjLst>
                          </dgm:shape>
                          <dgm:presOf axis="ch" ptType="sibTrans" st="4"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5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5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7"/>
                    </dgm:choose>
                  </dgm:else>
                </dgm:choose>
              </dgm:else>
            </dgm:choose>
          </dgm:else>
        </dgm:choose>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144</Words>
  <Characters>796</Characters>
  <Application>Microsoft Office Word</Application>
  <DocSecurity>0</DocSecurity>
  <Lines>6</Lines>
  <Paragraphs>1</Paragraphs>
  <ScaleCrop>false</ScaleCrop>
  <Company/>
  <LinksUpToDate>false</LinksUpToDate>
  <CharactersWithSpaces>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 Terrier</dc:creator>
  <cp:keywords/>
  <dc:description/>
  <cp:lastModifiedBy>Claude Terrier</cp:lastModifiedBy>
  <cp:revision>3</cp:revision>
  <dcterms:created xsi:type="dcterms:W3CDTF">2019-12-16T08:29:00Z</dcterms:created>
  <dcterms:modified xsi:type="dcterms:W3CDTF">2023-03-25T19:48:00Z</dcterms:modified>
</cp:coreProperties>
</file>