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4"/>
        <w:gridCol w:w="705"/>
        <w:gridCol w:w="1113"/>
        <w:gridCol w:w="1084"/>
      </w:tblGrid>
      <w:tr w:rsidR="00712AA1" w:rsidRPr="00F31595" w14:paraId="29E229E1" w14:textId="77777777" w:rsidTr="006E485C">
        <w:tc>
          <w:tcPr>
            <w:tcW w:w="9746" w:type="dxa"/>
            <w:gridSpan w:val="4"/>
            <w:shd w:val="clear" w:color="auto" w:fill="E2EFD9" w:themeFill="accent6" w:themeFillTint="33"/>
          </w:tcPr>
          <w:p w14:paraId="369DBF6E" w14:textId="77777777" w:rsidR="00712AA1" w:rsidRPr="00F31595" w:rsidRDefault="00712AA1" w:rsidP="00223755">
            <w:pPr>
              <w:pStyle w:val="Titre1"/>
              <w:jc w:val="center"/>
              <w:rPr>
                <w:rFonts w:cs="Arial"/>
              </w:rPr>
            </w:pPr>
            <w:r w:rsidRPr="00F31595">
              <w:rPr>
                <w:rFonts w:cs="Arial"/>
              </w:rPr>
              <w:t>Mise en œuvre d’un PGI</w:t>
            </w:r>
          </w:p>
          <w:p w14:paraId="5CC5BAD2" w14:textId="77777777" w:rsidR="00712AA1" w:rsidRPr="00F31595" w:rsidRDefault="00712AA1" w:rsidP="00223755">
            <w:pPr>
              <w:pStyle w:val="Titre1"/>
              <w:jc w:val="center"/>
              <w:rPr>
                <w:rFonts w:cs="Arial"/>
              </w:rPr>
            </w:pPr>
            <w:r w:rsidRPr="00F31595">
              <w:rPr>
                <w:rFonts w:cs="Arial"/>
              </w:rPr>
              <w:t>Chapitre 20 Gérer la TVA</w:t>
            </w:r>
          </w:p>
          <w:p w14:paraId="289CFEA8" w14:textId="77777777" w:rsidR="00712AA1" w:rsidRPr="00F31595" w:rsidRDefault="00712AA1" w:rsidP="00223755">
            <w:pPr>
              <w:pStyle w:val="Titre1"/>
              <w:jc w:val="center"/>
              <w:rPr>
                <w:rFonts w:cs="Arial"/>
              </w:rPr>
            </w:pPr>
            <w:r w:rsidRPr="00F31595">
              <w:rPr>
                <w:rFonts w:cs="Arial"/>
              </w:rPr>
              <w:t>Bilan de compétence</w:t>
            </w:r>
            <w:r>
              <w:rPr>
                <w:rFonts w:cs="Arial"/>
              </w:rPr>
              <w:t>s</w:t>
            </w:r>
          </w:p>
        </w:tc>
      </w:tr>
      <w:tr w:rsidR="00712AA1" w:rsidRPr="00C22356" w14:paraId="5820D99C" w14:textId="77777777" w:rsidTr="006E485C">
        <w:tc>
          <w:tcPr>
            <w:tcW w:w="6844" w:type="dxa"/>
            <w:shd w:val="clear" w:color="auto" w:fill="E2EFD9" w:themeFill="accent6" w:themeFillTint="33"/>
            <w:vAlign w:val="center"/>
          </w:tcPr>
          <w:p w14:paraId="646D7514" w14:textId="77777777" w:rsidR="00712AA1" w:rsidRPr="00925C0F" w:rsidRDefault="00712AA1" w:rsidP="00223755">
            <w:pPr>
              <w:pStyle w:val="p4"/>
              <w:spacing w:before="0"/>
              <w:jc w:val="center"/>
              <w:rPr>
                <w:b/>
              </w:rPr>
            </w:pPr>
            <w:r w:rsidRPr="00925C0F">
              <w:rPr>
                <w:b/>
              </w:rPr>
              <w:t>Compétences</w:t>
            </w:r>
          </w:p>
        </w:tc>
        <w:tc>
          <w:tcPr>
            <w:tcW w:w="705" w:type="dxa"/>
            <w:shd w:val="clear" w:color="auto" w:fill="E2EFD9" w:themeFill="accent6" w:themeFillTint="33"/>
            <w:vAlign w:val="center"/>
          </w:tcPr>
          <w:p w14:paraId="56316006" w14:textId="77777777" w:rsidR="00712AA1" w:rsidRPr="00925C0F" w:rsidRDefault="00712AA1" w:rsidP="0022375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Non</w:t>
            </w:r>
          </w:p>
          <w:p w14:paraId="3F3DA544" w14:textId="77777777" w:rsidR="00712AA1" w:rsidRPr="00925C0F" w:rsidRDefault="00712AA1" w:rsidP="0022375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1113" w:type="dxa"/>
            <w:shd w:val="clear" w:color="auto" w:fill="E2EFD9" w:themeFill="accent6" w:themeFillTint="33"/>
            <w:vAlign w:val="center"/>
          </w:tcPr>
          <w:p w14:paraId="3AF9E870" w14:textId="77777777" w:rsidR="00712AA1" w:rsidRPr="00925C0F" w:rsidRDefault="00712AA1" w:rsidP="0022375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Partiellement</w:t>
            </w:r>
          </w:p>
          <w:p w14:paraId="2056D626" w14:textId="77777777" w:rsidR="00712AA1" w:rsidRPr="00925C0F" w:rsidRDefault="00712AA1" w:rsidP="0022375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1084" w:type="dxa"/>
            <w:shd w:val="clear" w:color="auto" w:fill="E2EFD9" w:themeFill="accent6" w:themeFillTint="33"/>
            <w:vAlign w:val="center"/>
          </w:tcPr>
          <w:p w14:paraId="3E6231E4" w14:textId="77777777" w:rsidR="00712AA1" w:rsidRPr="00925C0F" w:rsidRDefault="00712AA1" w:rsidP="0022375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</w:tr>
      <w:tr w:rsidR="00712AA1" w:rsidRPr="00C22356" w14:paraId="638FC249" w14:textId="77777777" w:rsidTr="00223755">
        <w:tc>
          <w:tcPr>
            <w:tcW w:w="6844" w:type="dxa"/>
            <w:vAlign w:val="center"/>
          </w:tcPr>
          <w:p w14:paraId="7F491115" w14:textId="77777777" w:rsidR="00712AA1" w:rsidRPr="00C22356" w:rsidRDefault="00712AA1" w:rsidP="006E485C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paramétrer les comptes de TVA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23888993"/>
          </w:sdtPr>
          <w:sdtContent>
            <w:sdt>
              <w:sdtPr>
                <w:rPr>
                  <w:rFonts w:cstheme="minorHAnsi"/>
                  <w:sz w:val="24"/>
                </w:rPr>
                <w:id w:val="121731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3121438C" w14:textId="77777777" w:rsidR="00712AA1" w:rsidRDefault="00712AA1" w:rsidP="006E485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69531713"/>
          </w:sdtPr>
          <w:sdtContent>
            <w:sdt>
              <w:sdtPr>
                <w:rPr>
                  <w:rFonts w:cstheme="minorHAnsi"/>
                  <w:sz w:val="24"/>
                </w:rPr>
                <w:id w:val="-154937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64292182" w14:textId="77777777" w:rsidR="00712AA1" w:rsidRDefault="00712AA1" w:rsidP="006E485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90744554"/>
          </w:sdtPr>
          <w:sdtContent>
            <w:sdt>
              <w:sdtPr>
                <w:rPr>
                  <w:rFonts w:cstheme="minorHAnsi"/>
                  <w:sz w:val="24"/>
                </w:rPr>
                <w:id w:val="25124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</w:tcPr>
                  <w:p w14:paraId="18F7554A" w14:textId="77777777" w:rsidR="00712AA1" w:rsidRDefault="00712AA1" w:rsidP="006E485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12AA1" w:rsidRPr="00C22356" w14:paraId="69F9228C" w14:textId="77777777" w:rsidTr="00223755">
        <w:tc>
          <w:tcPr>
            <w:tcW w:w="6844" w:type="dxa"/>
            <w:vAlign w:val="center"/>
          </w:tcPr>
          <w:p w14:paraId="1D1D5286" w14:textId="77777777" w:rsidR="00712AA1" w:rsidRPr="00C22356" w:rsidRDefault="00712AA1" w:rsidP="006E485C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contrôler les comptes de TVA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7726778"/>
          </w:sdtPr>
          <w:sdtContent>
            <w:sdt>
              <w:sdtPr>
                <w:rPr>
                  <w:rFonts w:cstheme="minorHAnsi"/>
                  <w:sz w:val="24"/>
                </w:rPr>
                <w:id w:val="-15238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08F396A8" w14:textId="77777777" w:rsidR="00712AA1" w:rsidRDefault="00712AA1" w:rsidP="006E485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43766385"/>
          </w:sdtPr>
          <w:sdtContent>
            <w:sdt>
              <w:sdtPr>
                <w:rPr>
                  <w:rFonts w:cstheme="minorHAnsi"/>
                  <w:sz w:val="24"/>
                </w:rPr>
                <w:id w:val="-45556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03E75273" w14:textId="77777777" w:rsidR="00712AA1" w:rsidRDefault="00712AA1" w:rsidP="006E485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885444960"/>
          </w:sdtPr>
          <w:sdtContent>
            <w:sdt>
              <w:sdtPr>
                <w:rPr>
                  <w:rFonts w:cstheme="minorHAnsi"/>
                  <w:sz w:val="24"/>
                </w:rPr>
                <w:id w:val="-110272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</w:tcPr>
                  <w:p w14:paraId="5C52A7B8" w14:textId="77777777" w:rsidR="00712AA1" w:rsidRDefault="00712AA1" w:rsidP="006E485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12AA1" w:rsidRPr="00C22356" w14:paraId="703C2B51" w14:textId="77777777" w:rsidTr="00223755">
        <w:tc>
          <w:tcPr>
            <w:tcW w:w="6844" w:type="dxa"/>
            <w:vAlign w:val="center"/>
          </w:tcPr>
          <w:p w14:paraId="15AF337F" w14:textId="77777777" w:rsidR="00712AA1" w:rsidRPr="00C22356" w:rsidRDefault="00712AA1" w:rsidP="006E485C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calculer la TVA à décaisser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10387063"/>
          </w:sdtPr>
          <w:sdtContent>
            <w:sdt>
              <w:sdtPr>
                <w:rPr>
                  <w:rFonts w:cstheme="minorHAnsi"/>
                  <w:sz w:val="24"/>
                </w:rPr>
                <w:id w:val="44165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7D57526B" w14:textId="77777777" w:rsidR="00712AA1" w:rsidRDefault="00712AA1" w:rsidP="006E485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95761349"/>
          </w:sdtPr>
          <w:sdtContent>
            <w:sdt>
              <w:sdtPr>
                <w:rPr>
                  <w:rFonts w:cstheme="minorHAnsi"/>
                  <w:sz w:val="24"/>
                </w:rPr>
                <w:id w:val="-121565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1A01D76C" w14:textId="77777777" w:rsidR="00712AA1" w:rsidRDefault="00712AA1" w:rsidP="006E485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98766782"/>
          </w:sdtPr>
          <w:sdtContent>
            <w:sdt>
              <w:sdtPr>
                <w:rPr>
                  <w:rFonts w:cstheme="minorHAnsi"/>
                  <w:sz w:val="24"/>
                </w:rPr>
                <w:id w:val="112666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</w:tcPr>
                  <w:p w14:paraId="53B20A26" w14:textId="77777777" w:rsidR="00712AA1" w:rsidRDefault="00712AA1" w:rsidP="006E485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12AA1" w:rsidRPr="00C22356" w14:paraId="20A798F0" w14:textId="77777777" w:rsidTr="00223755">
        <w:tc>
          <w:tcPr>
            <w:tcW w:w="6844" w:type="dxa"/>
            <w:vAlign w:val="center"/>
          </w:tcPr>
          <w:p w14:paraId="4F56C89F" w14:textId="77777777" w:rsidR="00712AA1" w:rsidRPr="00C22356" w:rsidRDefault="00712AA1" w:rsidP="006E485C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paramétrer les comptes des clients intracommunautaires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46525713"/>
          </w:sdtPr>
          <w:sdtContent>
            <w:sdt>
              <w:sdtPr>
                <w:rPr>
                  <w:rFonts w:cstheme="minorHAnsi"/>
                  <w:sz w:val="24"/>
                </w:rPr>
                <w:id w:val="-163786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4F5B61E3" w14:textId="77777777" w:rsidR="00712AA1" w:rsidRDefault="00712AA1" w:rsidP="006E485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8741630"/>
          </w:sdtPr>
          <w:sdtContent>
            <w:sdt>
              <w:sdtPr>
                <w:rPr>
                  <w:rFonts w:cstheme="minorHAnsi"/>
                  <w:sz w:val="24"/>
                </w:rPr>
                <w:id w:val="190402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7FC73167" w14:textId="77777777" w:rsidR="00712AA1" w:rsidRDefault="00712AA1" w:rsidP="006E485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05285016"/>
          </w:sdtPr>
          <w:sdtContent>
            <w:sdt>
              <w:sdtPr>
                <w:rPr>
                  <w:rFonts w:cstheme="minorHAnsi"/>
                  <w:sz w:val="24"/>
                </w:rPr>
                <w:id w:val="131930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</w:tcPr>
                  <w:p w14:paraId="17BF4ADC" w14:textId="77777777" w:rsidR="00712AA1" w:rsidRDefault="00712AA1" w:rsidP="006E485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12AA1" w:rsidRPr="00C22356" w14:paraId="3329126A" w14:textId="77777777" w:rsidTr="00223755">
        <w:tc>
          <w:tcPr>
            <w:tcW w:w="6844" w:type="dxa"/>
            <w:vAlign w:val="center"/>
          </w:tcPr>
          <w:p w14:paraId="58A2FFCF" w14:textId="77777777" w:rsidR="00712AA1" w:rsidRPr="00C22356" w:rsidRDefault="00712AA1" w:rsidP="006E485C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paramétrer les comptes des fournisseurs intracommunautaires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51335739"/>
          </w:sdtPr>
          <w:sdtContent>
            <w:sdt>
              <w:sdtPr>
                <w:rPr>
                  <w:rFonts w:cstheme="minorHAnsi"/>
                  <w:sz w:val="24"/>
                </w:rPr>
                <w:id w:val="166218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003C9320" w14:textId="77777777" w:rsidR="00712AA1" w:rsidRDefault="00712AA1" w:rsidP="006E485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36462327"/>
          </w:sdtPr>
          <w:sdtContent>
            <w:sdt>
              <w:sdtPr>
                <w:rPr>
                  <w:rFonts w:cstheme="minorHAnsi"/>
                  <w:sz w:val="24"/>
                </w:rPr>
                <w:id w:val="-159169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2EE4EDD2" w14:textId="77777777" w:rsidR="00712AA1" w:rsidRDefault="00712AA1" w:rsidP="006E485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23556066"/>
          </w:sdtPr>
          <w:sdtContent>
            <w:sdt>
              <w:sdtPr>
                <w:rPr>
                  <w:rFonts w:cstheme="minorHAnsi"/>
                  <w:sz w:val="24"/>
                </w:rPr>
                <w:id w:val="-145532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</w:tcPr>
                  <w:p w14:paraId="1F8457CD" w14:textId="77777777" w:rsidR="00712AA1" w:rsidRDefault="00712AA1" w:rsidP="006E485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12AA1" w:rsidRPr="00C22356" w14:paraId="0CB9D4A9" w14:textId="77777777" w:rsidTr="00223755">
        <w:tc>
          <w:tcPr>
            <w:tcW w:w="6844" w:type="dxa"/>
            <w:vAlign w:val="center"/>
          </w:tcPr>
          <w:p w14:paraId="49B43629" w14:textId="77777777" w:rsidR="00712AA1" w:rsidRPr="00C22356" w:rsidRDefault="00712AA1" w:rsidP="006E485C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enregistrer une facture intracommunautaire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19281277"/>
          </w:sdtPr>
          <w:sdtContent>
            <w:sdt>
              <w:sdtPr>
                <w:rPr>
                  <w:rFonts w:cstheme="minorHAnsi"/>
                  <w:sz w:val="24"/>
                </w:rPr>
                <w:id w:val="101627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218EB1F1" w14:textId="77777777" w:rsidR="00712AA1" w:rsidRDefault="00712AA1" w:rsidP="006E485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09243867"/>
          </w:sdtPr>
          <w:sdtContent>
            <w:sdt>
              <w:sdtPr>
                <w:rPr>
                  <w:rFonts w:cstheme="minorHAnsi"/>
                  <w:sz w:val="24"/>
                </w:rPr>
                <w:id w:val="-2586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7A4D255E" w14:textId="77777777" w:rsidR="00712AA1" w:rsidRDefault="00712AA1" w:rsidP="006E485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21175580"/>
          </w:sdtPr>
          <w:sdtContent>
            <w:sdt>
              <w:sdtPr>
                <w:rPr>
                  <w:rFonts w:cstheme="minorHAnsi"/>
                  <w:sz w:val="24"/>
                </w:rPr>
                <w:id w:val="153445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</w:tcPr>
                  <w:p w14:paraId="7C9F778A" w14:textId="77777777" w:rsidR="00712AA1" w:rsidRDefault="00712AA1" w:rsidP="006E485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77314E97" w14:textId="77777777" w:rsidR="00BF37FA" w:rsidRDefault="00BF37FA"/>
    <w:sectPr w:rsidR="00BF37FA" w:rsidSect="00712AA1">
      <w:pgSz w:w="11906" w:h="16838"/>
      <w:pgMar w:top="851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743"/>
    <w:rsid w:val="006E485C"/>
    <w:rsid w:val="00712AA1"/>
    <w:rsid w:val="00944A38"/>
    <w:rsid w:val="009B6743"/>
    <w:rsid w:val="00B85552"/>
    <w:rsid w:val="00BF37FA"/>
    <w:rsid w:val="00C4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0F93"/>
  <w15:chartTrackingRefBased/>
  <w15:docId w15:val="{32C3AE83-2114-4FF9-8F16-9865FECA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743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9B6743"/>
    <w:pPr>
      <w:spacing w:after="120"/>
      <w:outlineLvl w:val="0"/>
    </w:pPr>
    <w:rPr>
      <w:rFonts w:eastAsia="Times New Roman"/>
      <w:b/>
      <w:color w:val="000000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6743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paragraph" w:customStyle="1" w:styleId="p4">
    <w:name w:val="p4"/>
    <w:basedOn w:val="Normal"/>
    <w:rsid w:val="009B6743"/>
    <w:pPr>
      <w:tabs>
        <w:tab w:val="left" w:pos="720"/>
      </w:tabs>
      <w:spacing w:before="120" w:line="240" w:lineRule="atLeast"/>
    </w:pPr>
    <w:rPr>
      <w:rFonts w:eastAsia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449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2014-12-30T14:34:00Z</dcterms:created>
  <dcterms:modified xsi:type="dcterms:W3CDTF">2023-03-23T16:59:00Z</dcterms:modified>
</cp:coreProperties>
</file>