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520"/>
        <w:gridCol w:w="2268"/>
      </w:tblGrid>
      <w:tr w:rsidR="00A57A37" w:rsidRPr="00C22356" w14:paraId="625AC7B6" w14:textId="77777777" w:rsidTr="009E7877">
        <w:trPr>
          <w:trHeight w:val="386"/>
        </w:trPr>
        <w:tc>
          <w:tcPr>
            <w:tcW w:w="10201" w:type="dxa"/>
            <w:gridSpan w:val="3"/>
            <w:shd w:val="clear" w:color="auto" w:fill="FFFF00"/>
          </w:tcPr>
          <w:p w14:paraId="37701823" w14:textId="77777777" w:rsidR="00A57A37" w:rsidRPr="002E5FB9" w:rsidRDefault="00A57A37" w:rsidP="009E7877">
            <w:pPr>
              <w:pStyle w:val="Titre2"/>
              <w:spacing w:before="120"/>
              <w:jc w:val="center"/>
              <w:rPr>
                <w:color w:val="auto"/>
                <w:sz w:val="28"/>
                <w:szCs w:val="22"/>
              </w:rPr>
            </w:pPr>
            <w:bookmarkStart w:id="0" w:name="_Hlk26658351"/>
            <w:bookmarkStart w:id="1" w:name="_Hlk26657975"/>
            <w:r w:rsidRPr="002E5FB9">
              <w:rPr>
                <w:color w:val="auto"/>
                <w:sz w:val="28"/>
                <w:szCs w:val="22"/>
              </w:rPr>
              <w:t xml:space="preserve">Réflexion </w:t>
            </w:r>
            <w:r>
              <w:rPr>
                <w:color w:val="auto"/>
                <w:sz w:val="28"/>
                <w:szCs w:val="22"/>
              </w:rPr>
              <w:t>4</w:t>
            </w:r>
            <w:r w:rsidRPr="002E5FB9">
              <w:rPr>
                <w:color w:val="auto"/>
                <w:sz w:val="28"/>
                <w:szCs w:val="22"/>
              </w:rPr>
              <w:t xml:space="preserve"> - Réaliser un budget trimestriel simplifié</w:t>
            </w:r>
          </w:p>
        </w:tc>
      </w:tr>
      <w:tr w:rsidR="00A57A37" w:rsidRPr="00173A63" w14:paraId="693F73FD" w14:textId="77777777" w:rsidTr="009E7877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4FAC8628" w14:textId="77777777" w:rsidR="00A57A37" w:rsidRPr="00173A63" w:rsidRDefault="00A57A37" w:rsidP="009E7877">
            <w:pPr>
              <w:jc w:val="left"/>
              <w:rPr>
                <w:i/>
              </w:rPr>
            </w:pPr>
            <w:r w:rsidRPr="00EA47EB">
              <w:rPr>
                <w:bCs/>
              </w:rPr>
              <w:t>Durée</w:t>
            </w:r>
            <w:r>
              <w:t xml:space="preserve"> : 30’</w:t>
            </w:r>
          </w:p>
        </w:tc>
        <w:tc>
          <w:tcPr>
            <w:tcW w:w="6520" w:type="dxa"/>
            <w:shd w:val="clear" w:color="auto" w:fill="FFFF00"/>
            <w:vAlign w:val="center"/>
          </w:tcPr>
          <w:p w14:paraId="28A37BBB" w14:textId="77777777" w:rsidR="00A57A37" w:rsidRPr="00173A63" w:rsidRDefault="00A57A37" w:rsidP="009E7877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24585559" wp14:editId="6BCEF5E5">
                  <wp:extent cx="321945" cy="321945"/>
                  <wp:effectExtent l="0" t="0" r="0" b="1905"/>
                  <wp:docPr id="9" name="Graphique 9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7DBC45BA" wp14:editId="3ACBF45F">
                  <wp:extent cx="361950" cy="361950"/>
                  <wp:effectExtent l="0" t="0" r="0" b="0"/>
                  <wp:docPr id="8" name="Graphique 8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2CE8E8D" w14:textId="77777777" w:rsidR="00A57A37" w:rsidRPr="00EA47EB" w:rsidRDefault="00A57A37" w:rsidP="009E7877">
            <w:pPr>
              <w:jc w:val="center"/>
              <w:rPr>
                <w:iCs/>
              </w:rPr>
            </w:pPr>
            <w:r w:rsidRPr="00EA47EB">
              <w:rPr>
                <w:iCs/>
              </w:rPr>
              <w:t>Source</w:t>
            </w:r>
            <w:r>
              <w:rPr>
                <w:iCs/>
              </w:rPr>
              <w:t xml:space="preserve"> | Source Excel</w:t>
            </w:r>
          </w:p>
        </w:tc>
      </w:tr>
      <w:bookmarkEnd w:id="0"/>
    </w:tbl>
    <w:p w14:paraId="425196AA" w14:textId="77777777" w:rsidR="00A57A37" w:rsidRPr="008A5B07" w:rsidRDefault="00A57A37" w:rsidP="00A57A37">
      <w:pPr>
        <w:rPr>
          <w:rFonts w:cs="Arial"/>
        </w:rPr>
      </w:pPr>
    </w:p>
    <w:p w14:paraId="4F0DC4DC" w14:textId="77777777" w:rsidR="00A57A37" w:rsidRPr="001E3828" w:rsidRDefault="00A57A37" w:rsidP="00A57A37">
      <w:pPr>
        <w:spacing w:after="120"/>
        <w:rPr>
          <w:rFonts w:cs="Arial"/>
          <w:b/>
          <w:sz w:val="24"/>
        </w:rPr>
      </w:pPr>
      <w:r w:rsidRPr="001E3828">
        <w:rPr>
          <w:rFonts w:cs="Arial"/>
          <w:b/>
          <w:sz w:val="24"/>
        </w:rPr>
        <w:t>Travail à faire :</w:t>
      </w:r>
    </w:p>
    <w:p w14:paraId="5E46023D" w14:textId="77777777" w:rsidR="00A57A37" w:rsidRPr="001E3828" w:rsidRDefault="00A57A37" w:rsidP="00A57A37">
      <w:pPr>
        <w:spacing w:after="120"/>
        <w:rPr>
          <w:rFonts w:cs="Arial"/>
          <w:i/>
        </w:rPr>
      </w:pPr>
      <w:r w:rsidRPr="00EA47EB">
        <w:rPr>
          <w:rFonts w:cs="Arial"/>
          <w:bCs/>
        </w:rPr>
        <w:t xml:space="preserve">Á l’aide des données fournies dans le </w:t>
      </w:r>
      <w:r w:rsidRPr="002E5FB9">
        <w:rPr>
          <w:rFonts w:cs="Arial"/>
          <w:b/>
        </w:rPr>
        <w:t>document</w:t>
      </w:r>
      <w:r w:rsidRPr="00EA47EB">
        <w:rPr>
          <w:rFonts w:cs="Arial"/>
          <w:bCs/>
        </w:rPr>
        <w:t>, réalisez le budget de trésorerie en complétant le tableau</w:t>
      </w:r>
      <w:r>
        <w:rPr>
          <w:rFonts w:cs="Arial"/>
          <w:bCs/>
        </w:rPr>
        <w:t>,</w:t>
      </w:r>
      <w:r w:rsidRPr="00EA47EB">
        <w:rPr>
          <w:rFonts w:cs="Arial"/>
          <w:bCs/>
        </w:rPr>
        <w:t xml:space="preserve"> puis faites part de vos commentaires sur la situation rencontrée</w:t>
      </w:r>
      <w:r>
        <w:rPr>
          <w:rFonts w:cs="Arial"/>
          <w:bCs/>
        </w:rPr>
        <w:t xml:space="preserve">. </w:t>
      </w:r>
      <w:r w:rsidRPr="00EA47EB">
        <w:rPr>
          <w:rFonts w:cs="Arial"/>
          <w:bCs/>
          <w:i/>
        </w:rPr>
        <w:t>Dans le cadre de ce</w:t>
      </w:r>
      <w:r w:rsidRPr="001E3828">
        <w:rPr>
          <w:rFonts w:cs="Arial"/>
          <w:i/>
        </w:rPr>
        <w:t xml:space="preserve"> travail vous ne tiendrez pas compte de la TVA)</w:t>
      </w:r>
      <w:r>
        <w:rPr>
          <w:rFonts w:cs="Arial"/>
          <w:i/>
        </w:rPr>
        <w:t>.</w:t>
      </w:r>
    </w:p>
    <w:p w14:paraId="3ED0C197" w14:textId="77777777" w:rsidR="00A57A37" w:rsidRPr="001E3828" w:rsidRDefault="00A57A37" w:rsidP="00A57A37">
      <w:pPr>
        <w:spacing w:before="240" w:after="120"/>
        <w:jc w:val="left"/>
        <w:rPr>
          <w:rFonts w:cs="Arial"/>
          <w:b/>
          <w:sz w:val="24"/>
          <w:szCs w:val="18"/>
        </w:rPr>
      </w:pPr>
      <w:r w:rsidRPr="00EA47EB">
        <w:rPr>
          <w:rFonts w:cs="Arial"/>
          <w:b/>
          <w:color w:val="FFFFFF" w:themeColor="background1"/>
          <w:sz w:val="24"/>
          <w:szCs w:val="18"/>
          <w:highlight w:val="red"/>
        </w:rPr>
        <w:t xml:space="preserve">Doc. </w:t>
      </w:r>
      <w:r w:rsidRPr="00EA47EB">
        <w:rPr>
          <w:rFonts w:cs="Arial"/>
          <w:b/>
          <w:color w:val="FFFFFF" w:themeColor="background1"/>
          <w:sz w:val="24"/>
          <w:szCs w:val="18"/>
        </w:rPr>
        <w:t xml:space="preserve">  </w:t>
      </w:r>
      <w:r w:rsidRPr="001E3828">
        <w:rPr>
          <w:rFonts w:cs="Arial"/>
          <w:b/>
          <w:sz w:val="24"/>
          <w:szCs w:val="18"/>
        </w:rPr>
        <w:t>Données concernant la gestion de la trésorerie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328"/>
        <w:gridCol w:w="1028"/>
        <w:gridCol w:w="999"/>
      </w:tblGrid>
      <w:tr w:rsidR="00A57A37" w:rsidRPr="008A3431" w14:paraId="6E28ED8D" w14:textId="77777777" w:rsidTr="009E7877">
        <w:tc>
          <w:tcPr>
            <w:tcW w:w="5009" w:type="dxa"/>
            <w:gridSpan w:val="2"/>
            <w:shd w:val="clear" w:color="auto" w:fill="E2EFD9" w:themeFill="accent6" w:themeFillTint="33"/>
          </w:tcPr>
          <w:p w14:paraId="699F991E" w14:textId="77777777" w:rsidR="00A57A37" w:rsidRPr="00C04FB2" w:rsidRDefault="00A57A37" w:rsidP="009E7877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Données extraites du bilan au 31/12/N</w:t>
            </w:r>
          </w:p>
        </w:tc>
        <w:tc>
          <w:tcPr>
            <w:tcW w:w="2027" w:type="dxa"/>
            <w:gridSpan w:val="2"/>
            <w:shd w:val="clear" w:color="auto" w:fill="E2EFD9" w:themeFill="accent6" w:themeFillTint="33"/>
          </w:tcPr>
          <w:p w14:paraId="2AC1F6E1" w14:textId="77777777" w:rsidR="00A57A37" w:rsidRPr="00C04FB2" w:rsidRDefault="00A57A37" w:rsidP="009E7877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Échéances</w:t>
            </w:r>
          </w:p>
        </w:tc>
      </w:tr>
      <w:tr w:rsidR="00A57A37" w:rsidRPr="008A3431" w14:paraId="344DB2C0" w14:textId="77777777" w:rsidTr="009E7877">
        <w:tc>
          <w:tcPr>
            <w:tcW w:w="3681" w:type="dxa"/>
            <w:shd w:val="clear" w:color="auto" w:fill="auto"/>
          </w:tcPr>
          <w:p w14:paraId="332E35EE" w14:textId="77777777" w:rsidR="00A57A37" w:rsidRPr="00C04FB2" w:rsidRDefault="00A57A37" w:rsidP="009E787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14:paraId="0ED7C11B" w14:textId="77777777" w:rsidR="00A57A37" w:rsidRPr="00C04FB2" w:rsidRDefault="00A57A37" w:rsidP="009E7877">
            <w:pPr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Total bilan</w:t>
            </w:r>
          </w:p>
        </w:tc>
        <w:tc>
          <w:tcPr>
            <w:tcW w:w="1028" w:type="dxa"/>
            <w:shd w:val="clear" w:color="auto" w:fill="auto"/>
          </w:tcPr>
          <w:p w14:paraId="0617F3E4" w14:textId="77777777" w:rsidR="00A57A37" w:rsidRPr="00C04FB2" w:rsidRDefault="00A57A37" w:rsidP="009E7877">
            <w:pPr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999" w:type="dxa"/>
            <w:shd w:val="clear" w:color="auto" w:fill="auto"/>
          </w:tcPr>
          <w:p w14:paraId="5FF42574" w14:textId="77777777" w:rsidR="00A57A37" w:rsidRPr="00DD5D7D" w:rsidRDefault="00A57A37" w:rsidP="009E7877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Février</w:t>
            </w:r>
          </w:p>
        </w:tc>
      </w:tr>
      <w:tr w:rsidR="00A57A37" w:rsidRPr="005A2FEC" w14:paraId="68A98D2B" w14:textId="77777777" w:rsidTr="009E7877">
        <w:tc>
          <w:tcPr>
            <w:tcW w:w="3681" w:type="dxa"/>
            <w:shd w:val="clear" w:color="auto" w:fill="auto"/>
          </w:tcPr>
          <w:p w14:paraId="23CF40E6" w14:textId="77777777" w:rsidR="00A57A37" w:rsidRPr="005A2FEC" w:rsidRDefault="00A57A37" w:rsidP="009E7877">
            <w:pPr>
              <w:jc w:val="lef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Dettes fournisseurs</w:t>
            </w:r>
          </w:p>
        </w:tc>
        <w:tc>
          <w:tcPr>
            <w:tcW w:w="1328" w:type="dxa"/>
            <w:shd w:val="clear" w:color="auto" w:fill="auto"/>
          </w:tcPr>
          <w:p w14:paraId="60F98687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  <w:r w:rsidRPr="005A2FEC">
              <w:rPr>
                <w:rFonts w:cs="Arial"/>
                <w:szCs w:val="18"/>
              </w:rPr>
              <w:t>0 000</w:t>
            </w:r>
          </w:p>
        </w:tc>
        <w:tc>
          <w:tcPr>
            <w:tcW w:w="1028" w:type="dxa"/>
            <w:shd w:val="clear" w:color="auto" w:fill="auto"/>
          </w:tcPr>
          <w:p w14:paraId="5FAAD41D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Pr="005A2FEC">
              <w:rPr>
                <w:rFonts w:cs="Arial"/>
                <w:szCs w:val="18"/>
              </w:rPr>
              <w:t>5 000</w:t>
            </w:r>
          </w:p>
        </w:tc>
        <w:tc>
          <w:tcPr>
            <w:tcW w:w="999" w:type="dxa"/>
            <w:shd w:val="clear" w:color="auto" w:fill="auto"/>
          </w:tcPr>
          <w:p w14:paraId="37984C07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Pr="005A2FEC">
              <w:rPr>
                <w:rFonts w:cs="Arial"/>
                <w:szCs w:val="18"/>
              </w:rPr>
              <w:t>5 000</w:t>
            </w:r>
          </w:p>
        </w:tc>
      </w:tr>
      <w:tr w:rsidR="00A57A37" w:rsidRPr="005A2FEC" w14:paraId="782B4441" w14:textId="77777777" w:rsidTr="009E7877">
        <w:tc>
          <w:tcPr>
            <w:tcW w:w="3681" w:type="dxa"/>
            <w:shd w:val="clear" w:color="auto" w:fill="auto"/>
          </w:tcPr>
          <w:p w14:paraId="4B99A8A6" w14:textId="77777777" w:rsidR="00A57A37" w:rsidRPr="005A2FEC" w:rsidRDefault="00A57A37" w:rsidP="009E7877">
            <w:pPr>
              <w:jc w:val="lef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 xml:space="preserve">Créances clients </w:t>
            </w:r>
          </w:p>
        </w:tc>
        <w:tc>
          <w:tcPr>
            <w:tcW w:w="1328" w:type="dxa"/>
            <w:shd w:val="clear" w:color="auto" w:fill="auto"/>
          </w:tcPr>
          <w:p w14:paraId="60E7D613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83 000</w:t>
            </w:r>
          </w:p>
        </w:tc>
        <w:tc>
          <w:tcPr>
            <w:tcW w:w="1028" w:type="dxa"/>
            <w:shd w:val="clear" w:color="auto" w:fill="auto"/>
          </w:tcPr>
          <w:p w14:paraId="390C74B7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55 000</w:t>
            </w:r>
          </w:p>
        </w:tc>
        <w:tc>
          <w:tcPr>
            <w:tcW w:w="999" w:type="dxa"/>
            <w:shd w:val="clear" w:color="auto" w:fill="auto"/>
          </w:tcPr>
          <w:p w14:paraId="2DE653D8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28 000</w:t>
            </w:r>
          </w:p>
        </w:tc>
      </w:tr>
      <w:tr w:rsidR="00A57A37" w:rsidRPr="005A2FEC" w14:paraId="394B2C1F" w14:textId="77777777" w:rsidTr="009E7877">
        <w:tc>
          <w:tcPr>
            <w:tcW w:w="3681" w:type="dxa"/>
            <w:shd w:val="clear" w:color="auto" w:fill="auto"/>
          </w:tcPr>
          <w:p w14:paraId="2EE67A0F" w14:textId="77777777" w:rsidR="00A57A37" w:rsidRPr="004370CA" w:rsidRDefault="00A57A37" w:rsidP="009E7877">
            <w:pPr>
              <w:jc w:val="left"/>
              <w:rPr>
                <w:rFonts w:cs="Arial"/>
                <w:szCs w:val="18"/>
              </w:rPr>
            </w:pPr>
            <w:r w:rsidRPr="004370CA">
              <w:rPr>
                <w:rFonts w:cs="Arial"/>
                <w:szCs w:val="18"/>
              </w:rPr>
              <w:t>Trésorerie</w:t>
            </w:r>
            <w:r>
              <w:rPr>
                <w:rFonts w:cs="Arial"/>
                <w:szCs w:val="18"/>
              </w:rPr>
              <w:t xml:space="preserve"> au 31/12</w:t>
            </w:r>
          </w:p>
        </w:tc>
        <w:tc>
          <w:tcPr>
            <w:tcW w:w="1328" w:type="dxa"/>
            <w:shd w:val="clear" w:color="auto" w:fill="auto"/>
          </w:tcPr>
          <w:p w14:paraId="5AE56272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14 500</w:t>
            </w:r>
          </w:p>
        </w:tc>
        <w:tc>
          <w:tcPr>
            <w:tcW w:w="1028" w:type="dxa"/>
            <w:shd w:val="clear" w:color="auto" w:fill="auto"/>
          </w:tcPr>
          <w:p w14:paraId="2CFE96D1" w14:textId="77777777" w:rsidR="00A57A37" w:rsidRPr="005A2FEC" w:rsidRDefault="00A57A37" w:rsidP="009E7877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14:paraId="3DEC9CE1" w14:textId="77777777" w:rsidR="00A57A37" w:rsidRPr="005A2FEC" w:rsidRDefault="00A57A37" w:rsidP="009E7877">
            <w:pPr>
              <w:jc w:val="right"/>
              <w:rPr>
                <w:rFonts w:cs="Arial"/>
                <w:b/>
                <w:szCs w:val="18"/>
              </w:rPr>
            </w:pPr>
          </w:p>
        </w:tc>
      </w:tr>
    </w:tbl>
    <w:p w14:paraId="13E86693" w14:textId="77777777" w:rsidR="00A57A37" w:rsidRPr="005A2FEC" w:rsidRDefault="00A57A37" w:rsidP="00A57A37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287"/>
        <w:gridCol w:w="1051"/>
        <w:gridCol w:w="1137"/>
      </w:tblGrid>
      <w:tr w:rsidR="00A57A37" w:rsidRPr="005A2FEC" w14:paraId="6D48103E" w14:textId="77777777" w:rsidTr="009E7877">
        <w:tc>
          <w:tcPr>
            <w:tcW w:w="7156" w:type="dxa"/>
            <w:gridSpan w:val="4"/>
            <w:shd w:val="clear" w:color="auto" w:fill="E2EFD9" w:themeFill="accent6" w:themeFillTint="33"/>
          </w:tcPr>
          <w:p w14:paraId="55B3C98D" w14:textId="77777777" w:rsidR="00A57A37" w:rsidRPr="005A2FEC" w:rsidRDefault="00A57A37" w:rsidP="009E7877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Achat et ventes du trimestre</w:t>
            </w:r>
          </w:p>
        </w:tc>
      </w:tr>
      <w:tr w:rsidR="00A57A37" w:rsidRPr="005A2FEC" w14:paraId="228A1434" w14:textId="77777777" w:rsidTr="009E7877">
        <w:tc>
          <w:tcPr>
            <w:tcW w:w="3681" w:type="dxa"/>
          </w:tcPr>
          <w:p w14:paraId="00A41B8E" w14:textId="77777777" w:rsidR="00A57A37" w:rsidRPr="005A2FEC" w:rsidRDefault="00A57A37" w:rsidP="009E7877">
            <w:pPr>
              <w:rPr>
                <w:rFonts w:cs="Arial"/>
                <w:szCs w:val="18"/>
              </w:rPr>
            </w:pPr>
          </w:p>
        </w:tc>
        <w:tc>
          <w:tcPr>
            <w:tcW w:w="1287" w:type="dxa"/>
          </w:tcPr>
          <w:p w14:paraId="32C1C1F8" w14:textId="77777777" w:rsidR="00A57A37" w:rsidRPr="005A2FEC" w:rsidRDefault="00A57A37" w:rsidP="009E7877">
            <w:pPr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1051" w:type="dxa"/>
          </w:tcPr>
          <w:p w14:paraId="4E3B2774" w14:textId="77777777" w:rsidR="00A57A37" w:rsidRPr="005A2FEC" w:rsidRDefault="00A57A37" w:rsidP="009E7877">
            <w:pPr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134" w:type="dxa"/>
          </w:tcPr>
          <w:p w14:paraId="4E6562BF" w14:textId="77777777" w:rsidR="00A57A37" w:rsidRPr="005A2FEC" w:rsidRDefault="00A57A37" w:rsidP="009E7877">
            <w:pPr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Mars</w:t>
            </w:r>
          </w:p>
        </w:tc>
      </w:tr>
      <w:tr w:rsidR="00A57A37" w:rsidRPr="005A2FEC" w14:paraId="35EE9F5B" w14:textId="77777777" w:rsidTr="009E7877">
        <w:tc>
          <w:tcPr>
            <w:tcW w:w="3681" w:type="dxa"/>
          </w:tcPr>
          <w:p w14:paraId="2635C810" w14:textId="77777777" w:rsidR="00A57A37" w:rsidRPr="005A2FEC" w:rsidRDefault="00A57A37" w:rsidP="009E7877">
            <w:pPr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Ventes de produits</w:t>
            </w:r>
          </w:p>
        </w:tc>
        <w:tc>
          <w:tcPr>
            <w:tcW w:w="1287" w:type="dxa"/>
          </w:tcPr>
          <w:p w14:paraId="7848D7FD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140 000</w:t>
            </w:r>
          </w:p>
        </w:tc>
        <w:tc>
          <w:tcPr>
            <w:tcW w:w="1051" w:type="dxa"/>
          </w:tcPr>
          <w:p w14:paraId="1D92FE5F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160 000</w:t>
            </w:r>
          </w:p>
        </w:tc>
        <w:tc>
          <w:tcPr>
            <w:tcW w:w="1134" w:type="dxa"/>
          </w:tcPr>
          <w:p w14:paraId="2B3546EC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150 000</w:t>
            </w:r>
          </w:p>
        </w:tc>
      </w:tr>
      <w:tr w:rsidR="00A57A37" w:rsidRPr="008A3431" w14:paraId="70A580DB" w14:textId="77777777" w:rsidTr="009E7877">
        <w:tc>
          <w:tcPr>
            <w:tcW w:w="3681" w:type="dxa"/>
          </w:tcPr>
          <w:p w14:paraId="1E6434D0" w14:textId="77777777" w:rsidR="00A57A37" w:rsidRPr="005A2FEC" w:rsidRDefault="00A57A37" w:rsidP="009E7877">
            <w:pPr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Achats d’approvisionnement</w:t>
            </w:r>
          </w:p>
        </w:tc>
        <w:tc>
          <w:tcPr>
            <w:tcW w:w="1287" w:type="dxa"/>
          </w:tcPr>
          <w:p w14:paraId="054ABF5F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70 000</w:t>
            </w:r>
          </w:p>
        </w:tc>
        <w:tc>
          <w:tcPr>
            <w:tcW w:w="1051" w:type="dxa"/>
          </w:tcPr>
          <w:p w14:paraId="1F9C4EA5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80 000</w:t>
            </w:r>
          </w:p>
        </w:tc>
        <w:tc>
          <w:tcPr>
            <w:tcW w:w="1134" w:type="dxa"/>
          </w:tcPr>
          <w:p w14:paraId="4A81CD15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70 000</w:t>
            </w:r>
          </w:p>
        </w:tc>
      </w:tr>
      <w:tr w:rsidR="00A57A37" w:rsidRPr="008A3431" w14:paraId="37EA8207" w14:textId="77777777" w:rsidTr="009E7877">
        <w:tc>
          <w:tcPr>
            <w:tcW w:w="3681" w:type="dxa"/>
          </w:tcPr>
          <w:p w14:paraId="184D56C9" w14:textId="77777777" w:rsidR="00A57A37" w:rsidRPr="005A2FEC" w:rsidRDefault="00A57A37" w:rsidP="009E787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Autres charges (payées comptant)</w:t>
            </w:r>
          </w:p>
        </w:tc>
        <w:tc>
          <w:tcPr>
            <w:tcW w:w="1287" w:type="dxa"/>
          </w:tcPr>
          <w:p w14:paraId="6A070EFF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8 000</w:t>
            </w:r>
          </w:p>
        </w:tc>
        <w:tc>
          <w:tcPr>
            <w:tcW w:w="1051" w:type="dxa"/>
          </w:tcPr>
          <w:p w14:paraId="2BD72C66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10 000</w:t>
            </w:r>
          </w:p>
        </w:tc>
        <w:tc>
          <w:tcPr>
            <w:tcW w:w="1134" w:type="dxa"/>
          </w:tcPr>
          <w:p w14:paraId="78CEFDC6" w14:textId="77777777" w:rsidR="00A57A37" w:rsidRPr="005A2FEC" w:rsidRDefault="00A57A37" w:rsidP="009E787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12 000</w:t>
            </w:r>
          </w:p>
        </w:tc>
      </w:tr>
    </w:tbl>
    <w:p w14:paraId="3A8B0C01" w14:textId="77777777" w:rsidR="00A57A37" w:rsidRDefault="00A57A37" w:rsidP="00A57A37">
      <w:pPr>
        <w:rPr>
          <w:rFonts w:cs="Arial"/>
          <w:szCs w:val="18"/>
        </w:rPr>
      </w:pPr>
    </w:p>
    <w:p w14:paraId="03584474" w14:textId="77777777" w:rsidR="00A57A37" w:rsidRPr="000510D2" w:rsidRDefault="00A57A37" w:rsidP="00A57A37">
      <w:pPr>
        <w:rPr>
          <w:rFonts w:cs="Arial"/>
          <w:b/>
          <w:szCs w:val="18"/>
        </w:rPr>
      </w:pPr>
      <w:r w:rsidRPr="000510D2">
        <w:rPr>
          <w:rFonts w:cs="Arial"/>
          <w:b/>
          <w:szCs w:val="18"/>
        </w:rPr>
        <w:t>Autres information</w:t>
      </w:r>
      <w:r>
        <w:rPr>
          <w:rFonts w:cs="Arial"/>
          <w:b/>
          <w:szCs w:val="18"/>
        </w:rPr>
        <w:t>s</w:t>
      </w:r>
      <w:r w:rsidRPr="000510D2">
        <w:rPr>
          <w:rFonts w:cs="Arial"/>
          <w:b/>
          <w:szCs w:val="18"/>
        </w:rPr>
        <w:t> :</w:t>
      </w:r>
    </w:p>
    <w:p w14:paraId="6C46D18E" w14:textId="77777777" w:rsidR="00A57A37" w:rsidRPr="007C7361" w:rsidRDefault="00A57A37" w:rsidP="00A57A37">
      <w:pPr>
        <w:pStyle w:val="Paragraphedeliste"/>
        <w:numPr>
          <w:ilvl w:val="0"/>
          <w:numId w:val="1"/>
        </w:numPr>
        <w:ind w:left="142" w:hanging="142"/>
        <w:rPr>
          <w:rFonts w:cs="Arial"/>
          <w:szCs w:val="18"/>
        </w:rPr>
      </w:pPr>
      <w:r w:rsidRPr="000510D2">
        <w:rPr>
          <w:rFonts w:cs="Arial"/>
          <w:b/>
          <w:szCs w:val="18"/>
        </w:rPr>
        <w:t>Salaires</w:t>
      </w:r>
      <w:r w:rsidRPr="000510D2">
        <w:rPr>
          <w:rFonts w:cs="Arial"/>
          <w:szCs w:val="18"/>
        </w:rPr>
        <w:t xml:space="preserve"> : </w:t>
      </w:r>
      <w:r>
        <w:rPr>
          <w:rFonts w:cs="Arial"/>
          <w:szCs w:val="18"/>
        </w:rPr>
        <w:t>25</w:t>
      </w:r>
      <w:r w:rsidRPr="007C7361">
        <w:rPr>
          <w:rFonts w:cs="Arial"/>
          <w:szCs w:val="18"/>
        </w:rPr>
        <w:t> 000 €</w:t>
      </w:r>
      <w:r>
        <w:rPr>
          <w:rFonts w:cs="Arial"/>
          <w:szCs w:val="18"/>
        </w:rPr>
        <w:t>,</w:t>
      </w:r>
      <w:r w:rsidRPr="007C7361">
        <w:rPr>
          <w:rFonts w:cs="Arial"/>
          <w:szCs w:val="18"/>
        </w:rPr>
        <w:t xml:space="preserve"> brut par mois payé le 2 de chaque mois. Les charges patronales représentent 60 % du brut.</w:t>
      </w:r>
    </w:p>
    <w:p w14:paraId="73E2365C" w14:textId="77777777" w:rsidR="00A57A37" w:rsidRPr="000510D2" w:rsidRDefault="00A57A37" w:rsidP="00A57A37">
      <w:pPr>
        <w:pStyle w:val="Paragraphedeliste"/>
        <w:numPr>
          <w:ilvl w:val="0"/>
          <w:numId w:val="1"/>
        </w:numPr>
        <w:ind w:left="142" w:hanging="142"/>
        <w:rPr>
          <w:rFonts w:cs="Arial"/>
          <w:szCs w:val="18"/>
        </w:rPr>
      </w:pPr>
      <w:r w:rsidRPr="000510D2">
        <w:rPr>
          <w:rFonts w:cs="Arial"/>
          <w:b/>
          <w:szCs w:val="18"/>
        </w:rPr>
        <w:t>Achat d’un camion</w:t>
      </w:r>
      <w:r>
        <w:rPr>
          <w:rFonts w:cs="Arial"/>
          <w:szCs w:val="18"/>
        </w:rPr>
        <w:t xml:space="preserve"> 60</w:t>
      </w:r>
      <w:r w:rsidRPr="000510D2">
        <w:rPr>
          <w:rFonts w:cs="Arial"/>
          <w:szCs w:val="18"/>
        </w:rPr>
        <w:t> 000 €</w:t>
      </w:r>
      <w:r>
        <w:rPr>
          <w:rFonts w:cs="Arial"/>
          <w:szCs w:val="18"/>
        </w:rPr>
        <w:t>,</w:t>
      </w:r>
      <w:r w:rsidRPr="000510D2">
        <w:rPr>
          <w:rFonts w:cs="Arial"/>
          <w:szCs w:val="18"/>
        </w:rPr>
        <w:t xml:space="preserve"> en janvier, livré en février. Modalités de règlement</w:t>
      </w:r>
      <w:r>
        <w:rPr>
          <w:rFonts w:cs="Arial"/>
          <w:szCs w:val="18"/>
        </w:rPr>
        <w:t xml:space="preserve"> : </w:t>
      </w:r>
      <w:r w:rsidRPr="000510D2">
        <w:rPr>
          <w:rFonts w:cs="Arial"/>
          <w:szCs w:val="18"/>
        </w:rPr>
        <w:t>30 % à la commande et le solde à réception du camion</w:t>
      </w:r>
      <w:r>
        <w:rPr>
          <w:rFonts w:cs="Arial"/>
          <w:szCs w:val="18"/>
        </w:rPr>
        <w:t>.</w:t>
      </w:r>
    </w:p>
    <w:p w14:paraId="484C5857" w14:textId="77777777" w:rsidR="00A57A37" w:rsidRPr="000510D2" w:rsidRDefault="00A57A37" w:rsidP="00A57A37">
      <w:pPr>
        <w:pStyle w:val="Paragraphedeliste"/>
        <w:numPr>
          <w:ilvl w:val="0"/>
          <w:numId w:val="1"/>
        </w:numPr>
        <w:ind w:left="142" w:hanging="142"/>
        <w:rPr>
          <w:rFonts w:cs="Arial"/>
          <w:szCs w:val="18"/>
        </w:rPr>
      </w:pPr>
      <w:r w:rsidRPr="000510D2">
        <w:rPr>
          <w:rFonts w:cs="Arial"/>
          <w:b/>
          <w:szCs w:val="18"/>
        </w:rPr>
        <w:t xml:space="preserve">Emprunt : </w:t>
      </w:r>
      <w:r w:rsidRPr="000510D2">
        <w:rPr>
          <w:rFonts w:cs="Arial"/>
          <w:szCs w:val="18"/>
        </w:rPr>
        <w:t>40 000 €</w:t>
      </w:r>
      <w:r>
        <w:rPr>
          <w:rFonts w:cs="Arial"/>
          <w:szCs w:val="18"/>
        </w:rPr>
        <w:t>,</w:t>
      </w:r>
      <w:r w:rsidRPr="000510D2">
        <w:rPr>
          <w:rFonts w:cs="Arial"/>
          <w:szCs w:val="18"/>
        </w:rPr>
        <w:t xml:space="preserve"> reçu en février. Mensualité </w:t>
      </w:r>
      <w:r>
        <w:rPr>
          <w:rFonts w:cs="Arial"/>
          <w:szCs w:val="18"/>
        </w:rPr>
        <w:t>1 000 €, payé</w:t>
      </w:r>
      <w:r w:rsidRPr="000510D2">
        <w:rPr>
          <w:rFonts w:cs="Arial"/>
          <w:szCs w:val="18"/>
        </w:rPr>
        <w:t xml:space="preserve"> en fin de mois </w:t>
      </w:r>
      <w:r>
        <w:rPr>
          <w:rFonts w:cs="Arial"/>
          <w:szCs w:val="18"/>
        </w:rPr>
        <w:t>dès</w:t>
      </w:r>
      <w:r w:rsidRPr="000510D2">
        <w:rPr>
          <w:rFonts w:cs="Arial"/>
          <w:szCs w:val="18"/>
        </w:rPr>
        <w:t xml:space="preserve"> février.</w:t>
      </w:r>
    </w:p>
    <w:p w14:paraId="33E5D141" w14:textId="77777777" w:rsidR="00A57A37" w:rsidRPr="008A3431" w:rsidRDefault="00A57A37" w:rsidP="00A57A37">
      <w:pPr>
        <w:pStyle w:val="Paragraphedeliste"/>
        <w:numPr>
          <w:ilvl w:val="0"/>
          <w:numId w:val="1"/>
        </w:numPr>
        <w:spacing w:before="60"/>
        <w:ind w:left="142" w:hanging="142"/>
        <w:rPr>
          <w:rFonts w:cs="Arial"/>
          <w:szCs w:val="18"/>
        </w:rPr>
      </w:pPr>
      <w:r w:rsidRPr="000510D2">
        <w:rPr>
          <w:rFonts w:cs="Arial"/>
          <w:b/>
          <w:szCs w:val="18"/>
        </w:rPr>
        <w:t>Règlement</w:t>
      </w:r>
      <w:r>
        <w:rPr>
          <w:rFonts w:cs="Arial"/>
          <w:b/>
          <w:szCs w:val="18"/>
        </w:rPr>
        <w:t>s</w:t>
      </w:r>
      <w:r w:rsidRPr="000510D2">
        <w:rPr>
          <w:rFonts w:cs="Arial"/>
          <w:b/>
          <w:szCs w:val="18"/>
        </w:rPr>
        <w:t xml:space="preserve"> clients</w:t>
      </w:r>
      <w:r>
        <w:rPr>
          <w:rFonts w:cs="Arial"/>
          <w:szCs w:val="18"/>
        </w:rPr>
        <w:t xml:space="preserve"> : </w:t>
      </w:r>
      <w:r w:rsidRPr="008A3431">
        <w:rPr>
          <w:rFonts w:cs="Arial"/>
          <w:szCs w:val="18"/>
        </w:rPr>
        <w:t xml:space="preserve">50 % au comptant et </w:t>
      </w:r>
      <w:r>
        <w:rPr>
          <w:rFonts w:cs="Arial"/>
          <w:szCs w:val="18"/>
        </w:rPr>
        <w:t>le solde</w:t>
      </w:r>
      <w:r w:rsidRPr="008A3431">
        <w:rPr>
          <w:rFonts w:cs="Arial"/>
          <w:szCs w:val="18"/>
        </w:rPr>
        <w:t xml:space="preserve"> à 30 jours.</w:t>
      </w:r>
    </w:p>
    <w:p w14:paraId="129987AD" w14:textId="77777777" w:rsidR="00A57A37" w:rsidRDefault="00A57A37" w:rsidP="00A57A37">
      <w:pPr>
        <w:pStyle w:val="Paragraphedeliste"/>
        <w:numPr>
          <w:ilvl w:val="0"/>
          <w:numId w:val="1"/>
        </w:numPr>
        <w:spacing w:before="60"/>
        <w:ind w:left="142" w:hanging="142"/>
        <w:rPr>
          <w:rFonts w:cs="Arial"/>
          <w:szCs w:val="18"/>
        </w:rPr>
      </w:pPr>
      <w:r w:rsidRPr="000510D2">
        <w:rPr>
          <w:rFonts w:cs="Arial"/>
          <w:b/>
          <w:szCs w:val="18"/>
        </w:rPr>
        <w:t>Règlement</w:t>
      </w:r>
      <w:r>
        <w:rPr>
          <w:rFonts w:cs="Arial"/>
          <w:b/>
          <w:szCs w:val="18"/>
        </w:rPr>
        <w:t>s</w:t>
      </w:r>
      <w:r w:rsidRPr="008A3431">
        <w:rPr>
          <w:rFonts w:cs="Arial"/>
          <w:szCs w:val="18"/>
        </w:rPr>
        <w:t xml:space="preserve"> </w:t>
      </w:r>
      <w:r w:rsidRPr="00C04FB2">
        <w:rPr>
          <w:rFonts w:cs="Arial"/>
          <w:b/>
          <w:szCs w:val="18"/>
        </w:rPr>
        <w:t>fournisseurs</w:t>
      </w:r>
      <w:r>
        <w:rPr>
          <w:rFonts w:cs="Arial"/>
          <w:szCs w:val="18"/>
        </w:rPr>
        <w:t xml:space="preserve"> : </w:t>
      </w:r>
      <w:r w:rsidRPr="008A3431">
        <w:rPr>
          <w:rFonts w:cs="Arial"/>
          <w:szCs w:val="18"/>
        </w:rPr>
        <w:t xml:space="preserve">60 % au comptant et le </w:t>
      </w:r>
      <w:r>
        <w:rPr>
          <w:rFonts w:cs="Arial"/>
          <w:szCs w:val="18"/>
        </w:rPr>
        <w:t>solde à 3</w:t>
      </w:r>
      <w:r w:rsidRPr="008A3431">
        <w:rPr>
          <w:rFonts w:cs="Arial"/>
          <w:szCs w:val="18"/>
        </w:rPr>
        <w:t>0 jours.</w:t>
      </w:r>
      <w:r>
        <w:rPr>
          <w:rFonts w:cs="Arial"/>
          <w:szCs w:val="18"/>
        </w:rPr>
        <w:t xml:space="preserve"> </w:t>
      </w:r>
    </w:p>
    <w:p w14:paraId="26F6C241" w14:textId="77777777" w:rsidR="00A57A37" w:rsidRDefault="00A57A37" w:rsidP="00A57A37">
      <w:pPr>
        <w:spacing w:before="60"/>
        <w:rPr>
          <w:rFonts w:cs="Arial"/>
          <w:szCs w:val="1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559"/>
        <w:gridCol w:w="1560"/>
        <w:gridCol w:w="1705"/>
      </w:tblGrid>
      <w:tr w:rsidR="00A57A37" w:rsidRPr="008A3431" w14:paraId="4C14EA96" w14:textId="77777777" w:rsidTr="009E7877">
        <w:tc>
          <w:tcPr>
            <w:tcW w:w="10064" w:type="dxa"/>
            <w:gridSpan w:val="4"/>
            <w:shd w:val="clear" w:color="auto" w:fill="E2EFD9" w:themeFill="accent6" w:themeFillTint="33"/>
          </w:tcPr>
          <w:p w14:paraId="6386F940" w14:textId="77777777" w:rsidR="00A57A37" w:rsidRPr="008A3431" w:rsidRDefault="00A57A37" w:rsidP="009E7877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8A3431">
              <w:rPr>
                <w:rFonts w:cs="Arial"/>
                <w:b/>
                <w:szCs w:val="18"/>
              </w:rPr>
              <w:t xml:space="preserve">Budget </w:t>
            </w:r>
            <w:r>
              <w:rPr>
                <w:rFonts w:cs="Arial"/>
                <w:b/>
                <w:szCs w:val="18"/>
              </w:rPr>
              <w:t>de trésorerie</w:t>
            </w:r>
          </w:p>
        </w:tc>
      </w:tr>
      <w:tr w:rsidR="00A57A37" w:rsidRPr="008A3431" w14:paraId="58478AAF" w14:textId="77777777" w:rsidTr="009E7877">
        <w:tc>
          <w:tcPr>
            <w:tcW w:w="5240" w:type="dxa"/>
          </w:tcPr>
          <w:p w14:paraId="59784A44" w14:textId="77777777" w:rsidR="00A57A37" w:rsidRPr="008A3431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Encaissement</w:t>
            </w:r>
          </w:p>
        </w:tc>
        <w:tc>
          <w:tcPr>
            <w:tcW w:w="1559" w:type="dxa"/>
          </w:tcPr>
          <w:p w14:paraId="76C6015F" w14:textId="77777777" w:rsidR="00A57A37" w:rsidRPr="00C04FB2" w:rsidRDefault="00A57A37" w:rsidP="009E7877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1560" w:type="dxa"/>
          </w:tcPr>
          <w:p w14:paraId="252F7E38" w14:textId="77777777" w:rsidR="00A57A37" w:rsidRPr="00C04FB2" w:rsidRDefault="00A57A37" w:rsidP="009E7877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705" w:type="dxa"/>
          </w:tcPr>
          <w:p w14:paraId="2A09E29E" w14:textId="77777777" w:rsidR="00A57A37" w:rsidRPr="00C04FB2" w:rsidRDefault="00A57A37" w:rsidP="009E7877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Mars</w:t>
            </w:r>
          </w:p>
        </w:tc>
      </w:tr>
      <w:tr w:rsidR="00A57A37" w:rsidRPr="008A3431" w14:paraId="264E5BA4" w14:textId="77777777" w:rsidTr="009E7877">
        <w:tc>
          <w:tcPr>
            <w:tcW w:w="5240" w:type="dxa"/>
          </w:tcPr>
          <w:p w14:paraId="4BA039C2" w14:textId="77777777" w:rsidR="00A57A37" w:rsidRPr="00DD5D7D" w:rsidRDefault="00A57A37" w:rsidP="009E7877">
            <w:pPr>
              <w:spacing w:before="60" w:after="60"/>
              <w:jc w:val="left"/>
              <w:rPr>
                <w:rFonts w:cs="Arial"/>
                <w:szCs w:val="18"/>
              </w:rPr>
            </w:pPr>
            <w:r w:rsidRPr="00C04FB2">
              <w:rPr>
                <w:rFonts w:cs="Arial"/>
                <w:szCs w:val="18"/>
              </w:rPr>
              <w:t xml:space="preserve">Créances clients </w:t>
            </w:r>
            <w:r>
              <w:rPr>
                <w:rFonts w:cs="Arial"/>
                <w:szCs w:val="18"/>
              </w:rPr>
              <w:t>bilan</w:t>
            </w:r>
          </w:p>
        </w:tc>
        <w:tc>
          <w:tcPr>
            <w:tcW w:w="1559" w:type="dxa"/>
          </w:tcPr>
          <w:p w14:paraId="5CD4ADAD" w14:textId="77777777" w:rsidR="00A57A37" w:rsidRPr="00C04FB2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6617BCC2" w14:textId="77777777" w:rsidR="00A57A37" w:rsidRPr="00C04FB2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37B1426F" w14:textId="77777777" w:rsidR="00A57A37" w:rsidRPr="00C04FB2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4FE9AD02" w14:textId="77777777" w:rsidTr="009E7877">
        <w:tc>
          <w:tcPr>
            <w:tcW w:w="5240" w:type="dxa"/>
          </w:tcPr>
          <w:p w14:paraId="271E68B6" w14:textId="77777777" w:rsidR="00A57A37" w:rsidRPr="008A3431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janvier</w:t>
            </w:r>
          </w:p>
        </w:tc>
        <w:tc>
          <w:tcPr>
            <w:tcW w:w="1559" w:type="dxa"/>
          </w:tcPr>
          <w:p w14:paraId="54A3E88E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F1D72A4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17C3DC5D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06EA8BE5" w14:textId="77777777" w:rsidTr="009E7877">
        <w:tc>
          <w:tcPr>
            <w:tcW w:w="5240" w:type="dxa"/>
          </w:tcPr>
          <w:p w14:paraId="529EFBAB" w14:textId="77777777" w:rsidR="00A57A37" w:rsidRPr="008A3431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février</w:t>
            </w:r>
          </w:p>
        </w:tc>
        <w:tc>
          <w:tcPr>
            <w:tcW w:w="1559" w:type="dxa"/>
          </w:tcPr>
          <w:p w14:paraId="3829B613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33AC068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6FF436E3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790258E7" w14:textId="77777777" w:rsidTr="009E7877">
        <w:tc>
          <w:tcPr>
            <w:tcW w:w="5240" w:type="dxa"/>
          </w:tcPr>
          <w:p w14:paraId="6F05732E" w14:textId="77777777" w:rsidR="00A57A37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mars</w:t>
            </w:r>
          </w:p>
        </w:tc>
        <w:tc>
          <w:tcPr>
            <w:tcW w:w="1559" w:type="dxa"/>
          </w:tcPr>
          <w:p w14:paraId="3F20A53F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62702D56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04883914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6AD7883E" w14:textId="77777777" w:rsidTr="009E7877">
        <w:tc>
          <w:tcPr>
            <w:tcW w:w="5240" w:type="dxa"/>
          </w:tcPr>
          <w:p w14:paraId="6A198F4D" w14:textId="77777777" w:rsidR="00A57A37" w:rsidRPr="008A3431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Emprunt</w:t>
            </w:r>
          </w:p>
        </w:tc>
        <w:tc>
          <w:tcPr>
            <w:tcW w:w="1559" w:type="dxa"/>
          </w:tcPr>
          <w:p w14:paraId="719B60B3" w14:textId="77777777" w:rsidR="00A57A37" w:rsidRDefault="00A57A37" w:rsidP="009E7877">
            <w:pPr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70D9AA29" w14:textId="77777777" w:rsidR="00A57A37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6961DFE7" w14:textId="77777777" w:rsidR="00A57A37" w:rsidRDefault="00A57A37" w:rsidP="009E7877">
            <w:pPr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A57A37" w:rsidRPr="008A3431" w14:paraId="255ABE2C" w14:textId="77777777" w:rsidTr="009E7877">
        <w:tc>
          <w:tcPr>
            <w:tcW w:w="5240" w:type="dxa"/>
          </w:tcPr>
          <w:p w14:paraId="69929EDE" w14:textId="77777777" w:rsidR="00A57A37" w:rsidRPr="0058464C" w:rsidRDefault="00A57A37" w:rsidP="009E7877">
            <w:pPr>
              <w:spacing w:before="60" w:after="60"/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Total encaissement</w:t>
            </w:r>
          </w:p>
        </w:tc>
        <w:tc>
          <w:tcPr>
            <w:tcW w:w="1559" w:type="dxa"/>
          </w:tcPr>
          <w:p w14:paraId="38E59DAA" w14:textId="77777777" w:rsidR="00A57A37" w:rsidRDefault="00A57A37" w:rsidP="009E7877">
            <w:pPr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5BDE55A1" w14:textId="77777777" w:rsidR="00A57A37" w:rsidRDefault="00A57A37" w:rsidP="009E7877">
            <w:pPr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7B87D747" w14:textId="77777777" w:rsidR="00A57A37" w:rsidRDefault="00A57A37" w:rsidP="009E7877">
            <w:pPr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A57A37" w:rsidRPr="008A3431" w14:paraId="0A8F2B1D" w14:textId="77777777" w:rsidTr="009E7877">
        <w:tc>
          <w:tcPr>
            <w:tcW w:w="5240" w:type="dxa"/>
          </w:tcPr>
          <w:p w14:paraId="253E6FBC" w14:textId="77777777" w:rsidR="00A57A37" w:rsidRPr="0058464C" w:rsidRDefault="00A57A37" w:rsidP="009E7877">
            <w:pPr>
              <w:spacing w:before="60" w:after="60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Décaissement</w:t>
            </w:r>
          </w:p>
        </w:tc>
        <w:tc>
          <w:tcPr>
            <w:tcW w:w="1559" w:type="dxa"/>
          </w:tcPr>
          <w:p w14:paraId="6751394A" w14:textId="77777777" w:rsidR="00A57A37" w:rsidRDefault="00A57A37" w:rsidP="009E7877">
            <w:pPr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20FBC5A" w14:textId="77777777" w:rsidR="00A57A37" w:rsidRDefault="00A57A37" w:rsidP="009E7877">
            <w:pPr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20B994D3" w14:textId="77777777" w:rsidR="00A57A37" w:rsidRDefault="00A57A37" w:rsidP="009E7877">
            <w:pPr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A57A37" w:rsidRPr="008A3431" w14:paraId="535ADB5C" w14:textId="77777777" w:rsidTr="009E7877">
        <w:tc>
          <w:tcPr>
            <w:tcW w:w="5240" w:type="dxa"/>
          </w:tcPr>
          <w:p w14:paraId="31759D73" w14:textId="77777777" w:rsidR="00A57A37" w:rsidRPr="00DD5D7D" w:rsidRDefault="00A57A37" w:rsidP="009E7877">
            <w:pPr>
              <w:spacing w:before="60" w:after="60"/>
              <w:jc w:val="left"/>
              <w:rPr>
                <w:rFonts w:cs="Arial"/>
                <w:szCs w:val="18"/>
              </w:rPr>
            </w:pPr>
            <w:r w:rsidRPr="00C04FB2">
              <w:rPr>
                <w:rFonts w:cs="Arial"/>
                <w:szCs w:val="18"/>
              </w:rPr>
              <w:t>Dettes fournisseurs</w:t>
            </w:r>
            <w:r>
              <w:rPr>
                <w:rFonts w:cs="Arial"/>
                <w:szCs w:val="18"/>
              </w:rPr>
              <w:t xml:space="preserve"> bilan</w:t>
            </w:r>
          </w:p>
        </w:tc>
        <w:tc>
          <w:tcPr>
            <w:tcW w:w="1559" w:type="dxa"/>
          </w:tcPr>
          <w:p w14:paraId="08261B2C" w14:textId="77777777" w:rsidR="00A57A37" w:rsidRPr="00C04FB2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8ED2B05" w14:textId="77777777" w:rsidR="00A57A37" w:rsidRPr="00C04FB2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7D9835F4" w14:textId="77777777" w:rsidR="00A57A37" w:rsidRPr="00C04FB2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2B57B9D5" w14:textId="77777777" w:rsidTr="009E7877">
        <w:tc>
          <w:tcPr>
            <w:tcW w:w="5240" w:type="dxa"/>
          </w:tcPr>
          <w:p w14:paraId="5F9E2CDD" w14:textId="77777777" w:rsidR="00A57A37" w:rsidRPr="008A3431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janvier</w:t>
            </w:r>
          </w:p>
        </w:tc>
        <w:tc>
          <w:tcPr>
            <w:tcW w:w="1559" w:type="dxa"/>
          </w:tcPr>
          <w:p w14:paraId="522C0F53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7F54B259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6F4B004F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0327DC68" w14:textId="77777777" w:rsidTr="009E7877">
        <w:tc>
          <w:tcPr>
            <w:tcW w:w="5240" w:type="dxa"/>
          </w:tcPr>
          <w:p w14:paraId="5F80DFD7" w14:textId="77777777" w:rsidR="00A57A37" w:rsidRPr="008A3431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février</w:t>
            </w:r>
          </w:p>
        </w:tc>
        <w:tc>
          <w:tcPr>
            <w:tcW w:w="1559" w:type="dxa"/>
          </w:tcPr>
          <w:p w14:paraId="6E183589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1CAC155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4A679765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325E5744" w14:textId="77777777" w:rsidTr="009E7877">
        <w:tc>
          <w:tcPr>
            <w:tcW w:w="5240" w:type="dxa"/>
          </w:tcPr>
          <w:p w14:paraId="2B3F25AC" w14:textId="77777777" w:rsidR="00A57A37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mars</w:t>
            </w:r>
          </w:p>
        </w:tc>
        <w:tc>
          <w:tcPr>
            <w:tcW w:w="1559" w:type="dxa"/>
          </w:tcPr>
          <w:p w14:paraId="3095118D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61CF2570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62DC2402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2229A25C" w14:textId="77777777" w:rsidTr="009E7877">
        <w:tc>
          <w:tcPr>
            <w:tcW w:w="5240" w:type="dxa"/>
          </w:tcPr>
          <w:p w14:paraId="68468CD0" w14:textId="77777777" w:rsidR="00A57A37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Salaires</w:t>
            </w:r>
          </w:p>
        </w:tc>
        <w:tc>
          <w:tcPr>
            <w:tcW w:w="1559" w:type="dxa"/>
          </w:tcPr>
          <w:p w14:paraId="759501D8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7074A617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4614AC7A" w14:textId="77777777" w:rsidR="00A57A37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4D461FB9" w14:textId="77777777" w:rsidTr="009E7877">
        <w:tc>
          <w:tcPr>
            <w:tcW w:w="5240" w:type="dxa"/>
          </w:tcPr>
          <w:p w14:paraId="32465553" w14:textId="77777777" w:rsidR="00A57A37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Camion</w:t>
            </w:r>
          </w:p>
        </w:tc>
        <w:tc>
          <w:tcPr>
            <w:tcW w:w="1559" w:type="dxa"/>
          </w:tcPr>
          <w:p w14:paraId="4F4429F1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509E5C2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67C009D5" w14:textId="77777777" w:rsidR="00A57A37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2B698D00" w14:textId="77777777" w:rsidTr="009E7877">
        <w:tc>
          <w:tcPr>
            <w:tcW w:w="5240" w:type="dxa"/>
          </w:tcPr>
          <w:p w14:paraId="163BD2E7" w14:textId="77777777" w:rsidR="00A57A37" w:rsidRDefault="00A57A37" w:rsidP="009E787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Mensualité emprunt</w:t>
            </w:r>
          </w:p>
        </w:tc>
        <w:tc>
          <w:tcPr>
            <w:tcW w:w="1559" w:type="dxa"/>
          </w:tcPr>
          <w:p w14:paraId="1016A177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F3D18E3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75F0A151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1C8243F0" w14:textId="77777777" w:rsidTr="009E7877">
        <w:tc>
          <w:tcPr>
            <w:tcW w:w="5240" w:type="dxa"/>
          </w:tcPr>
          <w:p w14:paraId="0B52F41F" w14:textId="77777777" w:rsidR="00A57A37" w:rsidRPr="0058464C" w:rsidRDefault="00A57A37" w:rsidP="009E7877">
            <w:pPr>
              <w:spacing w:before="60" w:after="60"/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Total décaissement</w:t>
            </w:r>
          </w:p>
        </w:tc>
        <w:tc>
          <w:tcPr>
            <w:tcW w:w="1559" w:type="dxa"/>
          </w:tcPr>
          <w:p w14:paraId="086C08CE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39A7B83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48811EAA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tr w:rsidR="00A57A37" w:rsidRPr="008A3431" w14:paraId="6A55B4BC" w14:textId="77777777" w:rsidTr="009E7877">
        <w:tc>
          <w:tcPr>
            <w:tcW w:w="5240" w:type="dxa"/>
          </w:tcPr>
          <w:p w14:paraId="4C752268" w14:textId="77777777" w:rsidR="00A57A37" w:rsidRPr="0058464C" w:rsidRDefault="00A57A37" w:rsidP="009E7877">
            <w:pPr>
              <w:spacing w:before="60" w:after="60"/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Solde trésorerie</w:t>
            </w:r>
          </w:p>
        </w:tc>
        <w:tc>
          <w:tcPr>
            <w:tcW w:w="1559" w:type="dxa"/>
          </w:tcPr>
          <w:p w14:paraId="44B5CFEA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DF61F93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  <w:tc>
          <w:tcPr>
            <w:tcW w:w="1705" w:type="dxa"/>
          </w:tcPr>
          <w:p w14:paraId="3625FC88" w14:textId="77777777" w:rsidR="00A57A37" w:rsidRPr="008A3431" w:rsidRDefault="00A57A37" w:rsidP="009E7877">
            <w:pPr>
              <w:spacing w:before="60" w:after="60"/>
              <w:jc w:val="right"/>
              <w:rPr>
                <w:rFonts w:cs="Arial"/>
                <w:szCs w:val="18"/>
              </w:rPr>
            </w:pPr>
          </w:p>
        </w:tc>
      </w:tr>
      <w:bookmarkEnd w:id="1"/>
    </w:tbl>
    <w:p w14:paraId="75038D80" w14:textId="77777777" w:rsidR="00A57A37" w:rsidRDefault="00A57A37" w:rsidP="00A57A37">
      <w:pPr>
        <w:rPr>
          <w:rFonts w:cs="Arial"/>
          <w:szCs w:val="18"/>
        </w:rPr>
      </w:pPr>
    </w:p>
    <w:p w14:paraId="7DB2DBEA" w14:textId="77777777" w:rsidR="001B014B" w:rsidRPr="00A57A37" w:rsidRDefault="001B014B" w:rsidP="00A57A37"/>
    <w:sectPr w:rsidR="001B014B" w:rsidRPr="00A57A37" w:rsidSect="00427C89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673F"/>
    <w:multiLevelType w:val="hybridMultilevel"/>
    <w:tmpl w:val="49DE4CA6"/>
    <w:lvl w:ilvl="0" w:tplc="8F3A41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2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89"/>
    <w:rsid w:val="001B014B"/>
    <w:rsid w:val="002C0FD0"/>
    <w:rsid w:val="00427C89"/>
    <w:rsid w:val="00744B11"/>
    <w:rsid w:val="00A5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A5D1"/>
  <w15:chartTrackingRefBased/>
  <w15:docId w15:val="{0F43B20D-A279-4D0A-828C-9660BA3F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89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427C89"/>
    <w:pPr>
      <w:spacing w:after="120"/>
      <w:outlineLvl w:val="1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27C89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2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2019-12-07T23:39:00Z</dcterms:created>
  <dcterms:modified xsi:type="dcterms:W3CDTF">2023-03-20T20:03:00Z</dcterms:modified>
</cp:coreProperties>
</file>