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542"/>
        <w:gridCol w:w="7124"/>
        <w:gridCol w:w="1418"/>
      </w:tblGrid>
      <w:tr w:rsidR="00222834" w:rsidRPr="0027384D" w14:paraId="3A3B19CE" w14:textId="77777777" w:rsidTr="0031189C">
        <w:trPr>
          <w:trHeight w:val="801"/>
        </w:trPr>
        <w:tc>
          <w:tcPr>
            <w:tcW w:w="8784" w:type="dxa"/>
            <w:gridSpan w:val="2"/>
            <w:shd w:val="clear" w:color="auto" w:fill="92D050"/>
            <w:vAlign w:val="center"/>
          </w:tcPr>
          <w:p w14:paraId="1FC8E992" w14:textId="77777777" w:rsidR="00222834" w:rsidRPr="00965A28" w:rsidRDefault="00222834" w:rsidP="0031189C">
            <w:pPr>
              <w:pStyle w:val="Titre2"/>
              <w:spacing w:before="120"/>
              <w:jc w:val="center"/>
              <w:rPr>
                <w:szCs w:val="22"/>
              </w:rPr>
            </w:pPr>
            <w:r w:rsidRPr="00965A28">
              <w:rPr>
                <w:szCs w:val="22"/>
              </w:rPr>
              <w:t>Mission 5 – Mettre en place une procédure de relance</w:t>
            </w:r>
          </w:p>
        </w:tc>
        <w:tc>
          <w:tcPr>
            <w:tcW w:w="1300" w:type="dxa"/>
            <w:shd w:val="clear" w:color="auto" w:fill="92D050"/>
            <w:vAlign w:val="center"/>
          </w:tcPr>
          <w:p w14:paraId="79B54593" w14:textId="77777777" w:rsidR="00222834" w:rsidRPr="0027384D" w:rsidRDefault="00222834" w:rsidP="0031189C">
            <w:pPr>
              <w:jc w:val="center"/>
              <w:rPr>
                <w:b/>
                <w:color w:val="000000" w:themeColor="text1"/>
              </w:rPr>
            </w:pPr>
            <w:r>
              <w:rPr>
                <w:noProof/>
                <w:szCs w:val="20"/>
              </w:rPr>
              <w:drawing>
                <wp:inline distT="0" distB="0" distL="0" distR="0" wp14:anchorId="7403D96C" wp14:editId="52B8EFC1">
                  <wp:extent cx="763499" cy="459880"/>
                  <wp:effectExtent l="0" t="0" r="0" b="0"/>
                  <wp:docPr id="2" name="Image 2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Capture d’éc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899" cy="46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834" w:rsidRPr="00222834" w14:paraId="47B3886C" w14:textId="77777777" w:rsidTr="0031189C">
        <w:trPr>
          <w:trHeight w:val="386"/>
        </w:trPr>
        <w:tc>
          <w:tcPr>
            <w:tcW w:w="1555" w:type="dxa"/>
            <w:shd w:val="clear" w:color="auto" w:fill="92D050"/>
            <w:vAlign w:val="center"/>
          </w:tcPr>
          <w:p w14:paraId="0859C1FD" w14:textId="77777777" w:rsidR="00222834" w:rsidRPr="00222834" w:rsidRDefault="00222834" w:rsidP="0031189C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222834">
              <w:rPr>
                <w:color w:val="000000" w:themeColor="text1"/>
                <w:sz w:val="20"/>
                <w:szCs w:val="20"/>
              </w:rPr>
              <w:t>Durée : 1 h 20</w:t>
            </w:r>
          </w:p>
        </w:tc>
        <w:tc>
          <w:tcPr>
            <w:tcW w:w="7229" w:type="dxa"/>
            <w:shd w:val="clear" w:color="auto" w:fill="92D050"/>
          </w:tcPr>
          <w:p w14:paraId="7673CBB1" w14:textId="77777777" w:rsidR="00222834" w:rsidRPr="00222834" w:rsidRDefault="00222834" w:rsidP="003118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2834">
              <w:rPr>
                <w:bCs/>
                <w:noProof/>
                <w:sz w:val="20"/>
                <w:szCs w:val="20"/>
              </w:rPr>
              <w:drawing>
                <wp:inline distT="0" distB="0" distL="0" distR="0" wp14:anchorId="1BD2B221" wp14:editId="7D086EDB">
                  <wp:extent cx="324000" cy="324000"/>
                  <wp:effectExtent l="0" t="0" r="0" b="0"/>
                  <wp:docPr id="20" name="Graphique 20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2834">
              <w:rPr>
                <w:bCs/>
                <w:sz w:val="20"/>
                <w:szCs w:val="20"/>
              </w:rPr>
              <w:t xml:space="preserve">ou </w:t>
            </w:r>
            <w:r w:rsidRPr="00222834">
              <w:rPr>
                <w:bCs/>
                <w:noProof/>
                <w:sz w:val="20"/>
                <w:szCs w:val="20"/>
              </w:rPr>
              <w:drawing>
                <wp:inline distT="0" distB="0" distL="0" distR="0" wp14:anchorId="4791C3B7" wp14:editId="3E0E1C92">
                  <wp:extent cx="360000" cy="360000"/>
                  <wp:effectExtent l="0" t="0" r="0" b="2540"/>
                  <wp:docPr id="22" name="Graphique 2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" w:type="dxa"/>
            <w:shd w:val="clear" w:color="auto" w:fill="92D050"/>
            <w:vAlign w:val="center"/>
          </w:tcPr>
          <w:p w14:paraId="535A3BC3" w14:textId="77777777" w:rsidR="00222834" w:rsidRPr="00222834" w:rsidRDefault="00222834" w:rsidP="0031189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22834">
              <w:rPr>
                <w:bCs/>
                <w:color w:val="000000" w:themeColor="text1"/>
                <w:sz w:val="20"/>
                <w:szCs w:val="20"/>
              </w:rPr>
              <w:t>Source</w:t>
            </w:r>
          </w:p>
        </w:tc>
      </w:tr>
    </w:tbl>
    <w:p w14:paraId="4D85763E" w14:textId="77777777" w:rsidR="00222834" w:rsidRDefault="00222834" w:rsidP="00222834">
      <w:pPr>
        <w:spacing w:before="120" w:after="120"/>
        <w:rPr>
          <w:b/>
          <w:sz w:val="24"/>
        </w:rPr>
      </w:pPr>
      <w:r>
        <w:rPr>
          <w:b/>
          <w:sz w:val="24"/>
        </w:rPr>
        <w:t>Contexte professionnel</w:t>
      </w:r>
    </w:p>
    <w:p w14:paraId="14160EA7" w14:textId="77777777" w:rsidR="00222834" w:rsidRPr="00222834" w:rsidRDefault="00222834" w:rsidP="00222834">
      <w:pPr>
        <w:rPr>
          <w:b/>
          <w:sz w:val="20"/>
          <w:szCs w:val="20"/>
        </w:rPr>
      </w:pPr>
      <w:r w:rsidRPr="00222834">
        <w:rPr>
          <w:sz w:val="20"/>
          <w:szCs w:val="18"/>
        </w:rPr>
        <w:t xml:space="preserve">La société Berod est un référent métier dans la collecte et la gestion des déchets. Elle est dirigée par Sylvie Berod. Elle </w:t>
      </w:r>
      <w:r w:rsidRPr="00222834">
        <w:rPr>
          <w:sz w:val="20"/>
          <w:szCs w:val="20"/>
        </w:rPr>
        <w:t>travaille essentiellement avec des professionnels, ainsi le risque clients n’a jamais été un souci dans l’entreprise. Mais depuis quelques temps, plusieurs factures sont revenues impayées et M</w:t>
      </w:r>
      <w:r w:rsidRPr="00222834">
        <w:rPr>
          <w:sz w:val="20"/>
          <w:szCs w:val="20"/>
          <w:vertAlign w:val="superscript"/>
        </w:rPr>
        <w:t>me</w:t>
      </w:r>
      <w:r w:rsidRPr="00222834">
        <w:rPr>
          <w:sz w:val="20"/>
          <w:szCs w:val="20"/>
        </w:rPr>
        <w:t xml:space="preserve"> Berod a dû s’occuper personnellement de ces clients pour faire rentrer l’argent. Elle y a consacré beaucoup de temps et a tout géré par téléphone.</w:t>
      </w:r>
    </w:p>
    <w:p w14:paraId="2D3CE640" w14:textId="77777777" w:rsidR="00222834" w:rsidRPr="00222834" w:rsidRDefault="00222834" w:rsidP="00222834">
      <w:pPr>
        <w:spacing w:before="120"/>
        <w:rPr>
          <w:sz w:val="20"/>
          <w:szCs w:val="20"/>
        </w:rPr>
      </w:pPr>
      <w:r w:rsidRPr="00222834">
        <w:rPr>
          <w:rFonts w:cs="Arial"/>
          <w:sz w:val="20"/>
          <w:szCs w:val="20"/>
        </w:rPr>
        <w:t>Á</w:t>
      </w:r>
      <w:r w:rsidRPr="00222834">
        <w:rPr>
          <w:sz w:val="20"/>
          <w:szCs w:val="20"/>
        </w:rPr>
        <w:t xml:space="preserve"> ce jour, l’entreprise ne possède pas de procédure de relance. Vous devez concevoir une procédure de relance graduée des clients en retard de paiement. </w:t>
      </w:r>
    </w:p>
    <w:p w14:paraId="1459E6F7" w14:textId="77777777" w:rsidR="00222834" w:rsidRDefault="00222834" w:rsidP="00222834">
      <w:pPr>
        <w:rPr>
          <w:b/>
          <w:sz w:val="24"/>
        </w:rPr>
      </w:pPr>
    </w:p>
    <w:p w14:paraId="57FE50AB" w14:textId="77777777" w:rsidR="00222834" w:rsidRPr="003D767D" w:rsidRDefault="00222834" w:rsidP="00222834">
      <w:pPr>
        <w:pStyle w:val="Titre2"/>
        <w:rPr>
          <w:noProof/>
        </w:rPr>
      </w:pPr>
      <w:r w:rsidRPr="003D767D">
        <w:rPr>
          <w:noProof/>
        </w:rPr>
        <w:t>Travail à faire</w:t>
      </w:r>
    </w:p>
    <w:p w14:paraId="5269A023" w14:textId="77777777" w:rsidR="00222834" w:rsidRPr="00222834" w:rsidRDefault="00222834" w:rsidP="00222834">
      <w:pPr>
        <w:pStyle w:val="Paragraphedeliste"/>
        <w:numPr>
          <w:ilvl w:val="0"/>
          <w:numId w:val="10"/>
        </w:numPr>
        <w:spacing w:before="120"/>
        <w:rPr>
          <w:bCs/>
          <w:sz w:val="20"/>
          <w:szCs w:val="20"/>
        </w:rPr>
      </w:pPr>
      <w:r w:rsidRPr="00222834">
        <w:rPr>
          <w:rFonts w:cs="Arial"/>
          <w:bCs/>
          <w:sz w:val="20"/>
          <w:szCs w:val="20"/>
        </w:rPr>
        <w:t>Concevez</w:t>
      </w:r>
      <w:r w:rsidRPr="00222834">
        <w:rPr>
          <w:bCs/>
          <w:sz w:val="20"/>
          <w:szCs w:val="20"/>
        </w:rPr>
        <w:t xml:space="preserve"> cette procédure et proposez les documents correspondants.</w:t>
      </w:r>
    </w:p>
    <w:p w14:paraId="39314DC2" w14:textId="77777777" w:rsidR="00222834" w:rsidRPr="00222834" w:rsidRDefault="00222834" w:rsidP="00222834">
      <w:pPr>
        <w:pStyle w:val="Paragraphedeliste"/>
        <w:numPr>
          <w:ilvl w:val="0"/>
          <w:numId w:val="10"/>
        </w:numPr>
        <w:ind w:right="-2"/>
        <w:rPr>
          <w:bCs/>
          <w:sz w:val="20"/>
          <w:szCs w:val="20"/>
        </w:rPr>
      </w:pPr>
      <w:r w:rsidRPr="00222834">
        <w:rPr>
          <w:rFonts w:cs="Arial"/>
          <w:bCs/>
          <w:noProof/>
          <w:sz w:val="20"/>
          <w:szCs w:val="20"/>
        </w:rPr>
        <w:t>Concevez sous Excel un tableau qui permettent de suivre les relances clients.</w:t>
      </w:r>
    </w:p>
    <w:p w14:paraId="3380ECA9" w14:textId="77777777" w:rsidR="00222834" w:rsidRPr="00222834" w:rsidRDefault="00222834" w:rsidP="00222834">
      <w:pPr>
        <w:pStyle w:val="Paragraphedeliste"/>
        <w:rPr>
          <w:b/>
          <w:sz w:val="20"/>
          <w:szCs w:val="20"/>
        </w:rPr>
      </w:pPr>
    </w:p>
    <w:p w14:paraId="19EE545E" w14:textId="77777777" w:rsidR="00A01A44" w:rsidRDefault="00A01A44" w:rsidP="00A01A44">
      <w:pPr>
        <w:ind w:left="284" w:right="282"/>
        <w:jc w:val="center"/>
        <w:rPr>
          <w:b/>
          <w:szCs w:val="20"/>
          <w:lang w:eastAsia="fr-FR"/>
        </w:rPr>
      </w:pPr>
    </w:p>
    <w:p w14:paraId="672747A1" w14:textId="77777777" w:rsidR="00A01A44" w:rsidRDefault="00A01A44" w:rsidP="00A01A44">
      <w:pPr>
        <w:ind w:left="284" w:right="282"/>
        <w:jc w:val="center"/>
        <w:rPr>
          <w:b/>
          <w:szCs w:val="20"/>
          <w:lang w:eastAsia="fr-FR"/>
        </w:rPr>
      </w:pPr>
    </w:p>
    <w:p w14:paraId="68F3CF24" w14:textId="77777777" w:rsidR="00A01A44" w:rsidRDefault="00A01A44" w:rsidP="00A01A44">
      <w:pPr>
        <w:ind w:left="284" w:right="282"/>
        <w:jc w:val="center"/>
        <w:rPr>
          <w:b/>
          <w:szCs w:val="20"/>
          <w:lang w:eastAsia="fr-FR"/>
        </w:rPr>
      </w:pPr>
    </w:p>
    <w:p w14:paraId="6C5E883E" w14:textId="77777777" w:rsidR="00A01A44" w:rsidRDefault="00A01A44" w:rsidP="00A01A44">
      <w:pPr>
        <w:ind w:left="284" w:right="282"/>
        <w:jc w:val="center"/>
        <w:rPr>
          <w:b/>
          <w:szCs w:val="20"/>
          <w:lang w:eastAsia="fr-FR"/>
        </w:rPr>
      </w:pPr>
    </w:p>
    <w:p w14:paraId="019DAF82" w14:textId="77777777" w:rsidR="00A01A44" w:rsidRDefault="00A01A44" w:rsidP="00A01A44">
      <w:pPr>
        <w:ind w:left="284" w:right="282"/>
        <w:jc w:val="center"/>
        <w:rPr>
          <w:b/>
          <w:szCs w:val="20"/>
          <w:lang w:eastAsia="fr-FR"/>
        </w:rPr>
      </w:pPr>
    </w:p>
    <w:p w14:paraId="1962C0CE" w14:textId="77777777" w:rsidR="00A01A44" w:rsidRDefault="00A01A44" w:rsidP="00A01A44">
      <w:pPr>
        <w:ind w:left="284" w:right="282"/>
        <w:jc w:val="center"/>
        <w:rPr>
          <w:b/>
          <w:szCs w:val="20"/>
          <w:lang w:eastAsia="fr-FR"/>
        </w:rPr>
      </w:pPr>
    </w:p>
    <w:p w14:paraId="7C8B699D" w14:textId="77777777" w:rsidR="00A01A44" w:rsidRDefault="00A01A44" w:rsidP="00A01A44">
      <w:pPr>
        <w:ind w:left="284" w:right="282"/>
        <w:jc w:val="center"/>
        <w:rPr>
          <w:b/>
          <w:szCs w:val="20"/>
          <w:lang w:eastAsia="fr-FR"/>
        </w:rPr>
      </w:pPr>
    </w:p>
    <w:p w14:paraId="3B7E9CCF" w14:textId="77777777" w:rsidR="007F14E6" w:rsidRPr="0091237E" w:rsidRDefault="007F14E6" w:rsidP="0091237E"/>
    <w:sectPr w:rsidR="007F14E6" w:rsidRPr="0091237E" w:rsidSect="005E02F4">
      <w:pgSz w:w="11906" w:h="16838"/>
      <w:pgMar w:top="851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159D"/>
    <w:multiLevelType w:val="hybridMultilevel"/>
    <w:tmpl w:val="DBE696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81419"/>
    <w:multiLevelType w:val="hybridMultilevel"/>
    <w:tmpl w:val="5B040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A6CCA"/>
    <w:multiLevelType w:val="multilevel"/>
    <w:tmpl w:val="BA04D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2F723DA"/>
    <w:multiLevelType w:val="hybridMultilevel"/>
    <w:tmpl w:val="5992CDEA"/>
    <w:lvl w:ilvl="0" w:tplc="28104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13176"/>
    <w:multiLevelType w:val="multilevel"/>
    <w:tmpl w:val="BA04D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0C41721"/>
    <w:multiLevelType w:val="hybridMultilevel"/>
    <w:tmpl w:val="0BF07B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17159"/>
    <w:multiLevelType w:val="multilevel"/>
    <w:tmpl w:val="7D2226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04103E"/>
    <w:multiLevelType w:val="multilevel"/>
    <w:tmpl w:val="30106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5C8A6AAF"/>
    <w:multiLevelType w:val="hybridMultilevel"/>
    <w:tmpl w:val="EF5C3D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D77301"/>
    <w:multiLevelType w:val="multilevel"/>
    <w:tmpl w:val="BA04D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936161747">
    <w:abstractNumId w:val="8"/>
  </w:num>
  <w:num w:numId="2" w16cid:durableId="1440906417">
    <w:abstractNumId w:val="7"/>
  </w:num>
  <w:num w:numId="3" w16cid:durableId="1657608081">
    <w:abstractNumId w:val="1"/>
  </w:num>
  <w:num w:numId="4" w16cid:durableId="527452210">
    <w:abstractNumId w:val="0"/>
  </w:num>
  <w:num w:numId="5" w16cid:durableId="1487436015">
    <w:abstractNumId w:val="5"/>
  </w:num>
  <w:num w:numId="6" w16cid:durableId="1473139136">
    <w:abstractNumId w:val="6"/>
  </w:num>
  <w:num w:numId="7" w16cid:durableId="1583030004">
    <w:abstractNumId w:val="2"/>
  </w:num>
  <w:num w:numId="8" w16cid:durableId="341662906">
    <w:abstractNumId w:val="4"/>
  </w:num>
  <w:num w:numId="9" w16cid:durableId="254482418">
    <w:abstractNumId w:val="9"/>
  </w:num>
  <w:num w:numId="10" w16cid:durableId="1695108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8EF"/>
    <w:rsid w:val="00222834"/>
    <w:rsid w:val="003E6C31"/>
    <w:rsid w:val="00441ABF"/>
    <w:rsid w:val="005E02F4"/>
    <w:rsid w:val="00617B08"/>
    <w:rsid w:val="007F14E6"/>
    <w:rsid w:val="0091237E"/>
    <w:rsid w:val="009D0A31"/>
    <w:rsid w:val="00A01A44"/>
    <w:rsid w:val="00A418F7"/>
    <w:rsid w:val="00A653A7"/>
    <w:rsid w:val="00BA0C2C"/>
    <w:rsid w:val="00BC58EF"/>
    <w:rsid w:val="00C20149"/>
    <w:rsid w:val="00D76EF9"/>
    <w:rsid w:val="00D9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5207"/>
  <w15:chartTrackingRefBased/>
  <w15:docId w15:val="{B24D17B8-B2C5-4DB3-9FF9-438B433A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8EF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uiPriority w:val="9"/>
    <w:qFormat/>
    <w:rsid w:val="00BC58EF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C58EF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styleId="NormalWeb">
    <w:name w:val="Normal (Web)"/>
    <w:basedOn w:val="Normal"/>
    <w:uiPriority w:val="99"/>
    <w:rsid w:val="00BC58E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BC58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aliases w:val="a texte"/>
    <w:uiPriority w:val="22"/>
    <w:qFormat/>
    <w:rsid w:val="00BC58EF"/>
    <w:rPr>
      <w:b/>
      <w:bCs/>
    </w:rPr>
  </w:style>
  <w:style w:type="paragraph" w:styleId="Paragraphedeliste">
    <w:name w:val="List Paragraph"/>
    <w:basedOn w:val="Normal"/>
    <w:uiPriority w:val="34"/>
    <w:qFormat/>
    <w:rsid w:val="00BC58EF"/>
    <w:pPr>
      <w:ind w:left="720"/>
      <w:contextualSpacing/>
    </w:pPr>
  </w:style>
  <w:style w:type="character" w:customStyle="1" w:styleId="orange-contenu1">
    <w:name w:val="orange-contenu1"/>
    <w:basedOn w:val="Policepardfaut"/>
    <w:rsid w:val="00BC58EF"/>
    <w:rPr>
      <w:b/>
      <w:bCs/>
      <w:color w:val="CF8D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13</cp:revision>
  <dcterms:created xsi:type="dcterms:W3CDTF">2015-11-02T13:19:00Z</dcterms:created>
  <dcterms:modified xsi:type="dcterms:W3CDTF">2023-03-19T12:35:00Z</dcterms:modified>
</cp:coreProperties>
</file>