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7229"/>
        <w:gridCol w:w="1418"/>
      </w:tblGrid>
      <w:tr w:rsidR="000026B7" w:rsidRPr="00C22356" w14:paraId="37F34931" w14:textId="77777777" w:rsidTr="00962370">
        <w:trPr>
          <w:trHeight w:val="386"/>
        </w:trPr>
        <w:tc>
          <w:tcPr>
            <w:tcW w:w="10060" w:type="dxa"/>
            <w:gridSpan w:val="3"/>
            <w:shd w:val="clear" w:color="auto" w:fill="FFFF00"/>
          </w:tcPr>
          <w:p w14:paraId="0C5870FD" w14:textId="77777777" w:rsidR="000026B7" w:rsidRPr="00805201" w:rsidRDefault="000026B7" w:rsidP="00962370">
            <w:pPr>
              <w:pStyle w:val="Titre2"/>
              <w:spacing w:before="120"/>
              <w:jc w:val="center"/>
            </w:pPr>
            <w:r>
              <w:t>Réflexion 3 - Créer un tableau d’emprunt à amortissements constants</w:t>
            </w:r>
          </w:p>
        </w:tc>
      </w:tr>
      <w:tr w:rsidR="000026B7" w:rsidRPr="00173A63" w14:paraId="64CA34DB" w14:textId="77777777" w:rsidTr="00962370">
        <w:trPr>
          <w:trHeight w:val="267"/>
        </w:trPr>
        <w:tc>
          <w:tcPr>
            <w:tcW w:w="1413" w:type="dxa"/>
            <w:shd w:val="clear" w:color="auto" w:fill="FFFF00"/>
            <w:vAlign w:val="center"/>
          </w:tcPr>
          <w:p w14:paraId="0B4BA7E2" w14:textId="77777777" w:rsidR="000026B7" w:rsidRPr="00173A63" w:rsidRDefault="000026B7" w:rsidP="00962370">
            <w:pPr>
              <w:rPr>
                <w:i/>
              </w:rPr>
            </w:pPr>
            <w:r w:rsidRPr="00FF0A24">
              <w:rPr>
                <w:b/>
              </w:rPr>
              <w:t>Durée</w:t>
            </w:r>
            <w:r>
              <w:t xml:space="preserve"> : 20’</w:t>
            </w:r>
          </w:p>
        </w:tc>
        <w:tc>
          <w:tcPr>
            <w:tcW w:w="7229" w:type="dxa"/>
            <w:shd w:val="clear" w:color="auto" w:fill="FFFF00"/>
            <w:vAlign w:val="center"/>
          </w:tcPr>
          <w:p w14:paraId="70743CB9" w14:textId="5CD672FD" w:rsidR="000026B7" w:rsidRPr="00173A63" w:rsidRDefault="0002392D" w:rsidP="00962370">
            <w:pPr>
              <w:jc w:val="center"/>
              <w:rPr>
                <w:i/>
              </w:rPr>
            </w:pPr>
            <w:r w:rsidRPr="00956391">
              <w:rPr>
                <w:bCs/>
                <w:noProof/>
              </w:rPr>
              <w:drawing>
                <wp:inline distT="0" distB="0" distL="0" distR="0" wp14:anchorId="2A064760" wp14:editId="4DED0431">
                  <wp:extent cx="324000" cy="324000"/>
                  <wp:effectExtent l="0" t="0" r="0" b="0"/>
                  <wp:docPr id="233" name="Graphique 233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6391">
              <w:rPr>
                <w:bCs/>
              </w:rPr>
              <w:t xml:space="preserve">ou </w:t>
            </w:r>
            <w:r w:rsidRPr="00956391">
              <w:rPr>
                <w:bCs/>
                <w:noProof/>
              </w:rPr>
              <w:drawing>
                <wp:inline distT="0" distB="0" distL="0" distR="0" wp14:anchorId="18C6AF3C" wp14:editId="193D45B3">
                  <wp:extent cx="360000" cy="360000"/>
                  <wp:effectExtent l="0" t="0" r="0" b="2540"/>
                  <wp:docPr id="234" name="Graphique 234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364A8B2E" w14:textId="77777777" w:rsidR="000026B7" w:rsidRPr="00173A63" w:rsidRDefault="000026B7" w:rsidP="00962370">
            <w:pPr>
              <w:jc w:val="center"/>
              <w:rPr>
                <w:i/>
              </w:rPr>
            </w:pPr>
            <w:r w:rsidRPr="00AB36AC">
              <w:rPr>
                <w:iCs/>
              </w:rPr>
              <w:t>Source</w:t>
            </w:r>
          </w:p>
        </w:tc>
      </w:tr>
    </w:tbl>
    <w:p w14:paraId="3C5AAAE6" w14:textId="77777777" w:rsidR="000026B7" w:rsidRDefault="000026B7" w:rsidP="000026B7">
      <w:pPr>
        <w:rPr>
          <w:rFonts w:cs="Arial"/>
        </w:rPr>
      </w:pPr>
    </w:p>
    <w:p w14:paraId="7D5AFE43" w14:textId="77777777" w:rsidR="000026B7" w:rsidRPr="00E0570A" w:rsidRDefault="000026B7" w:rsidP="000026B7">
      <w:pPr>
        <w:spacing w:after="120"/>
        <w:rPr>
          <w:rFonts w:cs="Arial"/>
          <w:b/>
          <w:sz w:val="24"/>
          <w:szCs w:val="28"/>
        </w:rPr>
      </w:pPr>
      <w:r w:rsidRPr="00E0570A">
        <w:rPr>
          <w:rFonts w:cs="Arial"/>
          <w:b/>
          <w:sz w:val="24"/>
          <w:szCs w:val="28"/>
        </w:rPr>
        <w:t>Travail à faire</w:t>
      </w:r>
    </w:p>
    <w:p w14:paraId="26D93FD6" w14:textId="77777777" w:rsidR="000026B7" w:rsidRPr="0002392D" w:rsidRDefault="000026B7" w:rsidP="000026B7">
      <w:pPr>
        <w:tabs>
          <w:tab w:val="left" w:pos="144"/>
          <w:tab w:val="left" w:pos="86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 w:val="20"/>
          <w:szCs w:val="18"/>
        </w:rPr>
      </w:pPr>
      <w:r w:rsidRPr="0002392D">
        <w:rPr>
          <w:rFonts w:cs="Arial"/>
          <w:sz w:val="20"/>
          <w:szCs w:val="18"/>
        </w:rPr>
        <w:t>Le 1</w:t>
      </w:r>
      <w:r w:rsidRPr="0002392D">
        <w:rPr>
          <w:rFonts w:cs="Arial"/>
          <w:sz w:val="20"/>
          <w:szCs w:val="18"/>
          <w:vertAlign w:val="superscript"/>
        </w:rPr>
        <w:t>er</w:t>
      </w:r>
      <w:r w:rsidRPr="0002392D">
        <w:rPr>
          <w:rFonts w:cs="Arial"/>
          <w:sz w:val="20"/>
          <w:szCs w:val="18"/>
        </w:rPr>
        <w:t xml:space="preserve"> janvier un emprunt de 50 000 € est contracté auprès de la banque. Sa durée est de 5 ans et le taux d’intérêt de 10 %. L'amortissement est constant.</w:t>
      </w:r>
    </w:p>
    <w:p w14:paraId="7772B301" w14:textId="77777777" w:rsidR="000026B7" w:rsidRPr="0002392D" w:rsidRDefault="000026B7" w:rsidP="000026B7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left"/>
        <w:rPr>
          <w:rStyle w:val="lev"/>
          <w:b w:val="0"/>
          <w:sz w:val="20"/>
          <w:szCs w:val="20"/>
          <w:lang w:eastAsia="fr-FR"/>
        </w:rPr>
      </w:pPr>
      <w:r w:rsidRPr="0002392D">
        <w:rPr>
          <w:rStyle w:val="lev"/>
          <w:b w:val="0"/>
          <w:sz w:val="20"/>
          <w:szCs w:val="20"/>
          <w:lang w:eastAsia="fr-FR"/>
        </w:rPr>
        <w:t xml:space="preserve">Lisez le </w:t>
      </w:r>
      <w:r w:rsidRPr="0002392D">
        <w:rPr>
          <w:rStyle w:val="lev"/>
          <w:bCs w:val="0"/>
          <w:sz w:val="20"/>
          <w:szCs w:val="20"/>
          <w:lang w:eastAsia="fr-FR"/>
        </w:rPr>
        <w:t xml:space="preserve">document 1 </w:t>
      </w:r>
      <w:r w:rsidRPr="0002392D">
        <w:rPr>
          <w:rStyle w:val="lev"/>
          <w:b w:val="0"/>
          <w:sz w:val="20"/>
          <w:szCs w:val="20"/>
          <w:lang w:eastAsia="fr-FR"/>
        </w:rPr>
        <w:t xml:space="preserve">et complétez le tableau d’emprunt par amortissements constants. </w:t>
      </w:r>
    </w:p>
    <w:p w14:paraId="064A2B66" w14:textId="77777777" w:rsidR="000026B7" w:rsidRPr="007C57A1" w:rsidRDefault="000026B7" w:rsidP="000026B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Cs w:val="20"/>
        </w:rPr>
      </w:pPr>
    </w:p>
    <w:p w14:paraId="666F893F" w14:textId="77777777" w:rsidR="000026B7" w:rsidRPr="00226B17" w:rsidRDefault="000026B7" w:rsidP="000026B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 w:after="240"/>
        <w:rPr>
          <w:rFonts w:cs="Arial"/>
          <w:b/>
          <w:sz w:val="24"/>
          <w:szCs w:val="20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70126E" wp14:editId="447FF814">
                <wp:simplePos x="0" y="0"/>
                <wp:positionH relativeFrom="column">
                  <wp:posOffset>-50749</wp:posOffset>
                </wp:positionH>
                <wp:positionV relativeFrom="paragraph">
                  <wp:posOffset>365227</wp:posOffset>
                </wp:positionV>
                <wp:extent cx="6510020" cy="4015435"/>
                <wp:effectExtent l="0" t="0" r="24130" b="234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0020" cy="40154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FA930" id="Rectangle 8" o:spid="_x0000_s1026" style="position:absolute;margin-left:-4pt;margin-top:28.75pt;width:512.6pt;height:316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" filled="f" strokecolor="black [3213]" strokeweight=".5pt"/>
            </w:pict>
          </mc:Fallback>
        </mc:AlternateContent>
      </w:r>
      <w:r w:rsidRPr="00E0570A">
        <w:rPr>
          <w:rFonts w:cs="Arial"/>
          <w:b/>
          <w:color w:val="FFFFFF" w:themeColor="background1"/>
          <w:sz w:val="24"/>
          <w:szCs w:val="20"/>
          <w:highlight w:val="red"/>
        </w:rPr>
        <w:t xml:space="preserve">Doc. </w:t>
      </w:r>
      <w:r>
        <w:rPr>
          <w:rFonts w:cs="Arial"/>
          <w:b/>
          <w:color w:val="FFFFFF" w:themeColor="background1"/>
          <w:sz w:val="24"/>
          <w:szCs w:val="20"/>
          <w:highlight w:val="red"/>
        </w:rPr>
        <w:t xml:space="preserve">1 </w:t>
      </w:r>
      <w:r w:rsidRPr="00E0570A">
        <w:rPr>
          <w:rFonts w:cs="Arial"/>
          <w:b/>
          <w:color w:val="FFFFFF" w:themeColor="background1"/>
          <w:sz w:val="24"/>
          <w:szCs w:val="20"/>
        </w:rPr>
        <w:t xml:space="preserve">  </w:t>
      </w:r>
      <w:r w:rsidRPr="00226B17">
        <w:rPr>
          <w:rFonts w:cs="Arial"/>
          <w:b/>
          <w:sz w:val="24"/>
          <w:szCs w:val="20"/>
        </w:rPr>
        <w:t>Modalité</w:t>
      </w:r>
      <w:r>
        <w:rPr>
          <w:rFonts w:cs="Arial"/>
          <w:b/>
          <w:sz w:val="24"/>
          <w:szCs w:val="20"/>
        </w:rPr>
        <w:t>s</w:t>
      </w:r>
      <w:r w:rsidRPr="00226B17">
        <w:rPr>
          <w:rFonts w:cs="Arial"/>
          <w:b/>
          <w:sz w:val="24"/>
          <w:szCs w:val="20"/>
        </w:rPr>
        <w:t xml:space="preserve"> de calcul d’un emprunt à amortissement</w:t>
      </w:r>
      <w:r>
        <w:rPr>
          <w:rFonts w:cs="Arial"/>
          <w:b/>
          <w:sz w:val="24"/>
          <w:szCs w:val="20"/>
        </w:rPr>
        <w:t>s</w:t>
      </w:r>
      <w:r w:rsidRPr="00226B17">
        <w:rPr>
          <w:rFonts w:cs="Arial"/>
          <w:b/>
          <w:sz w:val="24"/>
          <w:szCs w:val="20"/>
        </w:rPr>
        <w:t xml:space="preserve"> constant</w:t>
      </w:r>
      <w:r>
        <w:rPr>
          <w:rFonts w:cs="Arial"/>
          <w:b/>
          <w:sz w:val="24"/>
          <w:szCs w:val="20"/>
        </w:rPr>
        <w:t>s</w:t>
      </w:r>
    </w:p>
    <w:p w14:paraId="5FF121A2" w14:textId="77777777" w:rsidR="000026B7" w:rsidRPr="0002392D" w:rsidRDefault="000026B7" w:rsidP="000026B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/>
        <w:rPr>
          <w:rFonts w:cs="Arial"/>
          <w:sz w:val="20"/>
          <w:szCs w:val="20"/>
        </w:rPr>
      </w:pPr>
      <w:r w:rsidRPr="0002392D">
        <w:rPr>
          <w:rFonts w:cs="Arial"/>
          <w:sz w:val="20"/>
          <w:szCs w:val="20"/>
        </w:rPr>
        <w:t xml:space="preserve">Les investissements sont souvent financés par des emprunts, qui sont ensuite remboursés par annuités ou mensualités. Une annuité est constituée de </w:t>
      </w:r>
      <w:r w:rsidRPr="0002392D">
        <w:rPr>
          <w:rFonts w:cs="Arial"/>
          <w:b/>
          <w:bCs/>
          <w:sz w:val="20"/>
          <w:szCs w:val="20"/>
        </w:rPr>
        <w:t>l'amortissement</w:t>
      </w:r>
      <w:r w:rsidRPr="0002392D">
        <w:rPr>
          <w:rFonts w:cs="Arial"/>
          <w:sz w:val="20"/>
          <w:szCs w:val="20"/>
        </w:rPr>
        <w:t xml:space="preserve"> de l'emprunt (part remboursée) + </w:t>
      </w:r>
      <w:r w:rsidRPr="0002392D">
        <w:rPr>
          <w:rFonts w:cs="Arial"/>
          <w:b/>
          <w:bCs/>
          <w:sz w:val="20"/>
          <w:szCs w:val="20"/>
        </w:rPr>
        <w:t>l'intérêt</w:t>
      </w:r>
      <w:r w:rsidRPr="0002392D">
        <w:rPr>
          <w:rFonts w:cs="Arial"/>
          <w:sz w:val="20"/>
          <w:szCs w:val="20"/>
        </w:rPr>
        <w:t xml:space="preserve"> qui est calculé sur la somme prêtée au cours de la période.</w:t>
      </w:r>
    </w:p>
    <w:p w14:paraId="40A42555" w14:textId="77777777" w:rsidR="000026B7" w:rsidRPr="0002392D" w:rsidRDefault="000026B7" w:rsidP="000026B7">
      <w:pPr>
        <w:rPr>
          <w:rFonts w:cs="Arial"/>
          <w:b/>
          <w:bCs/>
          <w:sz w:val="20"/>
          <w:szCs w:val="20"/>
        </w:rPr>
      </w:pPr>
    </w:p>
    <w:p w14:paraId="743913C7" w14:textId="77777777" w:rsidR="000026B7" w:rsidRPr="0002392D" w:rsidRDefault="000026B7" w:rsidP="000026B7">
      <w:pPr>
        <w:rPr>
          <w:rFonts w:cs="Arial"/>
          <w:b/>
          <w:bCs/>
          <w:sz w:val="20"/>
          <w:szCs w:val="20"/>
        </w:rPr>
      </w:pPr>
      <w:r w:rsidRPr="0002392D">
        <w:rPr>
          <w:rFonts w:cs="Arial"/>
          <w:b/>
          <w:bCs/>
          <w:sz w:val="20"/>
          <w:szCs w:val="20"/>
        </w:rPr>
        <w:t xml:space="preserve">Amortissement constant </w:t>
      </w:r>
    </w:p>
    <w:p w14:paraId="4CB8BAB2" w14:textId="77777777" w:rsidR="000026B7" w:rsidRPr="0002392D" w:rsidRDefault="000026B7" w:rsidP="000026B7">
      <w:pPr>
        <w:pStyle w:val="Paragraphedeliste"/>
        <w:numPr>
          <w:ilvl w:val="0"/>
          <w:numId w:val="1"/>
        </w:numPr>
        <w:tabs>
          <w:tab w:val="left" w:pos="28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360"/>
        <w:rPr>
          <w:rFonts w:cs="Arial"/>
          <w:b/>
          <w:bCs/>
          <w:sz w:val="20"/>
          <w:szCs w:val="20"/>
        </w:rPr>
      </w:pPr>
      <w:r w:rsidRPr="0002392D">
        <w:rPr>
          <w:rFonts w:cs="Arial"/>
          <w:b/>
          <w:bCs/>
          <w:sz w:val="20"/>
          <w:szCs w:val="20"/>
        </w:rPr>
        <w:t>Amortissement = Emprunt/nombre annuité.</w:t>
      </w:r>
    </w:p>
    <w:p w14:paraId="65DF0CD0" w14:textId="77777777" w:rsidR="000026B7" w:rsidRPr="0002392D" w:rsidRDefault="000026B7" w:rsidP="000026B7">
      <w:pPr>
        <w:pStyle w:val="Paragraphedeliste"/>
        <w:numPr>
          <w:ilvl w:val="0"/>
          <w:numId w:val="1"/>
        </w:numPr>
        <w:tabs>
          <w:tab w:val="left" w:pos="28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360"/>
        <w:rPr>
          <w:rFonts w:cs="Arial"/>
          <w:b/>
          <w:bCs/>
          <w:sz w:val="20"/>
          <w:szCs w:val="20"/>
        </w:rPr>
      </w:pPr>
      <w:r w:rsidRPr="0002392D">
        <w:rPr>
          <w:rFonts w:cs="Arial"/>
          <w:b/>
          <w:bCs/>
          <w:sz w:val="20"/>
          <w:szCs w:val="20"/>
        </w:rPr>
        <w:t>Intérêt = Emprunt restant à amortir x Taux d’intérêt</w:t>
      </w:r>
    </w:p>
    <w:p w14:paraId="38FB72B6" w14:textId="77777777" w:rsidR="000026B7" w:rsidRPr="0002392D" w:rsidRDefault="000026B7" w:rsidP="000026B7">
      <w:pPr>
        <w:pStyle w:val="Paragraphedeliste"/>
        <w:numPr>
          <w:ilvl w:val="0"/>
          <w:numId w:val="1"/>
        </w:numPr>
        <w:tabs>
          <w:tab w:val="left" w:pos="28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360"/>
        <w:rPr>
          <w:rFonts w:cs="Arial"/>
          <w:b/>
          <w:bCs/>
          <w:sz w:val="20"/>
          <w:szCs w:val="20"/>
        </w:rPr>
      </w:pPr>
      <w:r w:rsidRPr="0002392D">
        <w:rPr>
          <w:rFonts w:cs="Arial"/>
          <w:b/>
          <w:bCs/>
          <w:sz w:val="20"/>
          <w:szCs w:val="20"/>
        </w:rPr>
        <w:t>Annuité = Amortissement + Intérêt</w:t>
      </w:r>
    </w:p>
    <w:p w14:paraId="216C8038" w14:textId="77777777" w:rsidR="000026B7" w:rsidRPr="0002392D" w:rsidRDefault="000026B7" w:rsidP="000026B7">
      <w:pPr>
        <w:pStyle w:val="Paragraphedeliste"/>
        <w:numPr>
          <w:ilvl w:val="0"/>
          <w:numId w:val="1"/>
        </w:numPr>
        <w:tabs>
          <w:tab w:val="left" w:pos="28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360"/>
        <w:rPr>
          <w:rFonts w:cs="Arial"/>
          <w:b/>
          <w:bCs/>
          <w:sz w:val="20"/>
          <w:szCs w:val="20"/>
        </w:rPr>
      </w:pPr>
      <w:r w:rsidRPr="0002392D">
        <w:rPr>
          <w:rFonts w:cs="Arial"/>
          <w:b/>
          <w:bCs/>
          <w:sz w:val="20"/>
          <w:szCs w:val="20"/>
        </w:rPr>
        <w:t xml:space="preserve">Valeur net </w:t>
      </w:r>
      <w:r w:rsidRPr="0002392D">
        <w:rPr>
          <w:rFonts w:cs="Arial"/>
          <w:b/>
          <w:bCs/>
          <w:sz w:val="20"/>
          <w:szCs w:val="20"/>
        </w:rPr>
        <w:tab/>
        <w:t>= Emprunt restant en début de période – Amortissement de l’année</w:t>
      </w:r>
    </w:p>
    <w:p w14:paraId="5A7F9E7D" w14:textId="77777777" w:rsidR="000026B7" w:rsidRPr="0002392D" w:rsidRDefault="000026B7" w:rsidP="000026B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 w:val="20"/>
          <w:szCs w:val="20"/>
        </w:rPr>
      </w:pPr>
    </w:p>
    <w:p w14:paraId="6CEFF973" w14:textId="77777777" w:rsidR="000026B7" w:rsidRPr="0002392D" w:rsidRDefault="000026B7" w:rsidP="000026B7">
      <w:pPr>
        <w:shd w:val="clear" w:color="auto" w:fill="E2EFD9" w:themeFill="accent6" w:themeFillTint="33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120"/>
        <w:ind w:right="112"/>
        <w:rPr>
          <w:rFonts w:cs="Arial"/>
          <w:b/>
          <w:sz w:val="20"/>
          <w:szCs w:val="20"/>
        </w:rPr>
      </w:pPr>
      <w:r w:rsidRPr="0002392D">
        <w:rPr>
          <w:rFonts w:cs="Arial"/>
          <w:b/>
          <w:sz w:val="20"/>
          <w:szCs w:val="20"/>
        </w:rPr>
        <w:t>Exemple illustré </w:t>
      </w:r>
    </w:p>
    <w:p w14:paraId="4D419B06" w14:textId="77777777" w:rsidR="000026B7" w:rsidRPr="0002392D" w:rsidRDefault="000026B7" w:rsidP="000026B7">
      <w:pPr>
        <w:shd w:val="clear" w:color="auto" w:fill="E2EFD9" w:themeFill="accent6" w:themeFillTint="33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112"/>
        <w:rPr>
          <w:rFonts w:cs="Arial"/>
          <w:sz w:val="20"/>
          <w:szCs w:val="20"/>
        </w:rPr>
      </w:pPr>
      <w:r w:rsidRPr="0002392D">
        <w:rPr>
          <w:rFonts w:cs="Arial"/>
          <w:sz w:val="20"/>
          <w:szCs w:val="20"/>
        </w:rPr>
        <w:t>Le 1 janvier un emprunt de 20 000 € est contracté auprès de la banque. Durée 4 ans ; taux 5 %, L'amortissement est constant ; l'annuité dégressive</w:t>
      </w:r>
    </w:p>
    <w:p w14:paraId="68E524E5" w14:textId="77777777" w:rsidR="000026B7" w:rsidRPr="0002392D" w:rsidRDefault="000026B7" w:rsidP="000026B7">
      <w:pPr>
        <w:shd w:val="clear" w:color="auto" w:fill="E2EFD9" w:themeFill="accent6" w:themeFillTint="33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112"/>
        <w:rPr>
          <w:rFonts w:cs="Arial"/>
          <w:sz w:val="20"/>
          <w:szCs w:val="20"/>
        </w:rPr>
      </w:pPr>
      <w:r w:rsidRPr="0002392D">
        <w:rPr>
          <w:rFonts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CE351" wp14:editId="12898248">
                <wp:simplePos x="0" y="0"/>
                <wp:positionH relativeFrom="column">
                  <wp:posOffset>3016885</wp:posOffset>
                </wp:positionH>
                <wp:positionV relativeFrom="paragraph">
                  <wp:posOffset>748030</wp:posOffset>
                </wp:positionV>
                <wp:extent cx="333375" cy="781050"/>
                <wp:effectExtent l="0" t="38100" r="66675" b="19050"/>
                <wp:wrapNone/>
                <wp:docPr id="30" name="Connecteur droit avec flèch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3375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621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0" o:spid="_x0000_s1026" type="#_x0000_t32" style="position:absolute;margin-left:237.55pt;margin-top:58.9pt;width:26.25pt;height:6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">
                <v:stroke endarrow="block"/>
              </v:shape>
            </w:pict>
          </mc:Fallback>
        </mc:AlternateContent>
      </w:r>
      <w:r w:rsidRPr="0002392D">
        <w:rPr>
          <w:rFonts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7AE57" wp14:editId="7EC8238E">
                <wp:simplePos x="0" y="0"/>
                <wp:positionH relativeFrom="column">
                  <wp:posOffset>2000885</wp:posOffset>
                </wp:positionH>
                <wp:positionV relativeFrom="paragraph">
                  <wp:posOffset>700404</wp:posOffset>
                </wp:positionV>
                <wp:extent cx="530225" cy="859155"/>
                <wp:effectExtent l="0" t="38100" r="60325" b="17145"/>
                <wp:wrapNone/>
                <wp:docPr id="31" name="Connecteur droit avec flèch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0225" cy="859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27005" id="Connecteur droit avec flèche 31" o:spid="_x0000_s1026" type="#_x0000_t32" style="position:absolute;margin-left:157.55pt;margin-top:55.15pt;width:41.75pt;height:67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">
                <v:stroke endarrow="block"/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697"/>
        <w:gridCol w:w="1248"/>
        <w:gridCol w:w="1708"/>
        <w:gridCol w:w="996"/>
        <w:gridCol w:w="1713"/>
      </w:tblGrid>
      <w:tr w:rsidR="000026B7" w:rsidRPr="0002392D" w14:paraId="11BE315E" w14:textId="77777777" w:rsidTr="00962370">
        <w:trPr>
          <w:trHeight w:val="645"/>
          <w:jc w:val="center"/>
        </w:trPr>
        <w:tc>
          <w:tcPr>
            <w:tcW w:w="992" w:type="dxa"/>
            <w:vAlign w:val="center"/>
          </w:tcPr>
          <w:p w14:paraId="39C55EBA" w14:textId="77777777" w:rsidR="000026B7" w:rsidRPr="0002392D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2392D">
              <w:rPr>
                <w:rFonts w:cs="Arial"/>
                <w:b/>
                <w:bCs/>
                <w:sz w:val="20"/>
                <w:szCs w:val="20"/>
              </w:rPr>
              <w:t>Années</w:t>
            </w:r>
          </w:p>
        </w:tc>
        <w:tc>
          <w:tcPr>
            <w:tcW w:w="1697" w:type="dxa"/>
            <w:vAlign w:val="center"/>
          </w:tcPr>
          <w:p w14:paraId="63CFD0DF" w14:textId="77777777" w:rsidR="000026B7" w:rsidRPr="0002392D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2392D">
              <w:rPr>
                <w:rFonts w:cs="Arial"/>
                <w:b/>
                <w:bCs/>
                <w:sz w:val="20"/>
                <w:szCs w:val="20"/>
              </w:rPr>
              <w:t>Emprunt restant dû en début de période</w:t>
            </w:r>
          </w:p>
        </w:tc>
        <w:tc>
          <w:tcPr>
            <w:tcW w:w="1248" w:type="dxa"/>
            <w:vAlign w:val="center"/>
          </w:tcPr>
          <w:p w14:paraId="368CE9E8" w14:textId="77777777" w:rsidR="000026B7" w:rsidRPr="0002392D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2392D">
              <w:rPr>
                <w:rFonts w:cs="Arial"/>
                <w:b/>
                <w:bCs/>
                <w:sz w:val="20"/>
                <w:szCs w:val="20"/>
              </w:rPr>
              <w:t>Intérêts</w:t>
            </w:r>
          </w:p>
        </w:tc>
        <w:tc>
          <w:tcPr>
            <w:tcW w:w="1708" w:type="dxa"/>
            <w:vAlign w:val="center"/>
          </w:tcPr>
          <w:p w14:paraId="56F63C87" w14:textId="77777777" w:rsidR="000026B7" w:rsidRPr="0002392D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2392D">
              <w:rPr>
                <w:rFonts w:cs="Arial"/>
                <w:b/>
                <w:bCs/>
                <w:sz w:val="20"/>
                <w:szCs w:val="20"/>
              </w:rPr>
              <w:t>Amortissements</w:t>
            </w:r>
          </w:p>
        </w:tc>
        <w:tc>
          <w:tcPr>
            <w:tcW w:w="996" w:type="dxa"/>
            <w:vAlign w:val="center"/>
          </w:tcPr>
          <w:p w14:paraId="3F7CD951" w14:textId="77777777" w:rsidR="000026B7" w:rsidRPr="0002392D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2392D">
              <w:rPr>
                <w:rFonts w:cs="Arial"/>
                <w:b/>
                <w:bCs/>
                <w:sz w:val="20"/>
                <w:szCs w:val="20"/>
              </w:rPr>
              <w:t>Annuités</w:t>
            </w:r>
          </w:p>
        </w:tc>
        <w:tc>
          <w:tcPr>
            <w:tcW w:w="1713" w:type="dxa"/>
            <w:vAlign w:val="center"/>
          </w:tcPr>
          <w:p w14:paraId="33A9BCD6" w14:textId="77777777" w:rsidR="000026B7" w:rsidRPr="0002392D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2392D">
              <w:rPr>
                <w:rFonts w:cs="Arial"/>
                <w:b/>
                <w:bCs/>
                <w:sz w:val="20"/>
                <w:szCs w:val="20"/>
              </w:rPr>
              <w:t xml:space="preserve">Emprunt restant dû en fin de période </w:t>
            </w:r>
          </w:p>
        </w:tc>
      </w:tr>
      <w:tr w:rsidR="000026B7" w:rsidRPr="0002392D" w14:paraId="531CA703" w14:textId="77777777" w:rsidTr="00962370">
        <w:trPr>
          <w:jc w:val="center"/>
        </w:trPr>
        <w:tc>
          <w:tcPr>
            <w:tcW w:w="992" w:type="dxa"/>
          </w:tcPr>
          <w:p w14:paraId="48788B89" w14:textId="77777777" w:rsidR="000026B7" w:rsidRPr="0002392D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 w:rsidRPr="0002392D">
              <w:rPr>
                <w:rFonts w:cs="Arial"/>
                <w:sz w:val="20"/>
                <w:szCs w:val="20"/>
              </w:rPr>
              <w:t>Année 1</w:t>
            </w:r>
          </w:p>
        </w:tc>
        <w:tc>
          <w:tcPr>
            <w:tcW w:w="1697" w:type="dxa"/>
          </w:tcPr>
          <w:p w14:paraId="538DDCF0" w14:textId="77777777" w:rsidR="000026B7" w:rsidRPr="0002392D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 w:rsidRPr="0002392D">
              <w:rPr>
                <w:rFonts w:cs="Arial"/>
                <w:sz w:val="20"/>
                <w:szCs w:val="20"/>
              </w:rPr>
              <w:t>20 000 €</w:t>
            </w:r>
          </w:p>
        </w:tc>
        <w:tc>
          <w:tcPr>
            <w:tcW w:w="1248" w:type="dxa"/>
          </w:tcPr>
          <w:p w14:paraId="0461B8AF" w14:textId="77777777" w:rsidR="000026B7" w:rsidRPr="0002392D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 w:rsidRPr="0002392D">
              <w:rPr>
                <w:rFonts w:cs="Arial"/>
                <w:sz w:val="20"/>
                <w:szCs w:val="20"/>
              </w:rPr>
              <w:t>1 000 €</w:t>
            </w:r>
          </w:p>
        </w:tc>
        <w:tc>
          <w:tcPr>
            <w:tcW w:w="1708" w:type="dxa"/>
          </w:tcPr>
          <w:p w14:paraId="33F6CEB7" w14:textId="77777777" w:rsidR="000026B7" w:rsidRPr="0002392D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02392D">
              <w:rPr>
                <w:rFonts w:cs="Arial"/>
                <w:sz w:val="20"/>
                <w:szCs w:val="20"/>
              </w:rPr>
              <w:t>5 000 €</w:t>
            </w:r>
          </w:p>
        </w:tc>
        <w:tc>
          <w:tcPr>
            <w:tcW w:w="996" w:type="dxa"/>
          </w:tcPr>
          <w:p w14:paraId="1E6524B7" w14:textId="77777777" w:rsidR="000026B7" w:rsidRPr="0002392D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 w:rsidRPr="0002392D">
              <w:rPr>
                <w:rFonts w:cs="Arial"/>
                <w:sz w:val="20"/>
                <w:szCs w:val="20"/>
              </w:rPr>
              <w:t>6 000 €</w:t>
            </w:r>
          </w:p>
        </w:tc>
        <w:tc>
          <w:tcPr>
            <w:tcW w:w="1713" w:type="dxa"/>
          </w:tcPr>
          <w:p w14:paraId="293E38FA" w14:textId="77777777" w:rsidR="000026B7" w:rsidRPr="0002392D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 w:rsidRPr="0002392D">
              <w:rPr>
                <w:rFonts w:cs="Arial"/>
                <w:sz w:val="20"/>
                <w:szCs w:val="20"/>
              </w:rPr>
              <w:t>15 000 €</w:t>
            </w:r>
          </w:p>
        </w:tc>
      </w:tr>
      <w:tr w:rsidR="000026B7" w:rsidRPr="0002392D" w14:paraId="77A53521" w14:textId="77777777" w:rsidTr="00962370">
        <w:trPr>
          <w:jc w:val="center"/>
        </w:trPr>
        <w:tc>
          <w:tcPr>
            <w:tcW w:w="992" w:type="dxa"/>
          </w:tcPr>
          <w:p w14:paraId="0D3FEFEA" w14:textId="77777777" w:rsidR="000026B7" w:rsidRPr="0002392D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 w:rsidRPr="0002392D">
              <w:rPr>
                <w:rFonts w:cs="Arial"/>
                <w:sz w:val="20"/>
                <w:szCs w:val="20"/>
              </w:rPr>
              <w:t>Année 2</w:t>
            </w:r>
          </w:p>
        </w:tc>
        <w:tc>
          <w:tcPr>
            <w:tcW w:w="1697" w:type="dxa"/>
          </w:tcPr>
          <w:p w14:paraId="68E3A4F8" w14:textId="77777777" w:rsidR="000026B7" w:rsidRPr="0002392D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 w:rsidRPr="0002392D">
              <w:rPr>
                <w:rFonts w:cs="Arial"/>
                <w:sz w:val="20"/>
                <w:szCs w:val="20"/>
              </w:rPr>
              <w:t>15 000 €</w:t>
            </w:r>
          </w:p>
        </w:tc>
        <w:tc>
          <w:tcPr>
            <w:tcW w:w="1248" w:type="dxa"/>
          </w:tcPr>
          <w:p w14:paraId="003CAA72" w14:textId="77777777" w:rsidR="000026B7" w:rsidRPr="0002392D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 w:rsidRPr="0002392D">
              <w:rPr>
                <w:rFonts w:cs="Arial"/>
                <w:sz w:val="20"/>
                <w:szCs w:val="20"/>
              </w:rPr>
              <w:t>750 €</w:t>
            </w:r>
          </w:p>
        </w:tc>
        <w:tc>
          <w:tcPr>
            <w:tcW w:w="1708" w:type="dxa"/>
          </w:tcPr>
          <w:p w14:paraId="32637D8E" w14:textId="77777777" w:rsidR="000026B7" w:rsidRPr="0002392D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02392D">
              <w:rPr>
                <w:rFonts w:cs="Arial"/>
                <w:sz w:val="20"/>
                <w:szCs w:val="20"/>
              </w:rPr>
              <w:t>5 000 €</w:t>
            </w:r>
          </w:p>
        </w:tc>
        <w:tc>
          <w:tcPr>
            <w:tcW w:w="996" w:type="dxa"/>
          </w:tcPr>
          <w:p w14:paraId="2DD47586" w14:textId="77777777" w:rsidR="000026B7" w:rsidRPr="0002392D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 w:rsidRPr="0002392D">
              <w:rPr>
                <w:rFonts w:cs="Arial"/>
                <w:sz w:val="20"/>
                <w:szCs w:val="20"/>
              </w:rPr>
              <w:t>5 750 €</w:t>
            </w:r>
          </w:p>
        </w:tc>
        <w:tc>
          <w:tcPr>
            <w:tcW w:w="1713" w:type="dxa"/>
          </w:tcPr>
          <w:p w14:paraId="4AAD5BBD" w14:textId="77777777" w:rsidR="000026B7" w:rsidRPr="0002392D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 w:rsidRPr="0002392D">
              <w:rPr>
                <w:rFonts w:cs="Arial"/>
                <w:sz w:val="20"/>
                <w:szCs w:val="20"/>
              </w:rPr>
              <w:t>10 000 €</w:t>
            </w:r>
          </w:p>
        </w:tc>
      </w:tr>
      <w:tr w:rsidR="000026B7" w:rsidRPr="0002392D" w14:paraId="440C6759" w14:textId="77777777" w:rsidTr="00962370">
        <w:trPr>
          <w:jc w:val="center"/>
        </w:trPr>
        <w:tc>
          <w:tcPr>
            <w:tcW w:w="992" w:type="dxa"/>
          </w:tcPr>
          <w:p w14:paraId="17F41A2B" w14:textId="77777777" w:rsidR="000026B7" w:rsidRPr="0002392D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 w:rsidRPr="0002392D">
              <w:rPr>
                <w:rFonts w:cs="Arial"/>
                <w:sz w:val="20"/>
                <w:szCs w:val="20"/>
              </w:rPr>
              <w:t>Année 3</w:t>
            </w:r>
          </w:p>
        </w:tc>
        <w:tc>
          <w:tcPr>
            <w:tcW w:w="1697" w:type="dxa"/>
          </w:tcPr>
          <w:p w14:paraId="0A9C9BBF" w14:textId="77777777" w:rsidR="000026B7" w:rsidRPr="0002392D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 w:rsidRPr="0002392D">
              <w:rPr>
                <w:rFonts w:cs="Arial"/>
                <w:sz w:val="20"/>
                <w:szCs w:val="20"/>
              </w:rPr>
              <w:t>10 000 €</w:t>
            </w:r>
          </w:p>
        </w:tc>
        <w:tc>
          <w:tcPr>
            <w:tcW w:w="1248" w:type="dxa"/>
          </w:tcPr>
          <w:p w14:paraId="350FA3BD" w14:textId="77777777" w:rsidR="000026B7" w:rsidRPr="0002392D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 w:rsidRPr="0002392D">
              <w:rPr>
                <w:rFonts w:cs="Arial"/>
                <w:sz w:val="20"/>
                <w:szCs w:val="20"/>
              </w:rPr>
              <w:t>500 €</w:t>
            </w:r>
          </w:p>
        </w:tc>
        <w:tc>
          <w:tcPr>
            <w:tcW w:w="1708" w:type="dxa"/>
          </w:tcPr>
          <w:p w14:paraId="340949BA" w14:textId="77777777" w:rsidR="000026B7" w:rsidRPr="0002392D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02392D">
              <w:rPr>
                <w:rFonts w:cs="Arial"/>
                <w:sz w:val="20"/>
                <w:szCs w:val="20"/>
              </w:rPr>
              <w:t>5 000 €</w:t>
            </w:r>
          </w:p>
        </w:tc>
        <w:tc>
          <w:tcPr>
            <w:tcW w:w="996" w:type="dxa"/>
          </w:tcPr>
          <w:p w14:paraId="635E23A8" w14:textId="77777777" w:rsidR="000026B7" w:rsidRPr="0002392D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 w:rsidRPr="0002392D">
              <w:rPr>
                <w:rFonts w:cs="Arial"/>
                <w:sz w:val="20"/>
                <w:szCs w:val="20"/>
              </w:rPr>
              <w:t>5 500 €</w:t>
            </w:r>
          </w:p>
        </w:tc>
        <w:tc>
          <w:tcPr>
            <w:tcW w:w="1713" w:type="dxa"/>
          </w:tcPr>
          <w:p w14:paraId="2D8AE1FD" w14:textId="77777777" w:rsidR="000026B7" w:rsidRPr="0002392D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 w:rsidRPr="0002392D">
              <w:rPr>
                <w:rFonts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090AA0" wp14:editId="78E988B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-255270</wp:posOffset>
                      </wp:positionV>
                      <wp:extent cx="304800" cy="810260"/>
                      <wp:effectExtent l="0" t="38100" r="57150" b="27940"/>
                      <wp:wrapNone/>
                      <wp:docPr id="28" name="Connecteur droit avec flèch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" cy="810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FC395" id="Connecteur droit avec flèche 28" o:spid="_x0000_s1026" type="#_x0000_t32" style="position:absolute;margin-left:8pt;margin-top:-20.1pt;width:24pt;height:63.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">
                      <v:stroke endarrow="block"/>
                    </v:shape>
                  </w:pict>
                </mc:Fallback>
              </mc:AlternateContent>
            </w:r>
            <w:r w:rsidRPr="0002392D">
              <w:rPr>
                <w:rFonts w:cs="Arial"/>
                <w:sz w:val="20"/>
                <w:szCs w:val="20"/>
              </w:rPr>
              <w:t>5 000 €</w:t>
            </w:r>
          </w:p>
        </w:tc>
      </w:tr>
      <w:tr w:rsidR="000026B7" w:rsidRPr="0002392D" w14:paraId="04F00061" w14:textId="77777777" w:rsidTr="00962370">
        <w:trPr>
          <w:jc w:val="center"/>
        </w:trPr>
        <w:tc>
          <w:tcPr>
            <w:tcW w:w="992" w:type="dxa"/>
          </w:tcPr>
          <w:p w14:paraId="2AE5A344" w14:textId="77777777" w:rsidR="000026B7" w:rsidRPr="0002392D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 w:rsidRPr="0002392D">
              <w:rPr>
                <w:rFonts w:cs="Arial"/>
                <w:sz w:val="20"/>
                <w:szCs w:val="20"/>
              </w:rPr>
              <w:t>Année 4</w:t>
            </w:r>
          </w:p>
        </w:tc>
        <w:tc>
          <w:tcPr>
            <w:tcW w:w="1697" w:type="dxa"/>
          </w:tcPr>
          <w:p w14:paraId="46B52AB0" w14:textId="77777777" w:rsidR="000026B7" w:rsidRPr="0002392D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 w:rsidRPr="0002392D">
              <w:rPr>
                <w:rFonts w:cs="Arial"/>
                <w:sz w:val="20"/>
                <w:szCs w:val="20"/>
              </w:rPr>
              <w:t>5 000 €</w:t>
            </w:r>
          </w:p>
        </w:tc>
        <w:tc>
          <w:tcPr>
            <w:tcW w:w="1248" w:type="dxa"/>
          </w:tcPr>
          <w:p w14:paraId="2F338A9D" w14:textId="77777777" w:rsidR="000026B7" w:rsidRPr="0002392D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 w:rsidRPr="0002392D">
              <w:rPr>
                <w:rFonts w:cs="Arial"/>
                <w:sz w:val="20"/>
                <w:szCs w:val="20"/>
              </w:rPr>
              <w:t>250 €</w:t>
            </w:r>
          </w:p>
        </w:tc>
        <w:tc>
          <w:tcPr>
            <w:tcW w:w="1708" w:type="dxa"/>
          </w:tcPr>
          <w:p w14:paraId="6759795B" w14:textId="77777777" w:rsidR="000026B7" w:rsidRPr="0002392D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02392D">
              <w:rPr>
                <w:rFonts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2DF612" wp14:editId="2845EF7A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-506730</wp:posOffset>
                      </wp:positionV>
                      <wp:extent cx="228600" cy="828675"/>
                      <wp:effectExtent l="9525" t="33020" r="57150" b="5080"/>
                      <wp:wrapNone/>
                      <wp:docPr id="29" name="Connecteur droit avec flèch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828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C0898" id="Connecteur droit avec flèche 29" o:spid="_x0000_s1026" type="#_x0000_t32" style="position:absolute;margin-left:71.65pt;margin-top:-39.9pt;width:18pt;height:65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">
                      <v:stroke endarrow="block"/>
                    </v:shape>
                  </w:pict>
                </mc:Fallback>
              </mc:AlternateContent>
            </w:r>
            <w:r w:rsidRPr="0002392D">
              <w:rPr>
                <w:rFonts w:cs="Arial"/>
                <w:sz w:val="20"/>
                <w:szCs w:val="20"/>
              </w:rPr>
              <w:t>5 000 €</w:t>
            </w:r>
          </w:p>
        </w:tc>
        <w:tc>
          <w:tcPr>
            <w:tcW w:w="996" w:type="dxa"/>
          </w:tcPr>
          <w:p w14:paraId="6E918D78" w14:textId="77777777" w:rsidR="000026B7" w:rsidRPr="0002392D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 w:rsidRPr="0002392D">
              <w:rPr>
                <w:rFonts w:cs="Arial"/>
                <w:sz w:val="20"/>
                <w:szCs w:val="20"/>
              </w:rPr>
              <w:t>5 250 €</w:t>
            </w:r>
          </w:p>
        </w:tc>
        <w:tc>
          <w:tcPr>
            <w:tcW w:w="1713" w:type="dxa"/>
          </w:tcPr>
          <w:p w14:paraId="60ED26A2" w14:textId="77777777" w:rsidR="000026B7" w:rsidRPr="0002392D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 w:rsidRPr="0002392D">
              <w:rPr>
                <w:rFonts w:cs="Arial"/>
                <w:sz w:val="20"/>
                <w:szCs w:val="20"/>
              </w:rPr>
              <w:t>0 €</w:t>
            </w:r>
          </w:p>
        </w:tc>
      </w:tr>
    </w:tbl>
    <w:p w14:paraId="064B2F75" w14:textId="77777777" w:rsidR="000026B7" w:rsidRPr="0002392D" w:rsidRDefault="000026B7" w:rsidP="000026B7">
      <w:pPr>
        <w:shd w:val="clear" w:color="auto" w:fill="E2EFD9" w:themeFill="accent6" w:themeFillTint="33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 w:val="20"/>
          <w:szCs w:val="20"/>
        </w:rPr>
      </w:pPr>
    </w:p>
    <w:p w14:paraId="0D68410C" w14:textId="77777777" w:rsidR="000026B7" w:rsidRPr="0002392D" w:rsidRDefault="000026B7" w:rsidP="000026B7">
      <w:pPr>
        <w:shd w:val="clear" w:color="auto" w:fill="E2EFD9" w:themeFill="accent6" w:themeFillTint="33"/>
        <w:tabs>
          <w:tab w:val="left" w:pos="708"/>
          <w:tab w:val="left" w:pos="1416"/>
          <w:tab w:val="left" w:pos="2124"/>
          <w:tab w:val="left" w:pos="2832"/>
        </w:tabs>
        <w:rPr>
          <w:rFonts w:cs="Arial"/>
          <w:b/>
          <w:sz w:val="20"/>
          <w:szCs w:val="20"/>
        </w:rPr>
      </w:pPr>
      <w:r w:rsidRPr="0002392D">
        <w:rPr>
          <w:rFonts w:cs="Arial"/>
          <w:sz w:val="20"/>
          <w:szCs w:val="20"/>
        </w:rPr>
        <w:tab/>
      </w:r>
      <w:r w:rsidRPr="0002392D">
        <w:rPr>
          <w:rFonts w:cs="Arial"/>
          <w:sz w:val="20"/>
          <w:szCs w:val="20"/>
        </w:rPr>
        <w:tab/>
      </w:r>
      <w:r w:rsidRPr="0002392D">
        <w:rPr>
          <w:rFonts w:cs="Arial"/>
          <w:b/>
          <w:sz w:val="20"/>
          <w:szCs w:val="20"/>
          <w:bdr w:val="single" w:sz="4" w:space="0" w:color="auto"/>
        </w:rPr>
        <w:t>1 000 = 20 000 * 5 %</w:t>
      </w:r>
      <w:r w:rsidRPr="0002392D">
        <w:rPr>
          <w:rFonts w:cs="Arial"/>
          <w:b/>
          <w:sz w:val="20"/>
          <w:szCs w:val="20"/>
        </w:rPr>
        <w:t xml:space="preserve">     </w:t>
      </w:r>
      <w:r w:rsidRPr="0002392D">
        <w:rPr>
          <w:rFonts w:cs="Arial"/>
          <w:b/>
          <w:sz w:val="20"/>
          <w:szCs w:val="20"/>
          <w:bdr w:val="single" w:sz="4" w:space="0" w:color="auto"/>
        </w:rPr>
        <w:t>5 000 = 20 000 / 4</w:t>
      </w:r>
      <w:r w:rsidRPr="0002392D">
        <w:rPr>
          <w:rFonts w:cs="Arial"/>
          <w:b/>
          <w:sz w:val="20"/>
          <w:szCs w:val="20"/>
        </w:rPr>
        <w:t xml:space="preserve">    </w:t>
      </w:r>
      <w:r w:rsidRPr="0002392D">
        <w:rPr>
          <w:rFonts w:cs="Arial"/>
          <w:b/>
          <w:sz w:val="20"/>
          <w:szCs w:val="20"/>
          <w:bdr w:val="single" w:sz="4" w:space="0" w:color="auto"/>
        </w:rPr>
        <w:t>6 000 = 5 000 + 1 000</w:t>
      </w:r>
      <w:r w:rsidRPr="0002392D">
        <w:rPr>
          <w:rFonts w:cs="Arial"/>
          <w:b/>
          <w:sz w:val="20"/>
          <w:szCs w:val="20"/>
        </w:rPr>
        <w:t xml:space="preserve">     </w:t>
      </w:r>
      <w:r w:rsidRPr="0002392D">
        <w:rPr>
          <w:rFonts w:cs="Arial"/>
          <w:b/>
          <w:sz w:val="20"/>
          <w:szCs w:val="20"/>
          <w:bdr w:val="single" w:sz="4" w:space="0" w:color="auto"/>
        </w:rPr>
        <w:t>15 000 = 20 000  -5 000</w:t>
      </w:r>
    </w:p>
    <w:p w14:paraId="73941CE8" w14:textId="77777777" w:rsidR="000026B7" w:rsidRDefault="000026B7" w:rsidP="000026B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Cs w:val="20"/>
        </w:rPr>
      </w:pPr>
    </w:p>
    <w:p w14:paraId="1425EF4A" w14:textId="77777777" w:rsidR="000026B7" w:rsidRDefault="000026B7" w:rsidP="000026B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Cs w:val="20"/>
        </w:rPr>
      </w:pPr>
    </w:p>
    <w:p w14:paraId="0E5998DE" w14:textId="77777777" w:rsidR="000026B7" w:rsidRDefault="000026B7" w:rsidP="000026B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120"/>
        <w:jc w:val="center"/>
        <w:rPr>
          <w:rFonts w:cs="Arial"/>
          <w:b/>
          <w:bCs/>
          <w:sz w:val="24"/>
          <w:szCs w:val="24"/>
        </w:rPr>
      </w:pPr>
    </w:p>
    <w:p w14:paraId="1E4A2BDB" w14:textId="3B66451D" w:rsidR="000026B7" w:rsidRPr="00E0570A" w:rsidRDefault="000026B7" w:rsidP="000026B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120"/>
        <w:jc w:val="center"/>
        <w:rPr>
          <w:rFonts w:cs="Arial"/>
          <w:b/>
          <w:bCs/>
          <w:sz w:val="24"/>
          <w:szCs w:val="24"/>
        </w:rPr>
      </w:pPr>
      <w:r w:rsidRPr="00E0570A">
        <w:rPr>
          <w:rFonts w:cs="Arial"/>
          <w:b/>
          <w:bCs/>
          <w:sz w:val="24"/>
          <w:szCs w:val="24"/>
        </w:rPr>
        <w:t>Tableau d’emprunt par amortissement</w:t>
      </w:r>
      <w:r w:rsidR="0002392D">
        <w:rPr>
          <w:rFonts w:cs="Arial"/>
          <w:b/>
          <w:bCs/>
          <w:sz w:val="24"/>
          <w:szCs w:val="24"/>
        </w:rPr>
        <w:t>s</w:t>
      </w:r>
      <w:r w:rsidRPr="00E0570A">
        <w:rPr>
          <w:rFonts w:cs="Arial"/>
          <w:b/>
          <w:bCs/>
          <w:sz w:val="24"/>
          <w:szCs w:val="24"/>
        </w:rPr>
        <w:t xml:space="preserve"> constant</w:t>
      </w:r>
      <w:r w:rsidR="0002392D">
        <w:rPr>
          <w:rFonts w:cs="Arial"/>
          <w:b/>
          <w:bCs/>
          <w:sz w:val="24"/>
          <w:szCs w:val="24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9"/>
        <w:gridCol w:w="1845"/>
        <w:gridCol w:w="1559"/>
        <w:gridCol w:w="1864"/>
        <w:gridCol w:w="1552"/>
        <w:gridCol w:w="1664"/>
      </w:tblGrid>
      <w:tr w:rsidR="000026B7" w:rsidRPr="007C57A1" w14:paraId="34627F6A" w14:textId="77777777" w:rsidTr="00962370">
        <w:trPr>
          <w:trHeight w:val="645"/>
        </w:trPr>
        <w:tc>
          <w:tcPr>
            <w:tcW w:w="1269" w:type="dxa"/>
            <w:vAlign w:val="center"/>
          </w:tcPr>
          <w:p w14:paraId="1E8134AC" w14:textId="77777777" w:rsidR="000026B7" w:rsidRPr="007C57A1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7C57A1">
              <w:rPr>
                <w:rFonts w:cs="Arial"/>
                <w:b/>
                <w:bCs/>
                <w:szCs w:val="20"/>
              </w:rPr>
              <w:t>Années</w:t>
            </w:r>
          </w:p>
        </w:tc>
        <w:tc>
          <w:tcPr>
            <w:tcW w:w="1845" w:type="dxa"/>
            <w:vAlign w:val="center"/>
          </w:tcPr>
          <w:p w14:paraId="5DCE623B" w14:textId="77777777" w:rsidR="000026B7" w:rsidRPr="007C57A1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7C57A1">
              <w:rPr>
                <w:rFonts w:cs="Arial"/>
                <w:b/>
                <w:bCs/>
                <w:szCs w:val="20"/>
              </w:rPr>
              <w:t>Emprunt restant dû</w:t>
            </w:r>
            <w:r>
              <w:rPr>
                <w:rFonts w:cs="Arial"/>
                <w:b/>
                <w:bCs/>
                <w:szCs w:val="20"/>
              </w:rPr>
              <w:t xml:space="preserve"> en début de période</w:t>
            </w:r>
          </w:p>
        </w:tc>
        <w:tc>
          <w:tcPr>
            <w:tcW w:w="1559" w:type="dxa"/>
            <w:vAlign w:val="center"/>
          </w:tcPr>
          <w:p w14:paraId="519B50AB" w14:textId="77777777" w:rsidR="000026B7" w:rsidRPr="007C57A1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7C57A1">
              <w:rPr>
                <w:rFonts w:cs="Arial"/>
                <w:b/>
                <w:bCs/>
                <w:szCs w:val="20"/>
              </w:rPr>
              <w:t>Intérêt</w:t>
            </w:r>
            <w:r>
              <w:rPr>
                <w:rFonts w:cs="Arial"/>
                <w:b/>
                <w:bCs/>
                <w:szCs w:val="20"/>
              </w:rPr>
              <w:t>s</w:t>
            </w:r>
          </w:p>
        </w:tc>
        <w:tc>
          <w:tcPr>
            <w:tcW w:w="1708" w:type="dxa"/>
            <w:vAlign w:val="center"/>
          </w:tcPr>
          <w:p w14:paraId="4E7284CA" w14:textId="77777777" w:rsidR="000026B7" w:rsidRPr="007C57A1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7C57A1">
              <w:rPr>
                <w:rFonts w:cs="Arial"/>
                <w:b/>
                <w:bCs/>
                <w:szCs w:val="20"/>
              </w:rPr>
              <w:t>Amortissement</w:t>
            </w:r>
            <w:r>
              <w:rPr>
                <w:rFonts w:cs="Arial"/>
                <w:b/>
                <w:bCs/>
                <w:szCs w:val="20"/>
              </w:rPr>
              <w:t>s</w:t>
            </w:r>
          </w:p>
        </w:tc>
        <w:tc>
          <w:tcPr>
            <w:tcW w:w="1552" w:type="dxa"/>
            <w:vAlign w:val="center"/>
          </w:tcPr>
          <w:p w14:paraId="1A5D1CF7" w14:textId="77777777" w:rsidR="000026B7" w:rsidRPr="007C57A1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7C57A1">
              <w:rPr>
                <w:rFonts w:cs="Arial"/>
                <w:b/>
                <w:bCs/>
                <w:szCs w:val="20"/>
              </w:rPr>
              <w:t>Annuité</w:t>
            </w:r>
            <w:r>
              <w:rPr>
                <w:rFonts w:cs="Arial"/>
                <w:b/>
                <w:bCs/>
                <w:szCs w:val="20"/>
              </w:rPr>
              <w:t>s</w:t>
            </w:r>
          </w:p>
        </w:tc>
        <w:tc>
          <w:tcPr>
            <w:tcW w:w="1664" w:type="dxa"/>
            <w:vAlign w:val="center"/>
          </w:tcPr>
          <w:p w14:paraId="012CF292" w14:textId="77777777" w:rsidR="000026B7" w:rsidRPr="007C57A1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7C57A1">
              <w:rPr>
                <w:rFonts w:cs="Arial"/>
                <w:b/>
                <w:bCs/>
                <w:szCs w:val="20"/>
              </w:rPr>
              <w:t>Emprunt restant dû</w:t>
            </w:r>
            <w:r>
              <w:rPr>
                <w:rFonts w:cs="Arial"/>
                <w:b/>
                <w:bCs/>
                <w:szCs w:val="20"/>
              </w:rPr>
              <w:t xml:space="preserve"> en fin de période</w:t>
            </w:r>
          </w:p>
        </w:tc>
      </w:tr>
      <w:tr w:rsidR="000026B7" w:rsidRPr="007C57A1" w14:paraId="50B35906" w14:textId="77777777" w:rsidTr="00962370">
        <w:tc>
          <w:tcPr>
            <w:tcW w:w="1269" w:type="dxa"/>
          </w:tcPr>
          <w:p w14:paraId="41BEDE13" w14:textId="77777777" w:rsidR="000026B7" w:rsidRPr="00226B17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845" w:type="dxa"/>
          </w:tcPr>
          <w:p w14:paraId="525A58B4" w14:textId="77777777" w:rsidR="000026B7" w:rsidRPr="00226B17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559" w:type="dxa"/>
          </w:tcPr>
          <w:p w14:paraId="6F09D2CB" w14:textId="77777777" w:rsidR="000026B7" w:rsidRPr="00226B17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708" w:type="dxa"/>
          </w:tcPr>
          <w:p w14:paraId="66E8BB0B" w14:textId="77777777" w:rsidR="000026B7" w:rsidRPr="00226B17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552" w:type="dxa"/>
          </w:tcPr>
          <w:p w14:paraId="095C743C" w14:textId="77777777" w:rsidR="000026B7" w:rsidRPr="00226B17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664" w:type="dxa"/>
          </w:tcPr>
          <w:p w14:paraId="3AE3D01A" w14:textId="77777777" w:rsidR="000026B7" w:rsidRPr="00226B17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</w:tr>
      <w:tr w:rsidR="000026B7" w:rsidRPr="007C57A1" w14:paraId="2FDC4F3C" w14:textId="77777777" w:rsidTr="00962370">
        <w:tc>
          <w:tcPr>
            <w:tcW w:w="1269" w:type="dxa"/>
          </w:tcPr>
          <w:p w14:paraId="0B6B2462" w14:textId="77777777" w:rsidR="000026B7" w:rsidRPr="00226B17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845" w:type="dxa"/>
          </w:tcPr>
          <w:p w14:paraId="285F77FA" w14:textId="77777777" w:rsidR="000026B7" w:rsidRPr="00226B17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559" w:type="dxa"/>
          </w:tcPr>
          <w:p w14:paraId="718A8A62" w14:textId="77777777" w:rsidR="000026B7" w:rsidRPr="00226B17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708" w:type="dxa"/>
          </w:tcPr>
          <w:p w14:paraId="6AEBC643" w14:textId="77777777" w:rsidR="000026B7" w:rsidRPr="00226B17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552" w:type="dxa"/>
          </w:tcPr>
          <w:p w14:paraId="7221F17F" w14:textId="77777777" w:rsidR="000026B7" w:rsidRPr="00226B17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664" w:type="dxa"/>
          </w:tcPr>
          <w:p w14:paraId="1B3A8A67" w14:textId="77777777" w:rsidR="000026B7" w:rsidRPr="00226B17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</w:tr>
      <w:tr w:rsidR="000026B7" w:rsidRPr="007C57A1" w14:paraId="5637B6A7" w14:textId="77777777" w:rsidTr="00962370">
        <w:tc>
          <w:tcPr>
            <w:tcW w:w="1269" w:type="dxa"/>
          </w:tcPr>
          <w:p w14:paraId="31D88504" w14:textId="77777777" w:rsidR="000026B7" w:rsidRPr="00226B17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845" w:type="dxa"/>
          </w:tcPr>
          <w:p w14:paraId="5A73CA96" w14:textId="77777777" w:rsidR="000026B7" w:rsidRPr="00226B17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559" w:type="dxa"/>
          </w:tcPr>
          <w:p w14:paraId="272FB80E" w14:textId="77777777" w:rsidR="000026B7" w:rsidRPr="00226B17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708" w:type="dxa"/>
          </w:tcPr>
          <w:p w14:paraId="6CB4C993" w14:textId="77777777" w:rsidR="000026B7" w:rsidRPr="00226B17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552" w:type="dxa"/>
          </w:tcPr>
          <w:p w14:paraId="6EA5FA18" w14:textId="77777777" w:rsidR="000026B7" w:rsidRPr="00226B17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664" w:type="dxa"/>
          </w:tcPr>
          <w:p w14:paraId="707867EC" w14:textId="77777777" w:rsidR="000026B7" w:rsidRPr="00226B17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</w:tr>
      <w:tr w:rsidR="000026B7" w:rsidRPr="007C57A1" w14:paraId="7BA9A802" w14:textId="77777777" w:rsidTr="00962370">
        <w:tc>
          <w:tcPr>
            <w:tcW w:w="1269" w:type="dxa"/>
          </w:tcPr>
          <w:p w14:paraId="3267107E" w14:textId="77777777" w:rsidR="000026B7" w:rsidRPr="00226B17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845" w:type="dxa"/>
          </w:tcPr>
          <w:p w14:paraId="36F073DC" w14:textId="77777777" w:rsidR="000026B7" w:rsidRPr="00226B17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559" w:type="dxa"/>
          </w:tcPr>
          <w:p w14:paraId="4199A0B4" w14:textId="77777777" w:rsidR="000026B7" w:rsidRPr="00226B17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708" w:type="dxa"/>
          </w:tcPr>
          <w:p w14:paraId="3DB6F4CE" w14:textId="77777777" w:rsidR="000026B7" w:rsidRPr="00226B17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552" w:type="dxa"/>
          </w:tcPr>
          <w:p w14:paraId="2EDA4D64" w14:textId="77777777" w:rsidR="000026B7" w:rsidRPr="00226B17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664" w:type="dxa"/>
          </w:tcPr>
          <w:p w14:paraId="07D7C4E8" w14:textId="77777777" w:rsidR="000026B7" w:rsidRPr="00226B17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</w:tr>
      <w:tr w:rsidR="000026B7" w:rsidRPr="007C57A1" w14:paraId="24CC5C2B" w14:textId="77777777" w:rsidTr="00962370">
        <w:tc>
          <w:tcPr>
            <w:tcW w:w="1269" w:type="dxa"/>
          </w:tcPr>
          <w:p w14:paraId="369F499E" w14:textId="77777777" w:rsidR="000026B7" w:rsidRPr="00226B17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845" w:type="dxa"/>
          </w:tcPr>
          <w:p w14:paraId="17D7F3AA" w14:textId="77777777" w:rsidR="000026B7" w:rsidRPr="00226B17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559" w:type="dxa"/>
          </w:tcPr>
          <w:p w14:paraId="52AB7C40" w14:textId="77777777" w:rsidR="000026B7" w:rsidRPr="00226B17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708" w:type="dxa"/>
          </w:tcPr>
          <w:p w14:paraId="17CA85A2" w14:textId="77777777" w:rsidR="000026B7" w:rsidRPr="00226B17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552" w:type="dxa"/>
          </w:tcPr>
          <w:p w14:paraId="4F755E49" w14:textId="77777777" w:rsidR="000026B7" w:rsidRPr="00226B17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664" w:type="dxa"/>
          </w:tcPr>
          <w:p w14:paraId="64AEE677" w14:textId="77777777" w:rsidR="000026B7" w:rsidRPr="00226B17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</w:tr>
      <w:tr w:rsidR="000026B7" w:rsidRPr="007C57A1" w14:paraId="7EF5F0D6" w14:textId="77777777" w:rsidTr="00962370">
        <w:tc>
          <w:tcPr>
            <w:tcW w:w="1269" w:type="dxa"/>
          </w:tcPr>
          <w:p w14:paraId="4EF8978A" w14:textId="77777777" w:rsidR="000026B7" w:rsidRPr="00226B17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845" w:type="dxa"/>
          </w:tcPr>
          <w:p w14:paraId="31DA72A2" w14:textId="77777777" w:rsidR="000026B7" w:rsidRPr="00226B17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559" w:type="dxa"/>
          </w:tcPr>
          <w:p w14:paraId="246C811A" w14:textId="77777777" w:rsidR="000026B7" w:rsidRPr="00226B17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708" w:type="dxa"/>
          </w:tcPr>
          <w:p w14:paraId="71A18A86" w14:textId="77777777" w:rsidR="000026B7" w:rsidRPr="00226B17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552" w:type="dxa"/>
          </w:tcPr>
          <w:p w14:paraId="5D4C2CD7" w14:textId="77777777" w:rsidR="000026B7" w:rsidRPr="00226B17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664" w:type="dxa"/>
          </w:tcPr>
          <w:p w14:paraId="4E611F2D" w14:textId="77777777" w:rsidR="000026B7" w:rsidRPr="00226B17" w:rsidRDefault="000026B7" w:rsidP="0096237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</w:tr>
    </w:tbl>
    <w:p w14:paraId="3C254CBC" w14:textId="77777777" w:rsidR="000026B7" w:rsidRPr="007C57A1" w:rsidRDefault="000026B7" w:rsidP="000026B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Cs w:val="20"/>
        </w:rPr>
      </w:pPr>
    </w:p>
    <w:p w14:paraId="7DFDA009" w14:textId="77777777" w:rsidR="000026B7" w:rsidRDefault="000026B7" w:rsidP="000026B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Cs w:val="20"/>
        </w:rPr>
      </w:pPr>
    </w:p>
    <w:p w14:paraId="05F16E03" w14:textId="77777777" w:rsidR="000026B7" w:rsidRDefault="000026B7" w:rsidP="000026B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Cs w:val="20"/>
        </w:rPr>
      </w:pPr>
    </w:p>
    <w:p w14:paraId="1A161C91" w14:textId="77777777" w:rsidR="000026B7" w:rsidRDefault="000026B7" w:rsidP="000026B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Cs w:val="20"/>
        </w:rPr>
      </w:pPr>
    </w:p>
    <w:p w14:paraId="46D7B61A" w14:textId="77777777" w:rsidR="00A64054" w:rsidRPr="000026B7" w:rsidRDefault="00A64054" w:rsidP="000026B7"/>
    <w:sectPr w:rsidR="00A64054" w:rsidRPr="000026B7" w:rsidSect="000026B7">
      <w:pgSz w:w="11906" w:h="16838"/>
      <w:pgMar w:top="851" w:right="73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367F6"/>
    <w:multiLevelType w:val="hybridMultilevel"/>
    <w:tmpl w:val="48763A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88DC8"/>
    <w:multiLevelType w:val="hybridMultilevel"/>
    <w:tmpl w:val="C806ED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31505469">
    <w:abstractNumId w:val="0"/>
  </w:num>
  <w:num w:numId="2" w16cid:durableId="1231040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C62"/>
    <w:rsid w:val="000026B7"/>
    <w:rsid w:val="0002392D"/>
    <w:rsid w:val="00A64054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BC37"/>
  <w15:chartTrackingRefBased/>
  <w15:docId w15:val="{27F02F46-1469-43CD-B293-74A444BB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C62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FF7C62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F7C62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styleId="Paragraphedeliste">
    <w:name w:val="List Paragraph"/>
    <w:basedOn w:val="Normal"/>
    <w:qFormat/>
    <w:rsid w:val="00FF7C62"/>
    <w:pPr>
      <w:ind w:left="720"/>
      <w:contextualSpacing/>
    </w:pPr>
  </w:style>
  <w:style w:type="character" w:styleId="lev">
    <w:name w:val="Strong"/>
    <w:aliases w:val="a texte"/>
    <w:uiPriority w:val="22"/>
    <w:qFormat/>
    <w:rsid w:val="000026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3</cp:revision>
  <dcterms:created xsi:type="dcterms:W3CDTF">2015-12-14T22:45:00Z</dcterms:created>
  <dcterms:modified xsi:type="dcterms:W3CDTF">2023-03-17T14:05:00Z</dcterms:modified>
</cp:coreProperties>
</file>