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229"/>
        <w:gridCol w:w="1443"/>
        <w:gridCol w:w="6"/>
      </w:tblGrid>
      <w:tr w:rsidR="00FE7DA2" w:rsidRPr="00C22356" w14:paraId="0A0C351A" w14:textId="77777777" w:rsidTr="0048224C">
        <w:trPr>
          <w:gridAfter w:val="1"/>
          <w:wAfter w:w="6" w:type="dxa"/>
          <w:trHeight w:val="386"/>
        </w:trPr>
        <w:tc>
          <w:tcPr>
            <w:tcW w:w="8642" w:type="dxa"/>
            <w:gridSpan w:val="2"/>
            <w:shd w:val="clear" w:color="auto" w:fill="92D050"/>
          </w:tcPr>
          <w:p w14:paraId="2A891C52" w14:textId="77777777" w:rsidR="00FE7DA2" w:rsidRPr="00A07475" w:rsidRDefault="00FE7DA2" w:rsidP="0048224C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A07475">
              <w:rPr>
                <w:rFonts w:ascii="Arial" w:hAnsi="Arial"/>
              </w:rPr>
              <w:t>PGI - Gestion commerciale</w:t>
            </w:r>
          </w:p>
          <w:p w14:paraId="69105120" w14:textId="77777777" w:rsidR="00FE7DA2" w:rsidRPr="00A07475" w:rsidRDefault="00FE7DA2" w:rsidP="0048224C">
            <w:pPr>
              <w:pStyle w:val="Titre2"/>
              <w:jc w:val="center"/>
              <w:rPr>
                <w:rFonts w:ascii="Arial" w:hAnsi="Arial"/>
              </w:rPr>
            </w:pPr>
            <w:r w:rsidRPr="00A07475">
              <w:rPr>
                <w:rFonts w:ascii="Arial" w:hAnsi="Arial"/>
              </w:rPr>
              <w:t xml:space="preserve">Mission 15 – Réaliser des statistiques et exporter des données </w:t>
            </w:r>
          </w:p>
        </w:tc>
        <w:tc>
          <w:tcPr>
            <w:tcW w:w="1443" w:type="dxa"/>
            <w:shd w:val="clear" w:color="auto" w:fill="92D050"/>
            <w:vAlign w:val="center"/>
          </w:tcPr>
          <w:p w14:paraId="32052293" w14:textId="77777777" w:rsidR="00FE7DA2" w:rsidRPr="00C22356" w:rsidRDefault="00FE7DA2" w:rsidP="0048224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E933D5D" wp14:editId="71A61A1C">
                  <wp:extent cx="683744" cy="684000"/>
                  <wp:effectExtent l="0" t="0" r="2540" b="1905"/>
                  <wp:docPr id="10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DA2" w:rsidRPr="00F733D7" w14:paraId="7761A20E" w14:textId="77777777" w:rsidTr="0048224C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115DD5CE" w14:textId="77777777" w:rsidR="00FE7DA2" w:rsidRPr="00F733D7" w:rsidRDefault="00FE7DA2" w:rsidP="0048224C">
            <w:pPr>
              <w:jc w:val="left"/>
            </w:pPr>
            <w:r w:rsidRPr="00F733D7">
              <w:t>Durée : 30’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57DFEB85" w14:textId="05FFAB2E" w:rsidR="00FE7DA2" w:rsidRPr="00F733D7" w:rsidRDefault="00A07475" w:rsidP="0048224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C56AC3F" wp14:editId="641AD0FD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gridSpan w:val="2"/>
            <w:shd w:val="clear" w:color="auto" w:fill="92D050"/>
            <w:vAlign w:val="center"/>
          </w:tcPr>
          <w:p w14:paraId="445B232F" w14:textId="77777777" w:rsidR="00FE7DA2" w:rsidRPr="00F733D7" w:rsidRDefault="00FE7DA2" w:rsidP="0048224C">
            <w:pPr>
              <w:jc w:val="center"/>
            </w:pPr>
            <w:r w:rsidRPr="00F733D7">
              <w:t>Source</w:t>
            </w:r>
          </w:p>
        </w:tc>
      </w:tr>
    </w:tbl>
    <w:p w14:paraId="7792E712" w14:textId="77777777" w:rsidR="00FE7DA2" w:rsidRPr="00B339AF" w:rsidRDefault="00FE7DA2" w:rsidP="00FE7DA2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59B7A4A2" w14:textId="77777777" w:rsidR="00FE7DA2" w:rsidRPr="001C71BB" w:rsidRDefault="00FE7DA2" w:rsidP="00FE7DA2">
      <w:r>
        <w:t xml:space="preserve">Nous avons distingué quatre grandes phases dans la mise en œuvre et l’utilisation de la gestion commerciale. Nous les avons découpées en 14 séquences d’apprentissage. Nous abordons, à présent, la dernière phase qui consiste à utiliser la base de </w:t>
      </w:r>
      <w:r w:rsidRPr="001C71BB">
        <w:t>données pour éditer des statistiques par produit, par article, par client, par fournisseur, par commercial etc.</w:t>
      </w:r>
      <w:r w:rsidRPr="001C71BB">
        <w:rPr>
          <w:noProof/>
          <w:lang w:eastAsia="fr-FR"/>
        </w:rPr>
        <w:t xml:space="preserve"> </w:t>
      </w:r>
    </w:p>
    <w:p w14:paraId="7533C7DF" w14:textId="77777777" w:rsidR="00FE7DA2" w:rsidRDefault="00FE7DA2" w:rsidP="00FE7DA2">
      <w:pPr>
        <w:spacing w:before="120"/>
      </w:pPr>
      <w:r w:rsidRPr="001C71BB">
        <w:t>Nous ne sommes plus dans une phase de collecte</w:t>
      </w:r>
      <w:r>
        <w:t>,</w:t>
      </w:r>
      <w:r w:rsidRPr="001C71BB">
        <w:t xml:space="preserve"> mais dans une </w:t>
      </w:r>
      <w:r w:rsidRPr="001C71BB">
        <w:rPr>
          <w:b/>
        </w:rPr>
        <w:t>phase de restitution</w:t>
      </w:r>
      <w:r w:rsidRPr="001C71BB">
        <w:t xml:space="preserve"> </w:t>
      </w:r>
      <w:r w:rsidRPr="001C71BB">
        <w:rPr>
          <w:b/>
        </w:rPr>
        <w:t>des informations</w:t>
      </w:r>
      <w:r w:rsidRPr="001C71BB">
        <w:t xml:space="preserve"> sur la base de tris et de filtres sélectifs. Ces filtres sont réalisés à l’aide de fenêtre</w:t>
      </w:r>
      <w:r>
        <w:t>s</w:t>
      </w:r>
      <w:r w:rsidRPr="001C71BB">
        <w:t xml:space="preserve"> d’assistance, les requêtes SQL restent possibles mais peu appropriés pour les utilisateurs habituels et non informaticiens.</w:t>
      </w:r>
      <w:r>
        <w:t xml:space="preserve"> </w:t>
      </w:r>
    </w:p>
    <w:p w14:paraId="5E879ADD" w14:textId="77777777" w:rsidR="00FE7DA2" w:rsidRDefault="00FE7DA2" w:rsidP="00FE7DA2"/>
    <w:p w14:paraId="134CFD02" w14:textId="77777777" w:rsidR="00FE7DA2" w:rsidRDefault="00FE7DA2" w:rsidP="00FE7DA2">
      <w:pPr>
        <w:spacing w:after="120"/>
      </w:pPr>
      <w:r>
        <w:t>Dans les séquences précédentes nous avons appris à filtrer et à éditer des statistiques. Nous allons voir, à présent, qu’il est possible d’exporter facilement ces données sur un tableur pour les analyser ou les mettre en forme.</w:t>
      </w:r>
    </w:p>
    <w:p w14:paraId="0B92FEB6" w14:textId="77777777" w:rsidR="00FE7DA2" w:rsidRPr="001C71BB" w:rsidRDefault="00FE7DA2" w:rsidP="00FE7DA2">
      <w:r w:rsidRPr="001C71BB">
        <w:t xml:space="preserve">L’exportation de données fonctionne à partir de toutes les fenêtres qui affichent des informations. </w:t>
      </w:r>
    </w:p>
    <w:p w14:paraId="21423C73" w14:textId="77777777" w:rsidR="00FE7DA2" w:rsidRPr="001C71BB" w:rsidRDefault="00FE7DA2" w:rsidP="00FE7DA2">
      <w:r w:rsidRPr="001C71BB">
        <w:t xml:space="preserve">Que ce soit : </w:t>
      </w:r>
    </w:p>
    <w:p w14:paraId="0515C154" w14:textId="77777777" w:rsidR="00FE7DA2" w:rsidRPr="001C71BB" w:rsidRDefault="00FE7DA2" w:rsidP="00FE7DA2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  <w:r w:rsidRPr="001C71BB">
        <w:rPr>
          <w:b/>
        </w:rPr>
        <w:t>A partir de données simples</w:t>
      </w:r>
      <w:r w:rsidRPr="001C71BB">
        <w:t> : affichages des factures, des clients, des fournisseurs, des articles etc.</w:t>
      </w:r>
    </w:p>
    <w:p w14:paraId="2EA653D0" w14:textId="77777777" w:rsidR="00FE7DA2" w:rsidRPr="001C71BB" w:rsidRDefault="00FE7DA2" w:rsidP="00FE7DA2">
      <w:pPr>
        <w:pStyle w:val="Paragraphedeliste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  <w:r w:rsidRPr="001C71BB">
        <w:rPr>
          <w:b/>
        </w:rPr>
        <w:t>Statistiques</w:t>
      </w:r>
      <w:r w:rsidRPr="001C71BB">
        <w:t xml:space="preserve"> (séquence 18)</w:t>
      </w:r>
    </w:p>
    <w:p w14:paraId="3DEA110E" w14:textId="77777777" w:rsidR="00FE7DA2" w:rsidRPr="00AA21C3" w:rsidRDefault="00FE7DA2" w:rsidP="00A07475">
      <w:pPr>
        <w:spacing w:before="24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579D0C4B" w14:textId="08DAB157" w:rsidR="00FE7DA2" w:rsidRDefault="00FE7DA2" w:rsidP="00FE7DA2">
      <w:r w:rsidRPr="001974F4">
        <w:t>M</w:t>
      </w:r>
      <w:r>
        <w:t>. SOLLIET</w:t>
      </w:r>
      <w:r w:rsidRPr="001974F4">
        <w:t xml:space="preserve"> souhaite </w:t>
      </w:r>
      <w:r>
        <w:t>que vous lui éditiez un certain nombre de statistiques.</w:t>
      </w:r>
      <w:r w:rsidR="00A07475">
        <w:t xml:space="preserve"> Réalisez les impressions dans des fichiers PDF.</w:t>
      </w:r>
    </w:p>
    <w:p w14:paraId="3EED7AA7" w14:textId="77777777" w:rsidR="00FE7DA2" w:rsidRPr="007F718C" w:rsidRDefault="00FE7DA2" w:rsidP="00FE7DA2"/>
    <w:p w14:paraId="3787379A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1. Récapitulatif des ventes</w:t>
      </w:r>
    </w:p>
    <w:p w14:paraId="596CEE1A" w14:textId="77777777" w:rsidR="00FE7DA2" w:rsidRDefault="00FE7DA2" w:rsidP="00FE7DA2">
      <w:pPr>
        <w:ind w:left="284"/>
      </w:pPr>
      <w:r>
        <w:t>Imprimer un récapitulatif des ventes des mois de novembre et décembre (1)</w:t>
      </w:r>
    </w:p>
    <w:p w14:paraId="42F74F82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2. Gestion des stocks</w:t>
      </w:r>
    </w:p>
    <w:p w14:paraId="24B215EE" w14:textId="77777777" w:rsidR="00FE7DA2" w:rsidRPr="00684B4A" w:rsidRDefault="00FE7DA2" w:rsidP="00FE7DA2">
      <w:pPr>
        <w:ind w:left="284"/>
      </w:pPr>
      <w:r w:rsidRPr="00684B4A">
        <w:t xml:space="preserve">Imprimer </w:t>
      </w:r>
      <w:r>
        <w:t>l’état des stocks (2)</w:t>
      </w:r>
    </w:p>
    <w:p w14:paraId="5F000DEC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3. Statistiques de ventes</w:t>
      </w:r>
    </w:p>
    <w:p w14:paraId="2022F4FF" w14:textId="77777777" w:rsidR="00FE7DA2" w:rsidRDefault="00FE7DA2" w:rsidP="00FE7DA2">
      <w:pPr>
        <w:ind w:left="284"/>
      </w:pPr>
      <w:r>
        <w:t xml:space="preserve">Imprimer les statistiques de </w:t>
      </w:r>
      <w:proofErr w:type="gramStart"/>
      <w:r>
        <w:t>vente  (</w:t>
      </w:r>
      <w:proofErr w:type="gramEnd"/>
      <w:r>
        <w:t>Chiffre d’affaires net) des deux derniers mois de l’année (3)</w:t>
      </w:r>
    </w:p>
    <w:p w14:paraId="781DA171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4. Méthode 20/80</w:t>
      </w:r>
    </w:p>
    <w:p w14:paraId="23C75ED8" w14:textId="77777777" w:rsidR="00FE7DA2" w:rsidRPr="001C71BB" w:rsidRDefault="00FE7DA2" w:rsidP="00FE7DA2">
      <w:pPr>
        <w:ind w:left="284"/>
      </w:pPr>
      <w:r w:rsidRPr="001C71BB">
        <w:t>Editer le classement des articles vendu analysé avec la loi de Pareto (4)</w:t>
      </w:r>
    </w:p>
    <w:p w14:paraId="328E4270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5. Palmarès</w:t>
      </w:r>
    </w:p>
    <w:p w14:paraId="16977E7C" w14:textId="77777777" w:rsidR="00FE7DA2" w:rsidRPr="001C71BB" w:rsidRDefault="00FE7DA2" w:rsidP="00FE7DA2">
      <w:pPr>
        <w:ind w:left="284"/>
      </w:pPr>
      <w:r w:rsidRPr="001C71BB">
        <w:t>Editer le palmarès des commerciaux et des clients (5)</w:t>
      </w:r>
    </w:p>
    <w:p w14:paraId="4CDC0C93" w14:textId="77777777" w:rsidR="00FE7DA2" w:rsidRPr="00B34D56" w:rsidRDefault="00FE7DA2" w:rsidP="00FE7DA2">
      <w:pPr>
        <w:spacing w:before="120"/>
        <w:rPr>
          <w:b/>
        </w:rPr>
      </w:pPr>
      <w:r w:rsidRPr="00B34D56">
        <w:rPr>
          <w:b/>
        </w:rPr>
        <w:t>6. Gestion des clients</w:t>
      </w:r>
    </w:p>
    <w:p w14:paraId="30DB3FB7" w14:textId="77777777" w:rsidR="00FE7DA2" w:rsidRDefault="00FE7DA2" w:rsidP="00FE7DA2">
      <w:pPr>
        <w:ind w:left="284"/>
      </w:pPr>
      <w:r w:rsidRPr="001C71BB">
        <w:t>Editer les étiquettes d’adresses des clients (6)</w:t>
      </w:r>
    </w:p>
    <w:p w14:paraId="662820ED" w14:textId="77777777" w:rsidR="00FE7DA2" w:rsidRPr="001C71BB" w:rsidRDefault="00FE7DA2" w:rsidP="00FE7DA2"/>
    <w:p w14:paraId="2C840EF2" w14:textId="77777777" w:rsidR="00FE7DA2" w:rsidRPr="001C71BB" w:rsidRDefault="00FE7DA2" w:rsidP="00FE7DA2">
      <w:r w:rsidRPr="001C71BB">
        <w:t>M. SOLLIET souhaite disposer dans des tableaux Excel les informations suivantes :</w:t>
      </w:r>
    </w:p>
    <w:p w14:paraId="613E3480" w14:textId="77777777" w:rsidR="00FE7DA2" w:rsidRPr="001C71BB" w:rsidRDefault="00FE7DA2" w:rsidP="00FE7DA2"/>
    <w:p w14:paraId="2A71037E" w14:textId="77777777" w:rsidR="00FE7DA2" w:rsidRPr="001C71BB" w:rsidRDefault="00FE7DA2" w:rsidP="00FE7DA2">
      <w:pPr>
        <w:rPr>
          <w:b/>
        </w:rPr>
      </w:pPr>
      <w:r w:rsidRPr="001C71BB">
        <w:rPr>
          <w:b/>
        </w:rPr>
        <w:t>Données simples</w:t>
      </w:r>
    </w:p>
    <w:p w14:paraId="4C9FCF51" w14:textId="77777777" w:rsidR="00FE7DA2" w:rsidRPr="00682273" w:rsidRDefault="00FE7DA2" w:rsidP="00FE7DA2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  <w:r w:rsidRPr="00682273">
        <w:t>La liste des articles (</w:t>
      </w:r>
      <w:r>
        <w:t>9</w:t>
      </w:r>
      <w:r w:rsidRPr="00682273">
        <w:t>)</w:t>
      </w:r>
    </w:p>
    <w:p w14:paraId="29E12866" w14:textId="77777777" w:rsidR="00FE7DA2" w:rsidRPr="00682273" w:rsidRDefault="00FE7DA2" w:rsidP="00FE7DA2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  <w:r w:rsidRPr="00682273">
        <w:t>Le récapitulatif des factures réalisées sur les mois de novembre et décembre. (</w:t>
      </w:r>
      <w:r>
        <w:t>10</w:t>
      </w:r>
      <w:r w:rsidRPr="00682273">
        <w:t>)</w:t>
      </w:r>
    </w:p>
    <w:p w14:paraId="3DD79FF4" w14:textId="77777777" w:rsidR="00FE7DA2" w:rsidRPr="00682273" w:rsidRDefault="00FE7DA2" w:rsidP="00FE7DA2">
      <w:pPr>
        <w:rPr>
          <w:b/>
        </w:rPr>
      </w:pPr>
      <w:r w:rsidRPr="00682273">
        <w:rPr>
          <w:b/>
        </w:rPr>
        <w:t>Statistiques</w:t>
      </w:r>
    </w:p>
    <w:p w14:paraId="142037BF" w14:textId="77777777" w:rsidR="00FE7DA2" w:rsidRDefault="00FE7DA2" w:rsidP="00FE7DA2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  <w:r w:rsidRPr="00682273">
        <w:t>Le récapitulatif des ventes par commercial sur les mois de novembre et décembre. (</w:t>
      </w:r>
      <w:r>
        <w:t>10</w:t>
      </w:r>
      <w:r w:rsidRPr="00682273">
        <w:t>)</w:t>
      </w:r>
    </w:p>
    <w:p w14:paraId="330767A4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3E1FBC78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628E22C8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01D92EAC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03E03210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4AED3E6B" w14:textId="77777777" w:rsidR="00FE7DA2" w:rsidRDefault="00FE7DA2" w:rsidP="00FE7DA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textAlignment w:val="center"/>
      </w:pPr>
    </w:p>
    <w:p w14:paraId="0A807EF5" w14:textId="77777777" w:rsidR="001B014B" w:rsidRDefault="001B014B"/>
    <w:sectPr w:rsidR="001B014B" w:rsidSect="00FE7DA2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885142">
    <w:abstractNumId w:val="0"/>
  </w:num>
  <w:num w:numId="2" w16cid:durableId="10610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A2"/>
    <w:rsid w:val="001B014B"/>
    <w:rsid w:val="00744B11"/>
    <w:rsid w:val="00A07475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2914"/>
  <w15:chartTrackingRefBased/>
  <w15:docId w15:val="{C756EB01-BF3C-4490-90A4-EE64F2C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A2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FE7DA2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E7DA2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E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2019-11-26T10:21:00Z</dcterms:created>
  <dcterms:modified xsi:type="dcterms:W3CDTF">2023-03-12T18:53:00Z</dcterms:modified>
</cp:coreProperties>
</file>