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4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2"/>
        <w:gridCol w:w="705"/>
        <w:gridCol w:w="1113"/>
        <w:gridCol w:w="1084"/>
      </w:tblGrid>
      <w:tr w:rsidR="00234AC9" w:rsidRPr="00C22356" w:rsidTr="00FE2165">
        <w:tc>
          <w:tcPr>
            <w:tcW w:w="9604" w:type="dxa"/>
            <w:gridSpan w:val="4"/>
            <w:shd w:val="clear" w:color="auto" w:fill="C5E0B3" w:themeFill="accent6" w:themeFillTint="66"/>
          </w:tcPr>
          <w:p w:rsidR="00234AC9" w:rsidRPr="004A4098" w:rsidRDefault="00234AC9" w:rsidP="00FE2165">
            <w:pPr>
              <w:pStyle w:val="Titre1"/>
              <w:spacing w:before="120"/>
              <w:jc w:val="center"/>
              <w:rPr>
                <w:rFonts w:cs="Arial"/>
                <w:sz w:val="28"/>
                <w:szCs w:val="28"/>
              </w:rPr>
            </w:pPr>
            <w:r w:rsidRPr="004A4098">
              <w:rPr>
                <w:rFonts w:cs="Arial"/>
                <w:sz w:val="28"/>
                <w:szCs w:val="28"/>
              </w:rPr>
              <w:t>Chapitre 15 bis : Initialiser un PGI et la gestion commerciale</w:t>
            </w:r>
          </w:p>
          <w:p w:rsidR="00234AC9" w:rsidRPr="004A4098" w:rsidRDefault="00234AC9" w:rsidP="00FE2165">
            <w:pPr>
              <w:jc w:val="center"/>
              <w:rPr>
                <w:rFonts w:cs="Arial"/>
                <w:sz w:val="28"/>
                <w:szCs w:val="28"/>
                <w:lang w:eastAsia="fr-FR"/>
              </w:rPr>
            </w:pPr>
            <w:r w:rsidRPr="004A4098">
              <w:rPr>
                <w:rFonts w:cs="Arial"/>
                <w:b/>
                <w:sz w:val="28"/>
                <w:szCs w:val="28"/>
              </w:rPr>
              <w:t>Bilan de compétence</w:t>
            </w:r>
            <w:r>
              <w:rPr>
                <w:rFonts w:cs="Arial"/>
                <w:b/>
                <w:sz w:val="28"/>
                <w:szCs w:val="28"/>
              </w:rPr>
              <w:t>s</w:t>
            </w:r>
          </w:p>
          <w:p w:rsidR="00234AC9" w:rsidRPr="004A4098" w:rsidRDefault="00234AC9" w:rsidP="00FE2165">
            <w:pPr>
              <w:rPr>
                <w:rFonts w:cs="Arial"/>
                <w:sz w:val="28"/>
                <w:szCs w:val="28"/>
                <w:lang w:eastAsia="fr-FR"/>
              </w:rPr>
            </w:pPr>
          </w:p>
        </w:tc>
      </w:tr>
      <w:tr w:rsidR="00234AC9" w:rsidRPr="00C22356" w:rsidTr="00FE2165">
        <w:tc>
          <w:tcPr>
            <w:tcW w:w="6702" w:type="dxa"/>
            <w:shd w:val="clear" w:color="auto" w:fill="C5E0B3" w:themeFill="accent6" w:themeFillTint="66"/>
            <w:vAlign w:val="center"/>
          </w:tcPr>
          <w:p w:rsidR="00234AC9" w:rsidRPr="00925C0F" w:rsidRDefault="00234AC9" w:rsidP="00FE2165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C5E0B3" w:themeFill="accent6" w:themeFillTint="66"/>
            <w:vAlign w:val="center"/>
          </w:tcPr>
          <w:p w:rsidR="00234AC9" w:rsidRPr="00925C0F" w:rsidRDefault="00234AC9" w:rsidP="00FE216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:rsidR="00234AC9" w:rsidRPr="00925C0F" w:rsidRDefault="00234AC9" w:rsidP="00FE216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:rsidR="00234AC9" w:rsidRPr="00925C0F" w:rsidRDefault="00234AC9" w:rsidP="00FE216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:rsidR="00234AC9" w:rsidRPr="00925C0F" w:rsidRDefault="00234AC9" w:rsidP="00FE216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084" w:type="dxa"/>
            <w:shd w:val="clear" w:color="auto" w:fill="C5E0B3" w:themeFill="accent6" w:themeFillTint="66"/>
            <w:vAlign w:val="center"/>
          </w:tcPr>
          <w:p w:rsidR="00234AC9" w:rsidRPr="00925C0F" w:rsidRDefault="00234AC9" w:rsidP="00FE2165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connais les spécificités d’un PGI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23888993"/>
          </w:sdtPr>
          <w:sdtContent>
            <w:sdt>
              <w:sdtPr>
                <w:rPr>
                  <w:rFonts w:cstheme="minorHAnsi"/>
                  <w:sz w:val="24"/>
                </w:rPr>
                <w:id w:val="12173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69531713"/>
          </w:sdtPr>
          <w:sdtContent>
            <w:sdt>
              <w:sdtPr>
                <w:rPr>
                  <w:rFonts w:cstheme="minorHAnsi"/>
                  <w:sz w:val="24"/>
                </w:rPr>
                <w:id w:val="-154937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090744554"/>
          </w:sdtPr>
          <w:sdtContent>
            <w:sdt>
              <w:sdtPr>
                <w:rPr>
                  <w:rFonts w:cstheme="minorHAnsi"/>
                  <w:sz w:val="24"/>
                </w:rPr>
                <w:id w:val="25124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différentier un administrateur d’un utilisateur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7726778"/>
          </w:sdtPr>
          <w:sdtContent>
            <w:sdt>
              <w:sdtPr>
                <w:rPr>
                  <w:rFonts w:cstheme="minorHAnsi"/>
                  <w:sz w:val="24"/>
                </w:rPr>
                <w:id w:val="-1523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43766385"/>
          </w:sdtPr>
          <w:sdtContent>
            <w:sdt>
              <w:sdtPr>
                <w:rPr>
                  <w:rFonts w:cstheme="minorHAnsi"/>
                  <w:sz w:val="24"/>
                </w:rPr>
                <w:id w:val="-455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85444960"/>
          </w:sdtPr>
          <w:sdtContent>
            <w:sdt>
              <w:sdtPr>
                <w:rPr>
                  <w:rFonts w:cstheme="minorHAnsi"/>
                  <w:sz w:val="24"/>
                </w:rPr>
                <w:id w:val="-110272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la TVA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10387063"/>
          </w:sdtPr>
          <w:sdtContent>
            <w:sdt>
              <w:sdtPr>
                <w:rPr>
                  <w:rFonts w:cstheme="minorHAnsi"/>
                  <w:sz w:val="24"/>
                </w:rPr>
                <w:id w:val="4416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95761349"/>
          </w:sdtPr>
          <w:sdtContent>
            <w:sdt>
              <w:sdtPr>
                <w:rPr>
                  <w:rFonts w:cstheme="minorHAnsi"/>
                  <w:sz w:val="24"/>
                </w:rPr>
                <w:id w:val="-121565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98766782"/>
          </w:sdtPr>
          <w:sdtContent>
            <w:sdt>
              <w:sdtPr>
                <w:rPr>
                  <w:rFonts w:cstheme="minorHAnsi"/>
                  <w:sz w:val="24"/>
                </w:rPr>
                <w:id w:val="112666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les comptes de la gestion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4763723"/>
          </w:sdtPr>
          <w:sdtContent>
            <w:sdt>
              <w:sdtPr>
                <w:rPr>
                  <w:rFonts w:cstheme="minorHAnsi"/>
                  <w:sz w:val="24"/>
                </w:rPr>
                <w:id w:val="6531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633983291"/>
          </w:sdtPr>
          <w:sdtContent>
            <w:sdt>
              <w:sdtPr>
                <w:rPr>
                  <w:rFonts w:cstheme="minorHAnsi"/>
                  <w:sz w:val="24"/>
                </w:rPr>
                <w:id w:val="-191215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40494191"/>
          </w:sdtPr>
          <w:sdtContent>
            <w:sdt>
              <w:sdtPr>
                <w:rPr>
                  <w:rFonts w:cstheme="minorHAnsi"/>
                  <w:sz w:val="24"/>
                </w:rPr>
                <w:id w:val="2002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une banque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46525713"/>
          </w:sdtPr>
          <w:sdtContent>
            <w:sdt>
              <w:sdtPr>
                <w:rPr>
                  <w:rFonts w:cstheme="minorHAnsi"/>
                  <w:sz w:val="24"/>
                </w:rPr>
                <w:id w:val="-163786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8741630"/>
          </w:sdtPr>
          <w:sdtContent>
            <w:sdt>
              <w:sdtPr>
                <w:rPr>
                  <w:rFonts w:cstheme="minorHAnsi"/>
                  <w:sz w:val="24"/>
                </w:rPr>
                <w:id w:val="190402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5285016"/>
          </w:sdtPr>
          <w:sdtContent>
            <w:sdt>
              <w:sdtPr>
                <w:rPr>
                  <w:rFonts w:cstheme="minorHAnsi"/>
                  <w:sz w:val="24"/>
                </w:rPr>
                <w:id w:val="131930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personnaliser les documents commerciaux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51335739"/>
          </w:sdtPr>
          <w:sdtContent>
            <w:sdt>
              <w:sdtPr>
                <w:rPr>
                  <w:rFonts w:cstheme="minorHAnsi"/>
                  <w:sz w:val="24"/>
                </w:rPr>
                <w:id w:val="16621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736462327"/>
          </w:sdtPr>
          <w:sdtContent>
            <w:sdt>
              <w:sdtPr>
                <w:rPr>
                  <w:rFonts w:cstheme="minorHAnsi"/>
                  <w:sz w:val="24"/>
                </w:rPr>
                <w:id w:val="-15916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556066"/>
          </w:sdtPr>
          <w:sdtContent>
            <w:sdt>
              <w:sdtPr>
                <w:rPr>
                  <w:rFonts w:cstheme="minorHAnsi"/>
                  <w:sz w:val="24"/>
                </w:rPr>
                <w:id w:val="-145532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les modes de payement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19281277"/>
          </w:sdtPr>
          <w:sdtContent>
            <w:sdt>
              <w:sdtPr>
                <w:rPr>
                  <w:rFonts w:cstheme="minorHAnsi"/>
                  <w:sz w:val="24"/>
                </w:rPr>
                <w:id w:val="101627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09243867"/>
          </w:sdtPr>
          <w:sdtContent>
            <w:sdt>
              <w:sdtPr>
                <w:rPr>
                  <w:rFonts w:cstheme="minorHAnsi"/>
                  <w:sz w:val="24"/>
                </w:rPr>
                <w:id w:val="-258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1175580"/>
          </w:sdtPr>
          <w:sdtContent>
            <w:sdt>
              <w:sdtPr>
                <w:rPr>
                  <w:rFonts w:cstheme="minorHAnsi"/>
                  <w:sz w:val="24"/>
                </w:rPr>
                <w:id w:val="153445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les commerciaux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71777"/>
          </w:sdtPr>
          <w:sdtContent>
            <w:sdt>
              <w:sdtPr>
                <w:rPr>
                  <w:rFonts w:cstheme="minorHAnsi"/>
                  <w:sz w:val="24"/>
                </w:rPr>
                <w:id w:val="108896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2866710"/>
          </w:sdtPr>
          <w:sdtContent>
            <w:sdt>
              <w:sdtPr>
                <w:rPr>
                  <w:rFonts w:cstheme="minorHAnsi"/>
                  <w:sz w:val="24"/>
                </w:rPr>
                <w:id w:val="-156201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3926251"/>
          </w:sdtPr>
          <w:sdtContent>
            <w:sdt>
              <w:sdtPr>
                <w:rPr>
                  <w:rFonts w:cstheme="minorHAnsi"/>
                  <w:sz w:val="24"/>
                </w:rPr>
                <w:id w:val="172817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créer des familles d’articles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4978942"/>
          </w:sdtPr>
          <w:sdtContent>
            <w:sdt>
              <w:sdtPr>
                <w:rPr>
                  <w:rFonts w:cstheme="minorHAnsi"/>
                  <w:sz w:val="24"/>
                </w:rPr>
                <w:id w:val="10600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843618091"/>
          </w:sdtPr>
          <w:sdtContent>
            <w:sdt>
              <w:sdtPr>
                <w:rPr>
                  <w:rFonts w:cstheme="minorHAnsi"/>
                  <w:sz w:val="24"/>
                </w:rPr>
                <w:id w:val="-161259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14434877"/>
          </w:sdtPr>
          <w:sdtContent>
            <w:sdt>
              <w:sdtPr>
                <w:rPr>
                  <w:rFonts w:cstheme="minorHAnsi"/>
                  <w:sz w:val="24"/>
                </w:rPr>
                <w:id w:val="190371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les articles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30085250"/>
          </w:sdtPr>
          <w:sdtContent>
            <w:sdt>
              <w:sdtPr>
                <w:rPr>
                  <w:rFonts w:cstheme="minorHAnsi"/>
                  <w:sz w:val="24"/>
                </w:rPr>
                <w:id w:val="-4846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29122788"/>
          </w:sdtPr>
          <w:sdtContent>
            <w:sdt>
              <w:sdtPr>
                <w:rPr>
                  <w:rFonts w:cstheme="minorHAnsi"/>
                  <w:sz w:val="24"/>
                </w:rPr>
                <w:id w:val="133766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3289127"/>
          </w:sdtPr>
          <w:sdtContent>
            <w:sdt>
              <w:sdtPr>
                <w:rPr>
                  <w:rFonts w:cstheme="minorHAnsi"/>
                  <w:sz w:val="24"/>
                </w:rPr>
                <w:id w:val="909113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des remises quantitatives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25764286"/>
          </w:sdtPr>
          <w:sdtContent>
            <w:sdt>
              <w:sdtPr>
                <w:rPr>
                  <w:rFonts w:cstheme="minorHAnsi"/>
                  <w:sz w:val="24"/>
                </w:rPr>
                <w:id w:val="12574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146005545"/>
          </w:sdtPr>
          <w:sdtContent>
            <w:sdt>
              <w:sdtPr>
                <w:rPr>
                  <w:rFonts w:cstheme="minorHAnsi"/>
                  <w:sz w:val="24"/>
                </w:rPr>
                <w:id w:val="-18217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612793319"/>
          </w:sdtPr>
          <w:sdtContent>
            <w:sdt>
              <w:sdtPr>
                <w:rPr>
                  <w:rFonts w:cstheme="minorHAnsi"/>
                  <w:sz w:val="24"/>
                </w:rPr>
                <w:id w:val="-13128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les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29187036"/>
          </w:sdtPr>
          <w:sdtContent>
            <w:sdt>
              <w:sdtPr>
                <w:rPr>
                  <w:rFonts w:cstheme="minorHAnsi"/>
                  <w:sz w:val="24"/>
                </w:rPr>
                <w:id w:val="-41107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32319035"/>
          </w:sdtPr>
          <w:sdtContent>
            <w:sdt>
              <w:sdtPr>
                <w:rPr>
                  <w:rFonts w:cstheme="minorHAnsi"/>
                  <w:sz w:val="24"/>
                </w:rPr>
                <w:id w:val="-25821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58019653"/>
          </w:sdtPr>
          <w:sdtContent>
            <w:sdt>
              <w:sdtPr>
                <w:rPr>
                  <w:rFonts w:cstheme="minorHAnsi"/>
                  <w:sz w:val="24"/>
                </w:rPr>
                <w:id w:val="175508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les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88267053"/>
          </w:sdtPr>
          <w:sdtContent>
            <w:sdt>
              <w:sdtPr>
                <w:rPr>
                  <w:rFonts w:cstheme="minorHAnsi"/>
                  <w:sz w:val="24"/>
                </w:rPr>
                <w:id w:val="174021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849991016"/>
          </w:sdtPr>
          <w:sdtContent>
            <w:sdt>
              <w:sdtPr>
                <w:rPr>
                  <w:rFonts w:cstheme="minorHAnsi"/>
                  <w:sz w:val="24"/>
                </w:rPr>
                <w:id w:val="157277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08683319"/>
          </w:sdtPr>
          <w:sdtContent>
            <w:sdt>
              <w:sdtPr>
                <w:rPr>
                  <w:rFonts w:cstheme="minorHAnsi"/>
                  <w:sz w:val="24"/>
                </w:rPr>
                <w:id w:val="149059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34AC9" w:rsidRPr="00C22356" w:rsidTr="00FE2165">
        <w:tc>
          <w:tcPr>
            <w:tcW w:w="6702" w:type="dxa"/>
            <w:vAlign w:val="center"/>
          </w:tcPr>
          <w:p w:rsidR="00234AC9" w:rsidRPr="00C22356" w:rsidRDefault="00234AC9" w:rsidP="00FE2165">
            <w:pPr>
              <w:spacing w:before="60" w:after="6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paramétrer mettre à jours les stocks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14952362"/>
          </w:sdtPr>
          <w:sdtContent>
            <w:sdt>
              <w:sdtPr>
                <w:rPr>
                  <w:rFonts w:cstheme="minorHAnsi"/>
                  <w:sz w:val="24"/>
                </w:rPr>
                <w:id w:val="173535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11159740"/>
          </w:sdtPr>
          <w:sdtContent>
            <w:sdt>
              <w:sdtPr>
                <w:rPr>
                  <w:rFonts w:cstheme="minorHAnsi"/>
                  <w:sz w:val="24"/>
                </w:rPr>
                <w:id w:val="187542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3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589131415"/>
          </w:sdtPr>
          <w:sdtContent>
            <w:sdt>
              <w:sdtPr>
                <w:rPr>
                  <w:rFonts w:cstheme="minorHAnsi"/>
                  <w:sz w:val="24"/>
                </w:rPr>
                <w:id w:val="4280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</w:tcPr>
                  <w:p w:rsidR="00234AC9" w:rsidRDefault="00234AC9" w:rsidP="00FE2165">
                    <w:pPr>
                      <w:spacing w:before="60" w:after="6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:rsidR="00234AC9" w:rsidRDefault="00234AC9" w:rsidP="00234AC9"/>
    <w:p w:rsidR="00234AC9" w:rsidRDefault="00234AC9" w:rsidP="00234AC9"/>
    <w:p w:rsidR="00234AC9" w:rsidRDefault="00234AC9" w:rsidP="00234AC9"/>
    <w:p w:rsidR="00BF37FA" w:rsidRPr="00234AC9" w:rsidRDefault="00BF37FA" w:rsidP="00234AC9"/>
    <w:sectPr w:rsidR="00BF37FA" w:rsidRPr="00234AC9" w:rsidSect="00234AC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BA"/>
    <w:rsid w:val="00234AC9"/>
    <w:rsid w:val="006A05BA"/>
    <w:rsid w:val="00944A38"/>
    <w:rsid w:val="00B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46AC5-2310-4A1F-AACF-6A3ED2FD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BA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6A05BA"/>
    <w:pPr>
      <w:spacing w:after="120"/>
      <w:outlineLvl w:val="0"/>
    </w:pPr>
    <w:rPr>
      <w:rFonts w:eastAsia="Times New Roman"/>
      <w:b/>
      <w:color w:val="000000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5BA"/>
    <w:rPr>
      <w:rFonts w:ascii="Arial" w:eastAsia="Times New Roman" w:hAnsi="Arial" w:cs="Times New Roman"/>
      <w:b/>
      <w:color w:val="000000"/>
      <w:sz w:val="32"/>
      <w:szCs w:val="20"/>
      <w:lang w:eastAsia="fr-FR"/>
    </w:rPr>
  </w:style>
  <w:style w:type="paragraph" w:customStyle="1" w:styleId="p4">
    <w:name w:val="p4"/>
    <w:basedOn w:val="Normal"/>
    <w:rsid w:val="006A05BA"/>
    <w:pPr>
      <w:tabs>
        <w:tab w:val="left" w:pos="720"/>
      </w:tabs>
      <w:spacing w:before="120"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2014-12-27T22:31:00Z</dcterms:created>
  <dcterms:modified xsi:type="dcterms:W3CDTF">2023-03-04T23:30:00Z</dcterms:modified>
</cp:coreProperties>
</file>