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1134"/>
      </w:tblGrid>
      <w:tr w:rsidR="00B52AA6" w:rsidRPr="00C22356" w14:paraId="435FC25A" w14:textId="77777777" w:rsidTr="00E17B82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622F15AF" w14:textId="77777777" w:rsidR="00B52AA6" w:rsidRPr="0046522C" w:rsidRDefault="00B52AA6" w:rsidP="00E17B82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128685430"/>
            <w:r w:rsidRPr="0046522C">
              <w:rPr>
                <w:rFonts w:ascii="Arial" w:hAnsi="Arial"/>
                <w:sz w:val="28"/>
                <w:szCs w:val="22"/>
              </w:rPr>
              <w:t xml:space="preserve">Réflexion </w:t>
            </w:r>
            <w:r>
              <w:rPr>
                <w:rFonts w:ascii="Arial" w:hAnsi="Arial"/>
                <w:sz w:val="28"/>
                <w:szCs w:val="22"/>
              </w:rPr>
              <w:t>3</w:t>
            </w:r>
            <w:r w:rsidRPr="0046522C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–</w:t>
            </w:r>
            <w:r w:rsidRPr="0046522C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Contrôler des écritures</w:t>
            </w:r>
          </w:p>
        </w:tc>
      </w:tr>
      <w:tr w:rsidR="00B52AA6" w:rsidRPr="0046522C" w14:paraId="2629B9DF" w14:textId="77777777" w:rsidTr="00E17B82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BAFC020" w14:textId="77777777" w:rsidR="00B52AA6" w:rsidRPr="0046522C" w:rsidRDefault="00B52AA6" w:rsidP="00E17B82">
            <w:pPr>
              <w:rPr>
                <w:bCs/>
              </w:rPr>
            </w:pPr>
            <w:r w:rsidRPr="0046522C">
              <w:rPr>
                <w:bCs/>
              </w:rPr>
              <w:t>Durée : 15</w:t>
            </w:r>
            <w:r>
              <w:rPr>
                <w:bCs/>
              </w:rPr>
              <w:t>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306A65C4" w14:textId="77777777" w:rsidR="00B52AA6" w:rsidRPr="0046522C" w:rsidRDefault="00B52AA6" w:rsidP="00E17B82">
            <w:pPr>
              <w:jc w:val="center"/>
              <w:rPr>
                <w:bCs/>
              </w:rPr>
            </w:pPr>
            <w:r w:rsidRPr="0046522C">
              <w:rPr>
                <w:bCs/>
                <w:noProof/>
              </w:rPr>
              <w:drawing>
                <wp:inline distT="0" distB="0" distL="0" distR="0" wp14:anchorId="0C992AD9" wp14:editId="6B0D7B0E">
                  <wp:extent cx="324000" cy="324000"/>
                  <wp:effectExtent l="0" t="0" r="0" b="0"/>
                  <wp:docPr id="13" name="Graphique 1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22C">
              <w:rPr>
                <w:bCs/>
              </w:rPr>
              <w:t xml:space="preserve">ou </w:t>
            </w:r>
            <w:r w:rsidRPr="0046522C">
              <w:rPr>
                <w:bCs/>
                <w:noProof/>
              </w:rPr>
              <w:drawing>
                <wp:inline distT="0" distB="0" distL="0" distR="0" wp14:anchorId="7F36B913" wp14:editId="71670ACE">
                  <wp:extent cx="360000" cy="360000"/>
                  <wp:effectExtent l="0" t="0" r="0" b="2540"/>
                  <wp:docPr id="15" name="Graphique 1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CED762" w14:textId="77777777" w:rsidR="00B52AA6" w:rsidRPr="0046522C" w:rsidRDefault="00B52AA6" w:rsidP="00E17B82">
            <w:pPr>
              <w:jc w:val="center"/>
              <w:rPr>
                <w:bCs/>
                <w:i/>
              </w:rPr>
            </w:pPr>
            <w:r w:rsidRPr="0046522C">
              <w:rPr>
                <w:bCs/>
              </w:rPr>
              <w:t>Source</w:t>
            </w:r>
          </w:p>
        </w:tc>
      </w:tr>
    </w:tbl>
    <w:p w14:paraId="29CC6FD0" w14:textId="77777777" w:rsidR="00B52AA6" w:rsidRDefault="00B52AA6" w:rsidP="00B52AA6">
      <w:pPr>
        <w:pStyle w:val="tacheseurasment"/>
        <w:spacing w:before="120" w:after="120"/>
        <w:rPr>
          <w:rFonts w:cs="Arial"/>
          <w:b/>
          <w:color w:val="000000"/>
          <w:sz w:val="24"/>
        </w:rPr>
      </w:pPr>
      <w:r w:rsidRPr="00FF438B">
        <w:rPr>
          <w:rFonts w:cs="Arial"/>
          <w:b/>
          <w:color w:val="000000"/>
          <w:sz w:val="24"/>
        </w:rPr>
        <w:t>Travail à faire</w:t>
      </w:r>
    </w:p>
    <w:p w14:paraId="22EA4333" w14:textId="77777777" w:rsidR="00B52AA6" w:rsidRDefault="00B52AA6" w:rsidP="00B52AA6">
      <w:pPr>
        <w:pStyle w:val="tacheseurasment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Contrôler les cinq écritures suivantes et en cas d’erreur expliquez la nature de l’erreur. </w:t>
      </w:r>
    </w:p>
    <w:p w14:paraId="1020BDB1" w14:textId="77777777" w:rsidR="00B52AA6" w:rsidRDefault="00B52AA6" w:rsidP="00B52AA6">
      <w:pPr>
        <w:jc w:val="both"/>
      </w:pPr>
    </w:p>
    <w:p w14:paraId="5319F1B0" w14:textId="77777777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>L’entreprise a fait l’acquisition d’une machine-outil 12 000 € par banque.</w:t>
      </w:r>
    </w:p>
    <w:p w14:paraId="2559C43B" w14:textId="77777777" w:rsidR="00B52AA6" w:rsidRDefault="00B52AA6" w:rsidP="00B52AA6">
      <w:pPr>
        <w:jc w:val="both"/>
      </w:pPr>
    </w:p>
    <w:tbl>
      <w:tblPr>
        <w:tblStyle w:val="Grilledutableau"/>
        <w:tblW w:w="946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567"/>
        <w:gridCol w:w="1346"/>
        <w:gridCol w:w="281"/>
        <w:gridCol w:w="1251"/>
        <w:gridCol w:w="1233"/>
        <w:gridCol w:w="992"/>
        <w:gridCol w:w="1185"/>
        <w:gridCol w:w="60"/>
      </w:tblGrid>
      <w:tr w:rsidR="00B52AA6" w:rsidRPr="008A0BBD" w14:paraId="756494ED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7FC9D65C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7D3179D5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6E1BEEAA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ED90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52698640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14:paraId="35503665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Mat. et outillage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437ECE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47279C41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2EB23E1C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059550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12 000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C911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579B6B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0F236A7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12 000</w:t>
            </w:r>
          </w:p>
        </w:tc>
      </w:tr>
      <w:tr w:rsidR="00B52AA6" w14:paraId="66300042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23F8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D118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6A4A4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6E253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54D3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792E4258" w14:textId="77777777" w:rsidTr="00E17B82">
        <w:trPr>
          <w:gridAfter w:val="1"/>
          <w:wAfter w:w="60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68B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8ED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41E8DB30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1D2D9809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</w:tbl>
    <w:p w14:paraId="7EB42932" w14:textId="77777777" w:rsidR="00B52AA6" w:rsidRDefault="00B52AA6" w:rsidP="00B52AA6">
      <w:pPr>
        <w:jc w:val="both"/>
      </w:pPr>
    </w:p>
    <w:p w14:paraId="609D4D7C" w14:textId="77777777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>L’entreprise réalise une vente de 9 000 €. Le client paie en liquide.</w:t>
      </w:r>
    </w:p>
    <w:p w14:paraId="0DB284A9" w14:textId="77777777" w:rsidR="00B52AA6" w:rsidRDefault="00B52AA6" w:rsidP="00B52AA6">
      <w:pPr>
        <w:jc w:val="both"/>
      </w:pPr>
    </w:p>
    <w:tbl>
      <w:tblPr>
        <w:tblStyle w:val="Grilledutableau"/>
        <w:tblW w:w="960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850"/>
        <w:gridCol w:w="1346"/>
        <w:gridCol w:w="281"/>
        <w:gridCol w:w="1251"/>
        <w:gridCol w:w="1091"/>
        <w:gridCol w:w="993"/>
        <w:gridCol w:w="1182"/>
        <w:gridCol w:w="61"/>
      </w:tblGrid>
      <w:tr w:rsidR="00B52AA6" w:rsidRPr="008A0BBD" w14:paraId="3929548E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14980F7B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28968B1F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3263E8E6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A81B8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687F323A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72B6D8B9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Vente 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5227F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3CAD6761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019D8D27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9 000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CC22D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E3E1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C0288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DFE052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11 000</w:t>
            </w:r>
          </w:p>
        </w:tc>
      </w:tr>
      <w:tr w:rsidR="00B52AA6" w14:paraId="00CDB8BE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D9E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BD282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7794D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5620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E8554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0D1C6F2D" w14:textId="77777777" w:rsidTr="00E17B82">
        <w:trPr>
          <w:gridAfter w:val="1"/>
          <w:wAfter w:w="6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09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AE5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3FFA1E99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7974B3A3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</w:tbl>
    <w:p w14:paraId="16E1C7AC" w14:textId="77777777" w:rsidR="00B52AA6" w:rsidRDefault="00B52AA6" w:rsidP="00B52AA6">
      <w:pPr>
        <w:jc w:val="both"/>
      </w:pPr>
    </w:p>
    <w:p w14:paraId="6EB5DF68" w14:textId="77777777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>L’entreprise a fait un plein d’essence payé par carte bleue. Montant 75 €.</w:t>
      </w:r>
    </w:p>
    <w:p w14:paraId="52489563" w14:textId="77777777" w:rsidR="00B52AA6" w:rsidRDefault="00B52AA6" w:rsidP="00B52AA6">
      <w:pPr>
        <w:jc w:val="both"/>
      </w:pPr>
    </w:p>
    <w:tbl>
      <w:tblPr>
        <w:tblStyle w:val="Grilledutableau"/>
        <w:tblW w:w="960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850"/>
        <w:gridCol w:w="1346"/>
        <w:gridCol w:w="281"/>
        <w:gridCol w:w="1251"/>
        <w:gridCol w:w="1091"/>
        <w:gridCol w:w="993"/>
        <w:gridCol w:w="1182"/>
        <w:gridCol w:w="61"/>
      </w:tblGrid>
      <w:tr w:rsidR="00B52AA6" w:rsidRPr="008A0BBD" w14:paraId="62A908E7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4597D380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6C99BBDA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60C878AE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8701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45A9D208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1EEB5E3E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Caisse 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8B2220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3EEE3E54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09C7799C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911A8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AA7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9FC05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BA2C862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B52AA6" w14:paraId="46EAA6B8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9F77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7F0C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D5DA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FD66B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1AA9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36425D25" w14:textId="77777777" w:rsidTr="00E17B82">
        <w:trPr>
          <w:gridAfter w:val="1"/>
          <w:wAfter w:w="6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37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9A9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2E3D9DC6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0CDA858E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</w:tbl>
    <w:p w14:paraId="2AFC3600" w14:textId="77777777" w:rsidR="00B52AA6" w:rsidRDefault="00B52AA6" w:rsidP="00B52AA6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28B06482" w14:textId="539AF416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>L’entreprise a acheté des marchandises pour un montant de 6 200 € payé par banque.</w:t>
      </w:r>
    </w:p>
    <w:p w14:paraId="120CA626" w14:textId="77777777" w:rsidR="00B52AA6" w:rsidRDefault="00B52AA6" w:rsidP="00B52AA6">
      <w:pPr>
        <w:jc w:val="both"/>
      </w:pPr>
    </w:p>
    <w:tbl>
      <w:tblPr>
        <w:tblStyle w:val="Grilledutableau"/>
        <w:tblW w:w="960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850"/>
        <w:gridCol w:w="1346"/>
        <w:gridCol w:w="281"/>
        <w:gridCol w:w="1251"/>
        <w:gridCol w:w="1091"/>
        <w:gridCol w:w="993"/>
        <w:gridCol w:w="1182"/>
        <w:gridCol w:w="61"/>
      </w:tblGrid>
      <w:tr w:rsidR="00B52AA6" w:rsidRPr="008A0BBD" w14:paraId="16696E01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0A4EA7E5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68BB67D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38E49906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5D30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1236C465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5A1914E1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Achats 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42F2CD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1235CE8F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65ADD36F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953692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6 200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26F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764C8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62DFEF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5212A1BA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20BA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5FF5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1F8EF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7CF7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F4F50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4D7537A0" w14:textId="77777777" w:rsidTr="00E17B82">
        <w:trPr>
          <w:gridAfter w:val="1"/>
          <w:wAfter w:w="6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B8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758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70BD6F7B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2E6AACD5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</w:tbl>
    <w:p w14:paraId="24E3E392" w14:textId="77777777" w:rsidR="00B52AA6" w:rsidRDefault="00B52AA6" w:rsidP="00B52AA6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559E27D6" w14:textId="3599428D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 xml:space="preserve">L’entreprise </w:t>
      </w:r>
      <w:r w:rsidR="000A1274">
        <w:t>a</w:t>
      </w:r>
      <w:r>
        <w:t xml:space="preserve"> viré 4 000 € de la banque à la caisse.</w:t>
      </w:r>
    </w:p>
    <w:p w14:paraId="2F6B27BE" w14:textId="77777777" w:rsidR="00B52AA6" w:rsidRDefault="00B52AA6" w:rsidP="00B52AA6">
      <w:pPr>
        <w:jc w:val="both"/>
      </w:pPr>
    </w:p>
    <w:tbl>
      <w:tblPr>
        <w:tblStyle w:val="Grilledutableau"/>
        <w:tblW w:w="960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850"/>
        <w:gridCol w:w="1346"/>
        <w:gridCol w:w="281"/>
        <w:gridCol w:w="1251"/>
        <w:gridCol w:w="903"/>
        <w:gridCol w:w="1181"/>
        <w:gridCol w:w="1182"/>
        <w:gridCol w:w="61"/>
      </w:tblGrid>
      <w:tr w:rsidR="00B52AA6" w:rsidRPr="008A0BBD" w14:paraId="399EA9BA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3CE06630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7BD01D4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78FBD2F1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58D7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59D52285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609A303E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Caisse 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3991E5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3479955B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16E20C81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4 000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0672B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1673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A5FB57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A80FF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4 000</w:t>
            </w:r>
          </w:p>
        </w:tc>
      </w:tr>
      <w:tr w:rsidR="00B52AA6" w14:paraId="3785135A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38C11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3103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1E27C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70D6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79328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6ACB0085" w14:textId="77777777" w:rsidTr="00E17B82">
        <w:trPr>
          <w:gridAfter w:val="1"/>
          <w:wAfter w:w="6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D2B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BC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62F61144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150137EB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</w:tbl>
    <w:p w14:paraId="08DFD978" w14:textId="77777777" w:rsidR="00B52AA6" w:rsidRDefault="00B52AA6" w:rsidP="00B52AA6">
      <w:pPr>
        <w:jc w:val="both"/>
        <w:rPr>
          <w:rFonts w:eastAsia="Times New Roman" w:cs="Arial"/>
          <w:b/>
          <w:color w:val="FFFFFF" w:themeColor="background1"/>
          <w:sz w:val="24"/>
          <w:szCs w:val="24"/>
          <w:highlight w:val="red"/>
          <w:lang w:eastAsia="fr-FR"/>
        </w:rPr>
      </w:pPr>
    </w:p>
    <w:p w14:paraId="0EA67A7B" w14:textId="073FB889" w:rsidR="00B52AA6" w:rsidRDefault="00B52AA6" w:rsidP="00B52AA6">
      <w:pPr>
        <w:pStyle w:val="Paragraphedeliste"/>
        <w:numPr>
          <w:ilvl w:val="0"/>
          <w:numId w:val="1"/>
        </w:numPr>
        <w:jc w:val="both"/>
      </w:pPr>
      <w:r>
        <w:t>L’entreprise paye les salaires de ses employées</w:t>
      </w:r>
      <w:r w:rsidR="006475DF">
        <w:t> :</w:t>
      </w:r>
      <w:r>
        <w:t xml:space="preserve"> 28 000 € par virement bancaire.</w:t>
      </w:r>
    </w:p>
    <w:p w14:paraId="23B588C4" w14:textId="77777777" w:rsidR="00B52AA6" w:rsidRDefault="00B52AA6" w:rsidP="00B52AA6">
      <w:pPr>
        <w:jc w:val="both"/>
      </w:pPr>
    </w:p>
    <w:tbl>
      <w:tblPr>
        <w:tblStyle w:val="Grilledutableau"/>
        <w:tblW w:w="9602" w:type="dxa"/>
        <w:jc w:val="center"/>
        <w:tblLook w:val="04A0" w:firstRow="1" w:lastRow="0" w:firstColumn="1" w:lastColumn="0" w:noHBand="0" w:noVBand="1"/>
      </w:tblPr>
      <w:tblGrid>
        <w:gridCol w:w="1116"/>
        <w:gridCol w:w="439"/>
        <w:gridCol w:w="992"/>
        <w:gridCol w:w="850"/>
        <w:gridCol w:w="1346"/>
        <w:gridCol w:w="281"/>
        <w:gridCol w:w="1251"/>
        <w:gridCol w:w="903"/>
        <w:gridCol w:w="1181"/>
        <w:gridCol w:w="1182"/>
        <w:gridCol w:w="61"/>
      </w:tblGrid>
      <w:tr w:rsidR="00B52AA6" w:rsidRPr="008A0BBD" w14:paraId="3706AF9F" w14:textId="77777777" w:rsidTr="00E17B82">
        <w:trPr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064C9701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Débit-UF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4349C5FF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A0BBD">
              <w:rPr>
                <w:rFonts w:cs="Arial"/>
                <w:b/>
                <w:bCs/>
              </w:rPr>
              <w:t>Banque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14:paraId="003DB02A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FDA5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505E7A3C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Débit - UF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5384291C" w14:textId="77777777" w:rsidR="00B52AA6" w:rsidRPr="008A0BBD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Salaires 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A04CC" w14:textId="77777777" w:rsidR="00B52AA6" w:rsidRPr="00A62781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A62781">
              <w:rPr>
                <w:rFonts w:cs="Arial"/>
              </w:rPr>
              <w:t>Crédit - MF</w:t>
            </w:r>
          </w:p>
        </w:tc>
      </w:tr>
      <w:tr w:rsidR="00B52AA6" w14:paraId="0370F319" w14:textId="77777777" w:rsidTr="00E17B82">
        <w:trPr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168C325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74FE31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27 000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8608F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D4815" w14:textId="2F50322E" w:rsidR="00B52AA6" w:rsidRDefault="006475DF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27 000</w:t>
            </w: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B32A77" w14:textId="32A1C81B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5743773F" w14:textId="77777777" w:rsidTr="00E17B82">
        <w:trPr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AADB9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7490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766E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135A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96925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B52AA6" w14:paraId="2FE9776D" w14:textId="77777777" w:rsidTr="00E17B82">
        <w:trPr>
          <w:gridAfter w:val="1"/>
          <w:wAfter w:w="61" w:type="dxa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EAD" w14:textId="77777777" w:rsidR="00B52AA6" w:rsidRDefault="00B52AA6" w:rsidP="00E17B8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Commentaire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72D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62279B81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  <w:p w14:paraId="24857BC2" w14:textId="77777777" w:rsidR="00B52AA6" w:rsidRDefault="00B52AA6" w:rsidP="006475D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</w:tr>
      <w:bookmarkEnd w:id="0"/>
    </w:tbl>
    <w:p w14:paraId="711F90DF" w14:textId="77777777" w:rsidR="00B52AA6" w:rsidRDefault="00B52AA6"/>
    <w:sectPr w:rsidR="00B52AA6" w:rsidSect="00B52AA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5396D"/>
    <w:multiLevelType w:val="hybridMultilevel"/>
    <w:tmpl w:val="94F871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87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A6"/>
    <w:rsid w:val="000A1274"/>
    <w:rsid w:val="006475DF"/>
    <w:rsid w:val="00B52AA6"/>
    <w:rsid w:val="00D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C192"/>
  <w15:chartTrackingRefBased/>
  <w15:docId w15:val="{183711F1-38F0-4D85-B42B-1804FEB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A6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tacheseurasment"/>
    <w:link w:val="Titre2Car"/>
    <w:qFormat/>
    <w:rsid w:val="00B52AA6"/>
    <w:pPr>
      <w:spacing w:after="120"/>
      <w:outlineLvl w:val="1"/>
    </w:pPr>
    <w:rPr>
      <w:rFonts w:ascii="Arial Black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52AA6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B52AA6"/>
    <w:rPr>
      <w:rFonts w:eastAsia="Times New Roman"/>
      <w:szCs w:val="24"/>
      <w:lang w:eastAsia="fr-FR"/>
    </w:rPr>
  </w:style>
  <w:style w:type="table" w:styleId="Grilledutableau">
    <w:name w:val="Table Grid"/>
    <w:basedOn w:val="TableauNormal"/>
    <w:rsid w:val="00B52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2023-03-05T19:16:00Z</dcterms:created>
  <dcterms:modified xsi:type="dcterms:W3CDTF">2023-03-05T19:39:00Z</dcterms:modified>
</cp:coreProperties>
</file>