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27"/>
        <w:gridCol w:w="708"/>
        <w:gridCol w:w="1113"/>
        <w:gridCol w:w="21"/>
        <w:gridCol w:w="702"/>
        <w:gridCol w:w="10"/>
      </w:tblGrid>
      <w:tr w:rsidR="006B0144" w:rsidRPr="007B33D0" w14:paraId="6280C3A8" w14:textId="77777777" w:rsidTr="006B0144">
        <w:trPr>
          <w:gridAfter w:val="1"/>
          <w:wAfter w:w="9" w:type="dxa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3EDE7F9" w14:textId="77777777" w:rsidR="006B0144" w:rsidRPr="007B33D0" w:rsidRDefault="006B0144" w:rsidP="00166679">
            <w:pPr>
              <w:pStyle w:val="Titre1"/>
              <w:jc w:val="center"/>
              <w:rPr>
                <w:rFonts w:cs="Arial"/>
                <w:lang w:eastAsia="en-US"/>
              </w:rPr>
            </w:pPr>
            <w:r w:rsidRPr="007B33D0">
              <w:rPr>
                <w:rFonts w:cs="Arial"/>
                <w:lang w:eastAsia="en-US"/>
              </w:rPr>
              <w:t>Chapitre 12 - Gérer les immobilisations</w:t>
            </w:r>
          </w:p>
          <w:p w14:paraId="38E92016" w14:textId="77777777" w:rsidR="006B0144" w:rsidRPr="007B33D0" w:rsidRDefault="006B0144" w:rsidP="00166679">
            <w:pPr>
              <w:pStyle w:val="Titre1"/>
              <w:jc w:val="center"/>
              <w:rPr>
                <w:rFonts w:cs="Arial"/>
                <w:lang w:eastAsia="en-US"/>
              </w:rPr>
            </w:pPr>
            <w:r w:rsidRPr="007B33D0">
              <w:rPr>
                <w:rFonts w:cs="Arial"/>
                <w:lang w:eastAsia="en-US"/>
              </w:rPr>
              <w:t>Bilan de compétences</w:t>
            </w:r>
          </w:p>
        </w:tc>
      </w:tr>
      <w:tr w:rsidR="006B0144" w14:paraId="0B38FCE3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0DEF1CE" w14:textId="77777777" w:rsidR="006B0144" w:rsidRDefault="006B0144" w:rsidP="00166679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EF2349" w14:textId="77777777" w:rsidR="006B0144" w:rsidRDefault="006B0144" w:rsidP="0016667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08296AE3" w14:textId="77777777" w:rsidR="006B0144" w:rsidRDefault="006B0144" w:rsidP="0016667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7F62A64" w14:textId="77777777" w:rsidR="006B0144" w:rsidRDefault="006B0144" w:rsidP="0016667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79C50111" w14:textId="77777777" w:rsidR="006B0144" w:rsidRDefault="006B0144" w:rsidP="0016667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C6EB2E" w14:textId="77777777" w:rsidR="006B0144" w:rsidRDefault="006B0144" w:rsidP="00166679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6B0144" w14:paraId="479BE955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448" w14:textId="77777777" w:rsidR="006B0144" w:rsidRPr="00D67839" w:rsidRDefault="006B0144" w:rsidP="00166679">
            <w:p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 sais différentier une charge d’une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3793649"/>
          </w:sdtPr>
          <w:sdtContent>
            <w:sdt>
              <w:sdtPr>
                <w:rPr>
                  <w:rFonts w:cstheme="minorHAnsi"/>
                  <w:sz w:val="24"/>
                </w:rPr>
                <w:id w:val="474959541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DC48140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63442892"/>
          </w:sdtPr>
          <w:sdtContent>
            <w:sdt>
              <w:sdtPr>
                <w:rPr>
                  <w:rFonts w:cstheme="minorHAnsi"/>
                  <w:sz w:val="24"/>
                </w:rPr>
                <w:id w:val="1967309730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69F5EF4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2088224"/>
          </w:sdtPr>
          <w:sdtContent>
            <w:sdt>
              <w:sdtPr>
                <w:rPr>
                  <w:rFonts w:cstheme="minorHAnsi"/>
                  <w:sz w:val="24"/>
                </w:rPr>
                <w:id w:val="-611894514"/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B0A5CEE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4161A9FE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37AC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 connais les caractéristiques d’une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00891336"/>
          </w:sdtPr>
          <w:sdtContent>
            <w:sdt>
              <w:sdtPr>
                <w:rPr>
                  <w:rFonts w:cstheme="minorHAnsi"/>
                  <w:sz w:val="24"/>
                </w:rPr>
                <w:id w:val="2075934050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A8B9A7F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35921292"/>
          </w:sdtPr>
          <w:sdtContent>
            <w:sdt>
              <w:sdtPr>
                <w:rPr>
                  <w:rFonts w:cstheme="minorHAnsi"/>
                  <w:sz w:val="24"/>
                </w:rPr>
                <w:id w:val="1335428014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8B2F240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28272430"/>
          </w:sdtPr>
          <w:sdtContent>
            <w:sdt>
              <w:sdtPr>
                <w:rPr>
                  <w:rFonts w:cstheme="minorHAnsi"/>
                  <w:sz w:val="24"/>
                </w:rPr>
                <w:id w:val="1749765539"/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4043B3E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3BC29BD9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166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 sais définir une immobilisation incorporelle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09717391"/>
          </w:sdtPr>
          <w:sdtContent>
            <w:sdt>
              <w:sdtPr>
                <w:rPr>
                  <w:rFonts w:cstheme="minorHAnsi"/>
                  <w:sz w:val="24"/>
                </w:rPr>
                <w:id w:val="-2012751826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FB0D4E0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77865666"/>
          </w:sdtPr>
          <w:sdtContent>
            <w:sdt>
              <w:sdtPr>
                <w:rPr>
                  <w:rFonts w:cstheme="minorHAnsi"/>
                  <w:sz w:val="24"/>
                </w:rPr>
                <w:id w:val="370037446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DE361A8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50060921"/>
          </w:sdtPr>
          <w:sdtContent>
            <w:sdt>
              <w:sdtPr>
                <w:rPr>
                  <w:rFonts w:cstheme="minorHAnsi"/>
                  <w:sz w:val="24"/>
                </w:rPr>
                <w:id w:val="697199396"/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7261A0F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0557E2B6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AAFA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 sais définir une immobilisation corporelle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78540225"/>
          </w:sdtPr>
          <w:sdtContent>
            <w:sdt>
              <w:sdtPr>
                <w:rPr>
                  <w:rFonts w:cstheme="minorHAnsi"/>
                  <w:sz w:val="24"/>
                </w:rPr>
                <w:id w:val="-1967187968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368F5CF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3568294"/>
          </w:sdtPr>
          <w:sdtContent>
            <w:sdt>
              <w:sdtPr>
                <w:rPr>
                  <w:rFonts w:cstheme="minorHAnsi"/>
                  <w:sz w:val="24"/>
                </w:rPr>
                <w:id w:val="-1173486113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CAB00DC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04291497"/>
          </w:sdtPr>
          <w:sdtContent>
            <w:sdt>
              <w:sdtPr>
                <w:rPr>
                  <w:rFonts w:cstheme="minorHAnsi"/>
                  <w:sz w:val="24"/>
                </w:rPr>
                <w:id w:val="-426732509"/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74CB8BC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75FE40B2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E80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 sais définir une immobilisation financière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23846814"/>
          </w:sdtPr>
          <w:sdtContent>
            <w:sdt>
              <w:sdtPr>
                <w:rPr>
                  <w:rFonts w:cstheme="minorHAnsi"/>
                  <w:sz w:val="24"/>
                </w:rPr>
                <w:id w:val="1494299156"/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8B608B0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03430827"/>
          </w:sdtPr>
          <w:sdtContent>
            <w:sdt>
              <w:sdtPr>
                <w:rPr>
                  <w:rFonts w:cstheme="minorHAnsi"/>
                  <w:sz w:val="24"/>
                </w:rPr>
                <w:id w:val="-2095929602"/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A7806A8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67892182"/>
          </w:sdtPr>
          <w:sdtContent>
            <w:sdt>
              <w:sdtPr>
                <w:rPr>
                  <w:rFonts w:cstheme="minorHAnsi"/>
                  <w:sz w:val="24"/>
                </w:rPr>
                <w:id w:val="1596523811"/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9A40FC9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3D2B35B7" w14:textId="77777777" w:rsidTr="006B014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F316" w14:textId="77777777" w:rsidR="006B0144" w:rsidRPr="00D67839" w:rsidRDefault="006B0144" w:rsidP="00166679">
            <w:p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 sais calculer le coût d’acquisition d’une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23790480"/>
          </w:sdtPr>
          <w:sdtContent>
            <w:sdt>
              <w:sdtPr>
                <w:rPr>
                  <w:rFonts w:cstheme="minorHAnsi"/>
                  <w:sz w:val="24"/>
                </w:rPr>
                <w:id w:val="-365063426"/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6EE67BC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75715807"/>
          </w:sdtPr>
          <w:sdtContent>
            <w:sdt>
              <w:sdtPr>
                <w:rPr>
                  <w:rFonts w:cstheme="minorHAnsi"/>
                  <w:sz w:val="24"/>
                </w:rPr>
                <w:id w:val="1157042368"/>
              </w:sdtPr>
              <w:sdtContent>
                <w:tc>
                  <w:tcPr>
                    <w:tcW w:w="113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30E81D9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35181435"/>
          </w:sdtPr>
          <w:sdtContent>
            <w:sdt>
              <w:sdtPr>
                <w:rPr>
                  <w:rFonts w:cstheme="minorHAnsi"/>
                  <w:sz w:val="24"/>
                </w:rPr>
                <w:id w:val="-404067042"/>
              </w:sdtPr>
              <w:sdtContent>
                <w:tc>
                  <w:tcPr>
                    <w:tcW w:w="7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E9820B2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045A6471" w14:textId="77777777" w:rsidTr="006B014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7A48" w14:textId="77777777" w:rsidR="006B0144" w:rsidRPr="00D67839" w:rsidRDefault="006B0144" w:rsidP="00166679">
            <w:pPr>
              <w:spacing w:before="60" w:after="60"/>
              <w:jc w:val="lef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 connais le seuil fiscal d’une immobilisation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4438843"/>
          </w:sdtPr>
          <w:sdtContent>
            <w:sdt>
              <w:sdtPr>
                <w:rPr>
                  <w:rFonts w:cstheme="minorHAnsi"/>
                  <w:sz w:val="24"/>
                </w:rPr>
                <w:id w:val="1330092915"/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937FCF6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56223573"/>
          </w:sdtPr>
          <w:sdtContent>
            <w:sdt>
              <w:sdtPr>
                <w:rPr>
                  <w:rFonts w:cstheme="minorHAnsi"/>
                  <w:sz w:val="24"/>
                </w:rPr>
                <w:id w:val="1708070690"/>
              </w:sdtPr>
              <w:sdtContent>
                <w:tc>
                  <w:tcPr>
                    <w:tcW w:w="113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3F05D49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82968540"/>
          </w:sdtPr>
          <w:sdtContent>
            <w:sdt>
              <w:sdtPr>
                <w:rPr>
                  <w:rFonts w:cstheme="minorHAnsi"/>
                  <w:sz w:val="24"/>
                </w:rPr>
                <w:id w:val="-1943144264"/>
              </w:sdtPr>
              <w:sdtContent>
                <w:tc>
                  <w:tcPr>
                    <w:tcW w:w="7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7376CEB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12321CFF" w14:textId="77777777" w:rsidTr="006B0144">
        <w:trPr>
          <w:trHeight w:val="3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FA33" w14:textId="77777777" w:rsidR="006B0144" w:rsidRPr="00966DEC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enregistrer une immobilisation en comptabilité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3771277"/>
          </w:sdtPr>
          <w:sdtContent>
            <w:sdt>
              <w:sdtPr>
                <w:rPr>
                  <w:rFonts w:cstheme="minorHAnsi"/>
                  <w:sz w:val="24"/>
                </w:rPr>
                <w:id w:val="-1897742124"/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E4A4461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48974874"/>
          </w:sdtPr>
          <w:sdtContent>
            <w:sdt>
              <w:sdtPr>
                <w:rPr>
                  <w:rFonts w:cstheme="minorHAnsi"/>
                  <w:sz w:val="24"/>
                </w:rPr>
                <w:id w:val="1638992441"/>
              </w:sdtPr>
              <w:sdtContent>
                <w:tc>
                  <w:tcPr>
                    <w:tcW w:w="113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22E0C84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86757471"/>
          </w:sdtPr>
          <w:sdtContent>
            <w:sdt>
              <w:sdtPr>
                <w:rPr>
                  <w:rFonts w:cstheme="minorHAnsi"/>
                  <w:sz w:val="24"/>
                </w:rPr>
                <w:id w:val="-486861450"/>
              </w:sdtPr>
              <w:sdtContent>
                <w:tc>
                  <w:tcPr>
                    <w:tcW w:w="7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BA2DE2C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4734FFE4" w14:textId="77777777" w:rsidTr="006B014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267" w14:textId="77777777" w:rsidR="006B0144" w:rsidRPr="00966DEC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définir une immobilisation par composant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6604575"/>
          </w:sdtPr>
          <w:sdtContent>
            <w:sdt>
              <w:sdtPr>
                <w:rPr>
                  <w:rFonts w:cstheme="minorHAnsi"/>
                  <w:sz w:val="24"/>
                </w:rPr>
                <w:id w:val="192744198"/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9279300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53963988"/>
          </w:sdtPr>
          <w:sdtContent>
            <w:sdt>
              <w:sdtPr>
                <w:rPr>
                  <w:rFonts w:cstheme="minorHAnsi"/>
                  <w:sz w:val="24"/>
                </w:rPr>
                <w:id w:val="228276863"/>
              </w:sdtPr>
              <w:sdtContent>
                <w:tc>
                  <w:tcPr>
                    <w:tcW w:w="113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E3F28B6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58514773"/>
          </w:sdtPr>
          <w:sdtContent>
            <w:sdt>
              <w:sdtPr>
                <w:rPr>
                  <w:rFonts w:cstheme="minorHAnsi"/>
                  <w:sz w:val="24"/>
                </w:rPr>
                <w:id w:val="1726874225"/>
              </w:sdtPr>
              <w:sdtContent>
                <w:tc>
                  <w:tcPr>
                    <w:tcW w:w="7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809B36C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6AEB56CD" w14:textId="77777777" w:rsidTr="006B014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682" w14:textId="77777777" w:rsidR="006B0144" w:rsidRPr="00966DEC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calculer le coût d’une immobilisation par composant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12499675"/>
          </w:sdtPr>
          <w:sdtContent>
            <w:sdt>
              <w:sdtPr>
                <w:rPr>
                  <w:rFonts w:cstheme="minorHAnsi"/>
                  <w:sz w:val="24"/>
                </w:rPr>
                <w:id w:val="522913431"/>
              </w:sdtPr>
              <w:sdtContent>
                <w:tc>
                  <w:tcPr>
                    <w:tcW w:w="70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D1FDA69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6572919"/>
          </w:sdtPr>
          <w:sdtContent>
            <w:sdt>
              <w:sdtPr>
                <w:rPr>
                  <w:rFonts w:cstheme="minorHAnsi"/>
                  <w:sz w:val="24"/>
                </w:rPr>
                <w:id w:val="29997020"/>
              </w:sdtPr>
              <w:sdtContent>
                <w:tc>
                  <w:tcPr>
                    <w:tcW w:w="113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A0AB82D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28571710"/>
          </w:sdtPr>
          <w:sdtContent>
            <w:sdt>
              <w:sdtPr>
                <w:rPr>
                  <w:rFonts w:cstheme="minorHAnsi"/>
                  <w:sz w:val="24"/>
                </w:rPr>
                <w:id w:val="1145009966"/>
              </w:sdtPr>
              <w:sdtContent>
                <w:tc>
                  <w:tcPr>
                    <w:tcW w:w="7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8485B81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7FEA2281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8BD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la gestion des immobilisations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0333901"/>
          </w:sdtPr>
          <w:sdtContent>
            <w:sdt>
              <w:sdtPr>
                <w:rPr>
                  <w:rFonts w:cstheme="minorHAnsi"/>
                  <w:sz w:val="24"/>
                </w:rPr>
                <w:id w:val="2753700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08674A6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6494095"/>
          </w:sdtPr>
          <w:sdtContent>
            <w:sdt>
              <w:sdtPr>
                <w:rPr>
                  <w:rFonts w:cstheme="minorHAnsi"/>
                  <w:sz w:val="24"/>
                </w:rPr>
                <w:id w:val="-170509118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135E3EA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51439687"/>
          </w:sdtPr>
          <w:sdtContent>
            <w:sdt>
              <w:sdtPr>
                <w:rPr>
                  <w:rFonts w:cstheme="minorHAnsi"/>
                  <w:sz w:val="24"/>
                </w:rPr>
                <w:id w:val="-17790169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B755928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396C24B9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99EF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un amortissement linéaire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13446824"/>
          </w:sdtPr>
          <w:sdtContent>
            <w:sdt>
              <w:sdtPr>
                <w:rPr>
                  <w:rFonts w:cstheme="minorHAnsi"/>
                  <w:sz w:val="24"/>
                </w:rPr>
                <w:id w:val="15620498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7305564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73876051"/>
          </w:sdtPr>
          <w:sdtContent>
            <w:sdt>
              <w:sdtPr>
                <w:rPr>
                  <w:rFonts w:cstheme="minorHAnsi"/>
                  <w:sz w:val="24"/>
                </w:rPr>
                <w:id w:val="20185774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448C8ED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69830369"/>
          </w:sdtPr>
          <w:sdtContent>
            <w:sdt>
              <w:sdtPr>
                <w:rPr>
                  <w:rFonts w:cstheme="minorHAnsi"/>
                  <w:sz w:val="24"/>
                </w:rPr>
                <w:id w:val="6073862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750FFA5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5A708FDB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780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un amortissement dégressif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969779"/>
          </w:sdtPr>
          <w:sdtContent>
            <w:sdt>
              <w:sdtPr>
                <w:rPr>
                  <w:rFonts w:cstheme="minorHAnsi"/>
                  <w:sz w:val="24"/>
                </w:rPr>
                <w:id w:val="-1149821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72B8841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05662385"/>
          </w:sdtPr>
          <w:sdtContent>
            <w:sdt>
              <w:sdtPr>
                <w:rPr>
                  <w:rFonts w:cstheme="minorHAnsi"/>
                  <w:sz w:val="24"/>
                </w:rPr>
                <w:id w:val="-1796049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C170CA3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40310810"/>
          </w:sdtPr>
          <w:sdtContent>
            <w:sdt>
              <w:sdtPr>
                <w:rPr>
                  <w:rFonts w:cstheme="minorHAnsi"/>
                  <w:sz w:val="24"/>
                </w:rPr>
                <w:id w:val="-8402269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B4CC00D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4A3B5633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BC4C" w14:textId="77777777" w:rsidR="006B0144" w:rsidRPr="00834506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paramétrer un amortissement par unité d’œuvre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15629307"/>
          </w:sdtPr>
          <w:sdtContent>
            <w:sdt>
              <w:sdtPr>
                <w:rPr>
                  <w:rFonts w:cstheme="minorHAnsi"/>
                  <w:sz w:val="24"/>
                </w:rPr>
                <w:id w:val="-8666793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3836D21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8931799"/>
          </w:sdtPr>
          <w:sdtContent>
            <w:sdt>
              <w:sdtPr>
                <w:rPr>
                  <w:rFonts w:cstheme="minorHAnsi"/>
                  <w:sz w:val="24"/>
                </w:rPr>
                <w:id w:val="11048423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3FE4356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28926311"/>
          </w:sdtPr>
          <w:sdtContent>
            <w:sdt>
              <w:sdtPr>
                <w:rPr>
                  <w:rFonts w:cstheme="minorHAnsi"/>
                  <w:sz w:val="24"/>
                </w:rPr>
                <w:id w:val="1406234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C6A047F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6C8CEE2B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C91A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différentier une immobilisation d’une charge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6559290"/>
          </w:sdtPr>
          <w:sdtContent>
            <w:sdt>
              <w:sdtPr>
                <w:rPr>
                  <w:rFonts w:cstheme="minorHAnsi"/>
                  <w:sz w:val="24"/>
                </w:rPr>
                <w:id w:val="7232611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F3DDDD6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55604823"/>
          </w:sdtPr>
          <w:sdtContent>
            <w:sdt>
              <w:sdtPr>
                <w:rPr>
                  <w:rFonts w:cstheme="minorHAnsi"/>
                  <w:sz w:val="24"/>
                </w:rPr>
                <w:id w:val="-4234183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3742A17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62473624"/>
          </w:sdtPr>
          <w:sdtContent>
            <w:sdt>
              <w:sdtPr>
                <w:rPr>
                  <w:rFonts w:cstheme="minorHAnsi"/>
                  <w:sz w:val="24"/>
                </w:rPr>
                <w:id w:val="20571251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A7F9BE8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B0144" w14:paraId="47E65149" w14:textId="77777777" w:rsidTr="006B0144">
        <w:trPr>
          <w:gridAfter w:val="1"/>
          <w:wAfter w:w="10" w:type="dxa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CE1F" w14:textId="77777777" w:rsidR="006B0144" w:rsidRDefault="006B0144" w:rsidP="00166679">
            <w:pPr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connais les conditions d’utilisation des modes d’amortissement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9083735"/>
          </w:sdtPr>
          <w:sdtContent>
            <w:sdt>
              <w:sdtPr>
                <w:rPr>
                  <w:rFonts w:cstheme="minorHAnsi"/>
                  <w:sz w:val="24"/>
                </w:rPr>
                <w:id w:val="12981057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88567AF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69451436"/>
          </w:sdtPr>
          <w:sdtContent>
            <w:sdt>
              <w:sdtPr>
                <w:rPr>
                  <w:rFonts w:cstheme="minorHAnsi"/>
                  <w:sz w:val="24"/>
                </w:rPr>
                <w:id w:val="-1112071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111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0E7781F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18935210"/>
          </w:sdtPr>
          <w:sdtContent>
            <w:sdt>
              <w:sdtPr>
                <w:rPr>
                  <w:rFonts w:cstheme="minorHAnsi"/>
                  <w:sz w:val="24"/>
                </w:rPr>
                <w:id w:val="-9267214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AF8050A" w14:textId="77777777" w:rsidR="006B0144" w:rsidRDefault="006B0144" w:rsidP="00166679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MS Gothic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69C932B6" w14:textId="77777777" w:rsidR="006B0144" w:rsidRDefault="006B0144" w:rsidP="006B0144">
      <w:pPr>
        <w:pStyle w:val="NormalWeb"/>
        <w:spacing w:before="0" w:beforeAutospacing="0" w:after="0" w:afterAutospacing="0"/>
        <w:rPr>
          <w:color w:val="000000"/>
        </w:rPr>
      </w:pPr>
    </w:p>
    <w:p w14:paraId="343325F0" w14:textId="77777777" w:rsidR="0097428E" w:rsidRPr="006B0144" w:rsidRDefault="0097428E" w:rsidP="006B0144"/>
    <w:sectPr w:rsidR="0097428E" w:rsidRPr="006B0144" w:rsidSect="00450FD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05"/>
    <w:rsid w:val="003F3D98"/>
    <w:rsid w:val="00450FD7"/>
    <w:rsid w:val="006B0144"/>
    <w:rsid w:val="00820105"/>
    <w:rsid w:val="0097428E"/>
    <w:rsid w:val="00C309C0"/>
    <w:rsid w:val="00E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8FA0"/>
  <w15:chartTrackingRefBased/>
  <w15:docId w15:val="{9C453F1D-2326-41D1-A345-0E2C050D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05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20105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0105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styleId="NormalWeb">
    <w:name w:val="Normal (Web)"/>
    <w:basedOn w:val="Normal"/>
    <w:uiPriority w:val="99"/>
    <w:rsid w:val="008201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201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"/>
    <w:rsid w:val="00820105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2015-10-20T12:34:00Z</dcterms:created>
  <dcterms:modified xsi:type="dcterms:W3CDTF">2023-02-10T18:49:00Z</dcterms:modified>
</cp:coreProperties>
</file>