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696"/>
        <w:gridCol w:w="5954"/>
        <w:gridCol w:w="992"/>
        <w:gridCol w:w="1334"/>
      </w:tblGrid>
      <w:tr w:rsidR="00A33CF7" w:rsidRPr="00CC4FB1" w14:paraId="49126371" w14:textId="77777777" w:rsidTr="00530D09">
        <w:trPr>
          <w:trHeight w:val="386"/>
        </w:trPr>
        <w:tc>
          <w:tcPr>
            <w:tcW w:w="8642" w:type="dxa"/>
            <w:gridSpan w:val="3"/>
            <w:shd w:val="clear" w:color="auto" w:fill="92D050"/>
            <w:vAlign w:val="center"/>
          </w:tcPr>
          <w:p w14:paraId="59862D01" w14:textId="77777777" w:rsidR="00A33CF7" w:rsidRPr="00446A50" w:rsidRDefault="00A33CF7" w:rsidP="00530D09">
            <w:pPr>
              <w:pStyle w:val="Titre2"/>
              <w:spacing w:after="0"/>
              <w:jc w:val="center"/>
              <w:rPr>
                <w:szCs w:val="28"/>
              </w:rPr>
            </w:pPr>
            <w:bookmarkStart w:id="0" w:name="_Hlk526202143"/>
            <w:bookmarkStart w:id="1" w:name="_Hlk525810291"/>
            <w:bookmarkStart w:id="2" w:name="_Hlk525810829"/>
            <w:bookmarkStart w:id="3" w:name="_Hlk525809927"/>
            <w:r w:rsidRPr="00446A50">
              <w:rPr>
                <w:szCs w:val="28"/>
              </w:rPr>
              <w:t>Mission 01 - Étudier et évaluer des marchés</w:t>
            </w:r>
          </w:p>
        </w:tc>
        <w:tc>
          <w:tcPr>
            <w:tcW w:w="1334" w:type="dxa"/>
            <w:shd w:val="clear" w:color="auto" w:fill="92D050"/>
            <w:vAlign w:val="center"/>
          </w:tcPr>
          <w:p w14:paraId="0B79572F" w14:textId="77777777" w:rsidR="00A33CF7" w:rsidRPr="00CC4FB1" w:rsidRDefault="00A33CF7" w:rsidP="00530D09">
            <w:pPr>
              <w:jc w:val="center"/>
              <w:rPr>
                <w:rFonts w:ascii="Arial Black" w:hAnsi="Arial Black"/>
                <w:b/>
                <w:sz w:val="24"/>
                <w:szCs w:val="24"/>
              </w:rPr>
            </w:pPr>
            <w:r>
              <w:rPr>
                <w:noProof/>
              </w:rPr>
              <w:drawing>
                <wp:inline distT="0" distB="0" distL="0" distR="0" wp14:anchorId="56CCEE86" wp14:editId="0EE77070">
                  <wp:extent cx="683744" cy="684000"/>
                  <wp:effectExtent l="0" t="0" r="2540" b="1905"/>
                  <wp:docPr id="19" name="Image 4">
                    <a:extLst xmlns:a="http://schemas.openxmlformats.org/drawingml/2006/main">
                      <a:ext uri="{FF2B5EF4-FFF2-40B4-BE49-F238E27FC236}">
                        <a16:creationId xmlns:a16="http://schemas.microsoft.com/office/drawing/2014/main" id="{C4B8E2E4-9A91-4350-8021-541B051E46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 name="Image 4">
                            <a:extLst>
                              <a:ext uri="{FF2B5EF4-FFF2-40B4-BE49-F238E27FC236}">
                                <a16:creationId xmlns:a16="http://schemas.microsoft.com/office/drawing/2014/main" id="{C4B8E2E4-9A91-4350-8021-541B051E4626}"/>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3744" cy="684000"/>
                          </a:xfrm>
                          <a:prstGeom prst="rect">
                            <a:avLst/>
                          </a:prstGeom>
                          <a:noFill/>
                          <a:ln>
                            <a:noFill/>
                          </a:ln>
                        </pic:spPr>
                      </pic:pic>
                    </a:graphicData>
                  </a:graphic>
                </wp:inline>
              </w:drawing>
            </w:r>
          </w:p>
        </w:tc>
      </w:tr>
      <w:tr w:rsidR="00A33CF7" w:rsidRPr="00B25395" w14:paraId="45663285" w14:textId="77777777" w:rsidTr="00B050CA">
        <w:trPr>
          <w:trHeight w:val="386"/>
        </w:trPr>
        <w:tc>
          <w:tcPr>
            <w:tcW w:w="1696" w:type="dxa"/>
            <w:shd w:val="clear" w:color="auto" w:fill="92D050"/>
            <w:vAlign w:val="center"/>
          </w:tcPr>
          <w:p w14:paraId="617DB6D2" w14:textId="20322F1B" w:rsidR="00A33CF7" w:rsidRPr="00B25395" w:rsidRDefault="00A33CF7" w:rsidP="00F43870">
            <w:pPr>
              <w:jc w:val="center"/>
              <w:rPr>
                <w:b/>
                <w:sz w:val="20"/>
                <w:szCs w:val="20"/>
              </w:rPr>
            </w:pPr>
            <w:r w:rsidRPr="00B25395">
              <w:rPr>
                <w:sz w:val="20"/>
                <w:szCs w:val="20"/>
              </w:rPr>
              <w:t xml:space="preserve">Durée : 1 h </w:t>
            </w:r>
            <w:r w:rsidR="00B050CA">
              <w:rPr>
                <w:sz w:val="20"/>
                <w:szCs w:val="20"/>
              </w:rPr>
              <w:t>2</w:t>
            </w:r>
            <w:r w:rsidRPr="00B25395">
              <w:rPr>
                <w:sz w:val="20"/>
                <w:szCs w:val="20"/>
              </w:rPr>
              <w:t>0</w:t>
            </w:r>
          </w:p>
        </w:tc>
        <w:tc>
          <w:tcPr>
            <w:tcW w:w="5954" w:type="dxa"/>
            <w:shd w:val="clear" w:color="auto" w:fill="92D050"/>
            <w:vAlign w:val="center"/>
          </w:tcPr>
          <w:p w14:paraId="2EDB8F26" w14:textId="03EF67E6" w:rsidR="00A33CF7" w:rsidRPr="00B25395" w:rsidRDefault="00F43870" w:rsidP="00F43870">
            <w:pPr>
              <w:jc w:val="center"/>
              <w:rPr>
                <w:b/>
                <w:sz w:val="20"/>
                <w:szCs w:val="20"/>
              </w:rPr>
            </w:pPr>
            <w:r>
              <w:rPr>
                <w:b/>
                <w:noProof/>
                <w:sz w:val="20"/>
                <w:szCs w:val="20"/>
              </w:rPr>
              <w:drawing>
                <wp:inline distT="0" distB="0" distL="0" distR="0" wp14:anchorId="4E80DE01" wp14:editId="452A53F1">
                  <wp:extent cx="324000" cy="324000"/>
                  <wp:effectExtent l="0" t="0" r="0" b="0"/>
                  <wp:docPr id="1" name="Graphique 1" descr="Ho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Homme avec un remplissage uni"/>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24000" cy="324000"/>
                          </a:xfrm>
                          <a:prstGeom prst="rect">
                            <a:avLst/>
                          </a:prstGeom>
                        </pic:spPr>
                      </pic:pic>
                    </a:graphicData>
                  </a:graphic>
                </wp:inline>
              </w:drawing>
            </w:r>
            <w:r>
              <w:rPr>
                <w:b/>
                <w:sz w:val="20"/>
                <w:szCs w:val="20"/>
              </w:rPr>
              <w:t xml:space="preserve">ou </w:t>
            </w:r>
            <w:r>
              <w:rPr>
                <w:b/>
                <w:noProof/>
                <w:sz w:val="20"/>
                <w:szCs w:val="20"/>
              </w:rPr>
              <w:drawing>
                <wp:inline distT="0" distB="0" distL="0" distR="0" wp14:anchorId="0287160B" wp14:editId="1387C33A">
                  <wp:extent cx="360000" cy="360000"/>
                  <wp:effectExtent l="0" t="0" r="0" b="2540"/>
                  <wp:docPr id="2" name="Graphique 2" descr="Deux homm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Deux hommes avec un remplissage uni"/>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2326" w:type="dxa"/>
            <w:gridSpan w:val="2"/>
            <w:shd w:val="clear" w:color="auto" w:fill="92D050"/>
            <w:vAlign w:val="center"/>
          </w:tcPr>
          <w:p w14:paraId="380F7E1F" w14:textId="5490C5F4" w:rsidR="00A33CF7" w:rsidRPr="00B25395" w:rsidRDefault="00A33CF7" w:rsidP="00F43870">
            <w:pPr>
              <w:jc w:val="center"/>
              <w:rPr>
                <w:sz w:val="20"/>
                <w:szCs w:val="20"/>
              </w:rPr>
            </w:pPr>
            <w:r w:rsidRPr="00B25395">
              <w:rPr>
                <w:sz w:val="20"/>
                <w:szCs w:val="20"/>
              </w:rPr>
              <w:t>Source</w:t>
            </w:r>
            <w:r w:rsidR="00B050CA">
              <w:rPr>
                <w:sz w:val="20"/>
                <w:szCs w:val="20"/>
              </w:rPr>
              <w:t xml:space="preserve"> |Source Excel</w:t>
            </w:r>
          </w:p>
        </w:tc>
      </w:tr>
    </w:tbl>
    <w:p w14:paraId="7CACE830" w14:textId="77777777" w:rsidR="00A33CF7" w:rsidRPr="00C427E2" w:rsidRDefault="00A33CF7" w:rsidP="00A33CF7">
      <w:pPr>
        <w:spacing w:before="240" w:after="120"/>
        <w:rPr>
          <w:rFonts w:cs="Arial"/>
          <w:b/>
          <w:noProof/>
          <w:sz w:val="24"/>
        </w:rPr>
      </w:pPr>
      <w:r w:rsidRPr="00C427E2">
        <w:rPr>
          <w:rFonts w:cs="Arial"/>
          <w:b/>
          <w:noProof/>
          <w:sz w:val="24"/>
        </w:rPr>
        <w:t>Contexte professionnelle</w:t>
      </w:r>
    </w:p>
    <w:p w14:paraId="10546B68" w14:textId="71702396" w:rsidR="00A33CF7" w:rsidRPr="00446A50" w:rsidRDefault="00A33CF7" w:rsidP="00A33CF7">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639"/>
          <w:tab w:val="left" w:pos="10206"/>
          <w:tab w:val="left" w:pos="10773"/>
          <w:tab w:val="left" w:pos="11340"/>
        </w:tabs>
        <w:autoSpaceDE w:val="0"/>
        <w:autoSpaceDN w:val="0"/>
        <w:adjustRightInd w:val="0"/>
        <w:spacing w:after="120"/>
        <w:ind w:right="282"/>
        <w:textAlignment w:val="center"/>
        <w:rPr>
          <w:sz w:val="20"/>
          <w:szCs w:val="20"/>
        </w:rPr>
      </w:pPr>
      <w:r w:rsidRPr="00446A50">
        <w:rPr>
          <w:sz w:val="20"/>
          <w:szCs w:val="20"/>
        </w:rPr>
        <w:t xml:space="preserve">La société Cadrien, créée en 1999 par M. SOLLIET </w:t>
      </w:r>
      <w:r w:rsidR="00446A50">
        <w:rPr>
          <w:sz w:val="20"/>
          <w:szCs w:val="20"/>
        </w:rPr>
        <w:t>(</w:t>
      </w:r>
      <w:r w:rsidRPr="00446A50">
        <w:rPr>
          <w:sz w:val="20"/>
          <w:szCs w:val="20"/>
        </w:rPr>
        <w:t>PDG</w:t>
      </w:r>
      <w:r w:rsidR="00446A50">
        <w:rPr>
          <w:sz w:val="20"/>
          <w:szCs w:val="20"/>
        </w:rPr>
        <w:t>)</w:t>
      </w:r>
      <w:r w:rsidRPr="00446A50">
        <w:rPr>
          <w:sz w:val="20"/>
          <w:szCs w:val="20"/>
        </w:rPr>
        <w:t xml:space="preserve">, est implantée à Annecy en Haute-Savoie. Elle achète et commercialise des encadrements et des accessoires pour tableaux et œuvres d'arts. </w:t>
      </w:r>
    </w:p>
    <w:p w14:paraId="11A932E6" w14:textId="77777777" w:rsidR="00A33CF7" w:rsidRPr="00446A50" w:rsidRDefault="00A33CF7" w:rsidP="00A33CF7">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639"/>
          <w:tab w:val="left" w:pos="10206"/>
          <w:tab w:val="left" w:pos="10773"/>
          <w:tab w:val="left" w:pos="11340"/>
        </w:tabs>
        <w:autoSpaceDE w:val="0"/>
        <w:autoSpaceDN w:val="0"/>
        <w:adjustRightInd w:val="0"/>
        <w:spacing w:after="120"/>
        <w:ind w:right="282"/>
        <w:textAlignment w:val="center"/>
        <w:rPr>
          <w:sz w:val="20"/>
          <w:szCs w:val="20"/>
        </w:rPr>
      </w:pPr>
      <w:r w:rsidRPr="00446A50">
        <w:rPr>
          <w:sz w:val="20"/>
          <w:szCs w:val="20"/>
        </w:rPr>
        <w:t>Elle possède cinq points de ventes sur la région Auvergnes-Rhône Alpes. Elle vend également ses articles par un réseau de revendeurs exclusifs spécialisés dans ce type de marché et réalise des ventes directes par catalogue et par Internet.</w:t>
      </w:r>
    </w:p>
    <w:p w14:paraId="23126B49" w14:textId="77777777" w:rsidR="00A33CF7" w:rsidRPr="00446A50" w:rsidRDefault="00A33CF7" w:rsidP="00A33CF7">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639"/>
          <w:tab w:val="left" w:pos="10206"/>
          <w:tab w:val="left" w:pos="10773"/>
          <w:tab w:val="left" w:pos="11340"/>
        </w:tabs>
        <w:autoSpaceDE w:val="0"/>
        <w:autoSpaceDN w:val="0"/>
        <w:adjustRightInd w:val="0"/>
        <w:spacing w:after="240"/>
        <w:ind w:right="282"/>
        <w:textAlignment w:val="center"/>
        <w:rPr>
          <w:sz w:val="20"/>
          <w:szCs w:val="20"/>
        </w:rPr>
      </w:pPr>
      <w:r w:rsidRPr="00446A50">
        <w:rPr>
          <w:sz w:val="20"/>
          <w:szCs w:val="20"/>
        </w:rPr>
        <w:t>Ses clients sont principalement des amateurs d’art, qui recherchent des articles de qualité qui restent cependant à des prix raisonnables.</w:t>
      </w:r>
    </w:p>
    <w:tbl>
      <w:tblPr>
        <w:tblW w:w="6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ayout w:type="fixed"/>
        <w:tblLook w:val="04A0" w:firstRow="1" w:lastRow="0" w:firstColumn="1" w:lastColumn="0" w:noHBand="0" w:noVBand="1"/>
      </w:tblPr>
      <w:tblGrid>
        <w:gridCol w:w="2240"/>
        <w:gridCol w:w="1595"/>
        <w:gridCol w:w="1361"/>
        <w:gridCol w:w="1708"/>
      </w:tblGrid>
      <w:tr w:rsidR="00A33CF7" w:rsidRPr="00FD23AA" w14:paraId="70A911AE" w14:textId="77777777" w:rsidTr="00530D09">
        <w:trPr>
          <w:trHeight w:val="378"/>
          <w:jc w:val="center"/>
        </w:trPr>
        <w:tc>
          <w:tcPr>
            <w:tcW w:w="6904" w:type="dxa"/>
            <w:gridSpan w:val="4"/>
            <w:shd w:val="clear" w:color="auto" w:fill="C5E0B3" w:themeFill="accent6" w:themeFillTint="66"/>
            <w:vAlign w:val="center"/>
          </w:tcPr>
          <w:p w14:paraId="14AA9F2C" w14:textId="7855D9B9" w:rsidR="00A33CF7" w:rsidRPr="00FD23AA" w:rsidRDefault="00A33CF7" w:rsidP="00530D09">
            <w:pPr>
              <w:spacing w:before="100" w:beforeAutospacing="1" w:after="100" w:afterAutospacing="1"/>
              <w:jc w:val="center"/>
              <w:rPr>
                <w:b/>
              </w:rPr>
            </w:pPr>
            <w:r w:rsidRPr="00FD23AA">
              <w:rPr>
                <w:b/>
              </w:rPr>
              <w:t>Catalogue articles</w:t>
            </w:r>
          </w:p>
        </w:tc>
      </w:tr>
      <w:tr w:rsidR="00A33CF7" w:rsidRPr="00363A97" w14:paraId="472A8D6D" w14:textId="77777777" w:rsidTr="00446A50">
        <w:trPr>
          <w:trHeight w:val="378"/>
          <w:jc w:val="center"/>
        </w:trPr>
        <w:tc>
          <w:tcPr>
            <w:tcW w:w="2240" w:type="dxa"/>
            <w:shd w:val="clear" w:color="auto" w:fill="E2EFD9" w:themeFill="accent6" w:themeFillTint="33"/>
            <w:vAlign w:val="center"/>
          </w:tcPr>
          <w:p w14:paraId="211830FB" w14:textId="77777777" w:rsidR="00A33CF7" w:rsidRPr="00E83F4B" w:rsidRDefault="00A33CF7" w:rsidP="00530D09">
            <w:pPr>
              <w:jc w:val="center"/>
              <w:rPr>
                <w:rFonts w:cs="Arial"/>
                <w:b/>
                <w:sz w:val="18"/>
              </w:rPr>
            </w:pPr>
            <w:r w:rsidRPr="00E83F4B">
              <w:rPr>
                <w:b/>
                <w:sz w:val="18"/>
              </w:rPr>
              <w:t>Libellé</w:t>
            </w:r>
          </w:p>
        </w:tc>
        <w:tc>
          <w:tcPr>
            <w:tcW w:w="1595" w:type="dxa"/>
            <w:shd w:val="clear" w:color="auto" w:fill="E2EFD9" w:themeFill="accent6" w:themeFillTint="33"/>
            <w:vAlign w:val="center"/>
          </w:tcPr>
          <w:p w14:paraId="381BCEE6" w14:textId="77777777" w:rsidR="00A33CF7" w:rsidRPr="00E83F4B" w:rsidRDefault="00A33CF7" w:rsidP="00530D09">
            <w:pPr>
              <w:jc w:val="center"/>
              <w:rPr>
                <w:b/>
                <w:sz w:val="18"/>
              </w:rPr>
            </w:pPr>
            <w:r w:rsidRPr="00E83F4B">
              <w:rPr>
                <w:b/>
                <w:sz w:val="18"/>
              </w:rPr>
              <w:t>Prix achat HT</w:t>
            </w:r>
          </w:p>
        </w:tc>
        <w:tc>
          <w:tcPr>
            <w:tcW w:w="1361" w:type="dxa"/>
            <w:shd w:val="clear" w:color="auto" w:fill="E2EFD9" w:themeFill="accent6" w:themeFillTint="33"/>
            <w:vAlign w:val="center"/>
          </w:tcPr>
          <w:p w14:paraId="1DDD0C7F" w14:textId="77777777" w:rsidR="00A33CF7" w:rsidRPr="00E83F4B" w:rsidRDefault="00A33CF7" w:rsidP="00530D09">
            <w:pPr>
              <w:jc w:val="center"/>
              <w:rPr>
                <w:b/>
                <w:sz w:val="18"/>
              </w:rPr>
            </w:pPr>
            <w:r w:rsidRPr="00E83F4B">
              <w:rPr>
                <w:b/>
                <w:sz w:val="18"/>
              </w:rPr>
              <w:t>Coefficient</w:t>
            </w:r>
          </w:p>
        </w:tc>
        <w:tc>
          <w:tcPr>
            <w:tcW w:w="1708" w:type="dxa"/>
            <w:shd w:val="clear" w:color="auto" w:fill="E2EFD9" w:themeFill="accent6" w:themeFillTint="33"/>
            <w:vAlign w:val="center"/>
          </w:tcPr>
          <w:p w14:paraId="44352DCB" w14:textId="77777777" w:rsidR="00A33CF7" w:rsidRPr="00E83F4B" w:rsidRDefault="00A33CF7" w:rsidP="00530D09">
            <w:pPr>
              <w:jc w:val="center"/>
              <w:rPr>
                <w:rFonts w:cs="Arial"/>
                <w:b/>
                <w:sz w:val="18"/>
              </w:rPr>
            </w:pPr>
            <w:r w:rsidRPr="00E83F4B">
              <w:rPr>
                <w:b/>
                <w:sz w:val="18"/>
              </w:rPr>
              <w:t>Photo</w:t>
            </w:r>
          </w:p>
        </w:tc>
      </w:tr>
      <w:tr w:rsidR="00A33CF7" w:rsidRPr="00363A97" w14:paraId="28C1144C" w14:textId="77777777" w:rsidTr="00446A50">
        <w:trPr>
          <w:jc w:val="center"/>
        </w:trPr>
        <w:tc>
          <w:tcPr>
            <w:tcW w:w="2240" w:type="dxa"/>
            <w:shd w:val="clear" w:color="auto" w:fill="E2EFD9" w:themeFill="accent6" w:themeFillTint="33"/>
          </w:tcPr>
          <w:p w14:paraId="46806FC8" w14:textId="77777777" w:rsidR="00A33CF7" w:rsidRPr="00E83F4B" w:rsidRDefault="00A33CF7" w:rsidP="00530D09">
            <w:pPr>
              <w:rPr>
                <w:rFonts w:cs="Arial"/>
                <w:b/>
                <w:bCs/>
                <w:sz w:val="18"/>
                <w:szCs w:val="20"/>
              </w:rPr>
            </w:pPr>
            <w:r w:rsidRPr="00E83F4B">
              <w:rPr>
                <w:rFonts w:cs="Arial"/>
                <w:sz w:val="18"/>
                <w:szCs w:val="20"/>
              </w:rPr>
              <w:t>Cadre Riviera 30X45</w:t>
            </w:r>
          </w:p>
        </w:tc>
        <w:tc>
          <w:tcPr>
            <w:tcW w:w="1595" w:type="dxa"/>
            <w:shd w:val="clear" w:color="auto" w:fill="E2EFD9" w:themeFill="accent6" w:themeFillTint="33"/>
            <w:vAlign w:val="center"/>
          </w:tcPr>
          <w:p w14:paraId="484D15AF" w14:textId="77777777" w:rsidR="00A33CF7" w:rsidRPr="00E83F4B" w:rsidRDefault="00A33CF7" w:rsidP="00530D09">
            <w:pPr>
              <w:jc w:val="center"/>
              <w:rPr>
                <w:rFonts w:cs="Arial"/>
                <w:bCs/>
                <w:sz w:val="18"/>
                <w:szCs w:val="20"/>
              </w:rPr>
            </w:pPr>
            <w:r w:rsidRPr="00E83F4B">
              <w:rPr>
                <w:rFonts w:cs="Arial"/>
                <w:sz w:val="18"/>
                <w:szCs w:val="20"/>
              </w:rPr>
              <w:t>30 €</w:t>
            </w:r>
          </w:p>
        </w:tc>
        <w:tc>
          <w:tcPr>
            <w:tcW w:w="1361" w:type="dxa"/>
            <w:vMerge w:val="restart"/>
            <w:shd w:val="clear" w:color="auto" w:fill="E2EFD9" w:themeFill="accent6" w:themeFillTint="33"/>
            <w:vAlign w:val="center"/>
          </w:tcPr>
          <w:p w14:paraId="5045C618" w14:textId="77777777" w:rsidR="00A33CF7" w:rsidRPr="00E83F4B" w:rsidRDefault="00A33CF7" w:rsidP="00530D09">
            <w:pPr>
              <w:jc w:val="center"/>
              <w:rPr>
                <w:rFonts w:cs="Arial"/>
                <w:noProof/>
                <w:sz w:val="18"/>
                <w:szCs w:val="20"/>
                <w:lang w:eastAsia="fr-FR"/>
              </w:rPr>
            </w:pPr>
            <w:r w:rsidRPr="00E83F4B">
              <w:rPr>
                <w:rFonts w:cs="Arial"/>
                <w:noProof/>
                <w:sz w:val="18"/>
                <w:szCs w:val="20"/>
                <w:lang w:eastAsia="fr-FR"/>
              </w:rPr>
              <w:t>2</w:t>
            </w:r>
          </w:p>
        </w:tc>
        <w:tc>
          <w:tcPr>
            <w:tcW w:w="1708" w:type="dxa"/>
            <w:vMerge w:val="restart"/>
            <w:shd w:val="clear" w:color="auto" w:fill="E2EFD9" w:themeFill="accent6" w:themeFillTint="33"/>
            <w:vAlign w:val="center"/>
          </w:tcPr>
          <w:p w14:paraId="1FCD79A9" w14:textId="77777777" w:rsidR="00A33CF7" w:rsidRPr="00E83F4B" w:rsidRDefault="00A33CF7" w:rsidP="00530D09">
            <w:pPr>
              <w:jc w:val="center"/>
              <w:rPr>
                <w:rFonts w:cs="Arial"/>
                <w:sz w:val="18"/>
                <w:szCs w:val="20"/>
              </w:rPr>
            </w:pPr>
            <w:r w:rsidRPr="00E83F4B">
              <w:rPr>
                <w:rFonts w:cs="Arial"/>
                <w:noProof/>
                <w:sz w:val="18"/>
                <w:szCs w:val="20"/>
                <w:lang w:eastAsia="fr-FR"/>
              </w:rPr>
              <w:drawing>
                <wp:inline distT="0" distB="0" distL="0" distR="0" wp14:anchorId="093EEA71" wp14:editId="4DB4A606">
                  <wp:extent cx="365056" cy="360000"/>
                  <wp:effectExtent l="0" t="0" r="0" b="2540"/>
                  <wp:docPr id="557" name="Image 30" descr="cordo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doue"/>
                          <pic:cNvPicPr>
                            <a:picLocks noChangeAspect="1" noChangeArrowheads="1"/>
                          </pic:cNvPicPr>
                        </pic:nvPicPr>
                        <pic:blipFill>
                          <a:blip r:embed="rId10" cstate="print"/>
                          <a:srcRect/>
                          <a:stretch>
                            <a:fillRect/>
                          </a:stretch>
                        </pic:blipFill>
                        <pic:spPr bwMode="auto">
                          <a:xfrm>
                            <a:off x="0" y="0"/>
                            <a:ext cx="365056" cy="360000"/>
                          </a:xfrm>
                          <a:prstGeom prst="rect">
                            <a:avLst/>
                          </a:prstGeom>
                          <a:noFill/>
                          <a:ln w="9525">
                            <a:noFill/>
                            <a:miter lim="800000"/>
                            <a:headEnd/>
                            <a:tailEnd/>
                          </a:ln>
                        </pic:spPr>
                      </pic:pic>
                    </a:graphicData>
                  </a:graphic>
                </wp:inline>
              </w:drawing>
            </w:r>
          </w:p>
        </w:tc>
      </w:tr>
      <w:tr w:rsidR="00A33CF7" w:rsidRPr="00363A97" w14:paraId="53C819F4" w14:textId="77777777" w:rsidTr="00446A50">
        <w:trPr>
          <w:jc w:val="center"/>
        </w:trPr>
        <w:tc>
          <w:tcPr>
            <w:tcW w:w="2240" w:type="dxa"/>
            <w:shd w:val="clear" w:color="auto" w:fill="E2EFD9" w:themeFill="accent6" w:themeFillTint="33"/>
          </w:tcPr>
          <w:p w14:paraId="12348187" w14:textId="77777777" w:rsidR="00A33CF7" w:rsidRPr="00E83F4B" w:rsidRDefault="00A33CF7" w:rsidP="00530D09">
            <w:pPr>
              <w:rPr>
                <w:rFonts w:cs="Arial"/>
                <w:b/>
                <w:bCs/>
                <w:sz w:val="18"/>
                <w:szCs w:val="20"/>
              </w:rPr>
            </w:pPr>
            <w:r w:rsidRPr="00E83F4B">
              <w:rPr>
                <w:rFonts w:cs="Arial"/>
                <w:sz w:val="18"/>
                <w:szCs w:val="20"/>
              </w:rPr>
              <w:t>Cadre Riviera  40X60</w:t>
            </w:r>
          </w:p>
        </w:tc>
        <w:tc>
          <w:tcPr>
            <w:tcW w:w="1595" w:type="dxa"/>
            <w:shd w:val="clear" w:color="auto" w:fill="E2EFD9" w:themeFill="accent6" w:themeFillTint="33"/>
            <w:vAlign w:val="center"/>
          </w:tcPr>
          <w:p w14:paraId="0359CA53" w14:textId="77777777" w:rsidR="00A33CF7" w:rsidRPr="00E83F4B" w:rsidRDefault="00A33CF7" w:rsidP="00530D09">
            <w:pPr>
              <w:jc w:val="center"/>
              <w:rPr>
                <w:rFonts w:cs="Arial"/>
                <w:bCs/>
                <w:sz w:val="18"/>
                <w:szCs w:val="20"/>
              </w:rPr>
            </w:pPr>
            <w:r w:rsidRPr="00E83F4B">
              <w:rPr>
                <w:rFonts w:cs="Arial"/>
                <w:sz w:val="18"/>
                <w:szCs w:val="20"/>
              </w:rPr>
              <w:t>35 €</w:t>
            </w:r>
          </w:p>
        </w:tc>
        <w:tc>
          <w:tcPr>
            <w:tcW w:w="1361" w:type="dxa"/>
            <w:vMerge/>
            <w:shd w:val="clear" w:color="auto" w:fill="E2EFD9" w:themeFill="accent6" w:themeFillTint="33"/>
            <w:vAlign w:val="center"/>
          </w:tcPr>
          <w:p w14:paraId="26B3810F" w14:textId="77777777" w:rsidR="00A33CF7" w:rsidRPr="00E83F4B" w:rsidRDefault="00A33CF7" w:rsidP="00530D09">
            <w:pPr>
              <w:jc w:val="center"/>
              <w:rPr>
                <w:rFonts w:cs="Arial"/>
                <w:sz w:val="18"/>
                <w:szCs w:val="20"/>
              </w:rPr>
            </w:pPr>
          </w:p>
        </w:tc>
        <w:tc>
          <w:tcPr>
            <w:tcW w:w="1708" w:type="dxa"/>
            <w:vMerge/>
            <w:shd w:val="clear" w:color="auto" w:fill="E2EFD9" w:themeFill="accent6" w:themeFillTint="33"/>
            <w:vAlign w:val="center"/>
          </w:tcPr>
          <w:p w14:paraId="4F6AEB0C" w14:textId="77777777" w:rsidR="00A33CF7" w:rsidRPr="00E83F4B" w:rsidRDefault="00A33CF7" w:rsidP="00530D09">
            <w:pPr>
              <w:jc w:val="center"/>
              <w:rPr>
                <w:rFonts w:cs="Arial"/>
                <w:sz w:val="18"/>
                <w:szCs w:val="20"/>
              </w:rPr>
            </w:pPr>
          </w:p>
        </w:tc>
      </w:tr>
      <w:tr w:rsidR="00A33CF7" w:rsidRPr="00363A97" w14:paraId="23AD7E40" w14:textId="77777777" w:rsidTr="00446A50">
        <w:trPr>
          <w:jc w:val="center"/>
        </w:trPr>
        <w:tc>
          <w:tcPr>
            <w:tcW w:w="2240" w:type="dxa"/>
            <w:shd w:val="clear" w:color="auto" w:fill="E2EFD9" w:themeFill="accent6" w:themeFillTint="33"/>
          </w:tcPr>
          <w:p w14:paraId="3E988360" w14:textId="77777777" w:rsidR="00A33CF7" w:rsidRPr="00E83F4B" w:rsidRDefault="00A33CF7" w:rsidP="00530D09">
            <w:pPr>
              <w:rPr>
                <w:rFonts w:cs="Arial"/>
                <w:b/>
                <w:bCs/>
                <w:sz w:val="18"/>
                <w:szCs w:val="20"/>
              </w:rPr>
            </w:pPr>
            <w:r w:rsidRPr="00E83F4B">
              <w:rPr>
                <w:rFonts w:cs="Arial"/>
                <w:sz w:val="18"/>
                <w:szCs w:val="20"/>
              </w:rPr>
              <w:t>Cadre Riviera  50X70</w:t>
            </w:r>
          </w:p>
        </w:tc>
        <w:tc>
          <w:tcPr>
            <w:tcW w:w="1595" w:type="dxa"/>
            <w:shd w:val="clear" w:color="auto" w:fill="E2EFD9" w:themeFill="accent6" w:themeFillTint="33"/>
            <w:vAlign w:val="center"/>
          </w:tcPr>
          <w:p w14:paraId="7BF4DCA1" w14:textId="77777777" w:rsidR="00A33CF7" w:rsidRPr="00E83F4B" w:rsidRDefault="00A33CF7" w:rsidP="00530D09">
            <w:pPr>
              <w:jc w:val="center"/>
              <w:rPr>
                <w:rFonts w:cs="Arial"/>
                <w:bCs/>
                <w:sz w:val="18"/>
                <w:szCs w:val="20"/>
              </w:rPr>
            </w:pPr>
            <w:r w:rsidRPr="00E83F4B">
              <w:rPr>
                <w:rFonts w:cs="Arial"/>
                <w:sz w:val="18"/>
                <w:szCs w:val="20"/>
              </w:rPr>
              <w:t>40 €</w:t>
            </w:r>
          </w:p>
        </w:tc>
        <w:tc>
          <w:tcPr>
            <w:tcW w:w="1361" w:type="dxa"/>
            <w:vMerge/>
            <w:shd w:val="clear" w:color="auto" w:fill="E2EFD9" w:themeFill="accent6" w:themeFillTint="33"/>
            <w:vAlign w:val="center"/>
          </w:tcPr>
          <w:p w14:paraId="7BC0F5C2" w14:textId="77777777" w:rsidR="00A33CF7" w:rsidRPr="00E83F4B" w:rsidRDefault="00A33CF7" w:rsidP="00530D09">
            <w:pPr>
              <w:jc w:val="center"/>
              <w:rPr>
                <w:rFonts w:cs="Arial"/>
                <w:sz w:val="18"/>
                <w:szCs w:val="20"/>
              </w:rPr>
            </w:pPr>
          </w:p>
        </w:tc>
        <w:tc>
          <w:tcPr>
            <w:tcW w:w="1708" w:type="dxa"/>
            <w:vMerge/>
            <w:shd w:val="clear" w:color="auto" w:fill="E2EFD9" w:themeFill="accent6" w:themeFillTint="33"/>
            <w:vAlign w:val="center"/>
          </w:tcPr>
          <w:p w14:paraId="34A11B9F" w14:textId="77777777" w:rsidR="00A33CF7" w:rsidRPr="00E83F4B" w:rsidRDefault="00A33CF7" w:rsidP="00530D09">
            <w:pPr>
              <w:jc w:val="center"/>
              <w:rPr>
                <w:rFonts w:cs="Arial"/>
                <w:sz w:val="18"/>
                <w:szCs w:val="20"/>
              </w:rPr>
            </w:pPr>
          </w:p>
        </w:tc>
      </w:tr>
      <w:tr w:rsidR="00A33CF7" w:rsidRPr="00363A97" w14:paraId="4FEF2784" w14:textId="77777777" w:rsidTr="00446A50">
        <w:trPr>
          <w:jc w:val="center"/>
        </w:trPr>
        <w:tc>
          <w:tcPr>
            <w:tcW w:w="2240" w:type="dxa"/>
            <w:shd w:val="clear" w:color="auto" w:fill="E2EFD9" w:themeFill="accent6" w:themeFillTint="33"/>
          </w:tcPr>
          <w:p w14:paraId="51D12EC5" w14:textId="77777777" w:rsidR="00A33CF7" w:rsidRPr="00E83F4B" w:rsidRDefault="00A33CF7" w:rsidP="00530D09">
            <w:pPr>
              <w:rPr>
                <w:rFonts w:cs="Arial"/>
                <w:b/>
                <w:bCs/>
                <w:sz w:val="18"/>
                <w:szCs w:val="20"/>
              </w:rPr>
            </w:pPr>
            <w:r w:rsidRPr="00E83F4B">
              <w:rPr>
                <w:rFonts w:cs="Arial"/>
                <w:sz w:val="18"/>
                <w:szCs w:val="20"/>
              </w:rPr>
              <w:t xml:space="preserve">Cadre </w:t>
            </w:r>
            <w:r w:rsidRPr="00E83F4B">
              <w:rPr>
                <w:rFonts w:cs="Arial"/>
                <w:sz w:val="18"/>
                <w:szCs w:val="20"/>
                <w:lang w:val="en-US"/>
              </w:rPr>
              <w:t>Star 30X45</w:t>
            </w:r>
          </w:p>
        </w:tc>
        <w:tc>
          <w:tcPr>
            <w:tcW w:w="1595" w:type="dxa"/>
            <w:shd w:val="clear" w:color="auto" w:fill="E2EFD9" w:themeFill="accent6" w:themeFillTint="33"/>
            <w:vAlign w:val="center"/>
          </w:tcPr>
          <w:p w14:paraId="60FC2D61" w14:textId="77777777" w:rsidR="00A33CF7" w:rsidRPr="00E83F4B" w:rsidRDefault="00A33CF7" w:rsidP="00530D09">
            <w:pPr>
              <w:jc w:val="center"/>
              <w:rPr>
                <w:rFonts w:cs="Arial"/>
                <w:bCs/>
                <w:sz w:val="18"/>
                <w:szCs w:val="20"/>
              </w:rPr>
            </w:pPr>
            <w:r w:rsidRPr="00E83F4B">
              <w:rPr>
                <w:rFonts w:cs="Arial"/>
                <w:sz w:val="18"/>
                <w:szCs w:val="20"/>
                <w:lang w:val="en-US"/>
              </w:rPr>
              <w:t>35 €</w:t>
            </w:r>
          </w:p>
        </w:tc>
        <w:tc>
          <w:tcPr>
            <w:tcW w:w="1361" w:type="dxa"/>
            <w:vMerge w:val="restart"/>
            <w:shd w:val="clear" w:color="auto" w:fill="E2EFD9" w:themeFill="accent6" w:themeFillTint="33"/>
            <w:vAlign w:val="center"/>
          </w:tcPr>
          <w:p w14:paraId="4565DF12" w14:textId="77777777" w:rsidR="00A33CF7" w:rsidRPr="00E83F4B" w:rsidRDefault="00A33CF7" w:rsidP="00530D09">
            <w:pPr>
              <w:jc w:val="center"/>
              <w:rPr>
                <w:rFonts w:cs="Arial"/>
                <w:noProof/>
                <w:sz w:val="18"/>
                <w:szCs w:val="20"/>
                <w:lang w:eastAsia="fr-FR"/>
              </w:rPr>
            </w:pPr>
            <w:r w:rsidRPr="00E83F4B">
              <w:rPr>
                <w:rFonts w:cs="Arial"/>
                <w:noProof/>
                <w:sz w:val="18"/>
                <w:szCs w:val="20"/>
                <w:lang w:eastAsia="fr-FR"/>
              </w:rPr>
              <w:t>2</w:t>
            </w:r>
          </w:p>
        </w:tc>
        <w:tc>
          <w:tcPr>
            <w:tcW w:w="1708" w:type="dxa"/>
            <w:vMerge w:val="restart"/>
            <w:shd w:val="clear" w:color="auto" w:fill="E2EFD9" w:themeFill="accent6" w:themeFillTint="33"/>
            <w:vAlign w:val="center"/>
          </w:tcPr>
          <w:p w14:paraId="702B808A" w14:textId="77777777" w:rsidR="00A33CF7" w:rsidRPr="00E83F4B" w:rsidRDefault="00A33CF7" w:rsidP="00530D09">
            <w:pPr>
              <w:jc w:val="center"/>
              <w:rPr>
                <w:rFonts w:cs="Arial"/>
                <w:sz w:val="18"/>
                <w:szCs w:val="20"/>
              </w:rPr>
            </w:pPr>
            <w:r w:rsidRPr="00E83F4B">
              <w:rPr>
                <w:rFonts w:cs="Arial"/>
                <w:noProof/>
                <w:sz w:val="18"/>
                <w:szCs w:val="20"/>
                <w:lang w:eastAsia="fr-FR"/>
              </w:rPr>
              <w:drawing>
                <wp:inline distT="0" distB="0" distL="0" distR="0" wp14:anchorId="26521E21" wp14:editId="375AABAF">
                  <wp:extent cx="365057" cy="360000"/>
                  <wp:effectExtent l="0" t="0" r="0" b="2540"/>
                  <wp:docPr id="558" name="Image 3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ar"/>
                          <pic:cNvPicPr>
                            <a:picLocks noChangeAspect="1" noChangeArrowheads="1"/>
                          </pic:cNvPicPr>
                        </pic:nvPicPr>
                        <pic:blipFill>
                          <a:blip r:embed="rId11" cstate="print"/>
                          <a:srcRect/>
                          <a:stretch>
                            <a:fillRect/>
                          </a:stretch>
                        </pic:blipFill>
                        <pic:spPr bwMode="auto">
                          <a:xfrm>
                            <a:off x="0" y="0"/>
                            <a:ext cx="365057" cy="360000"/>
                          </a:xfrm>
                          <a:prstGeom prst="rect">
                            <a:avLst/>
                          </a:prstGeom>
                          <a:noFill/>
                          <a:ln w="9525">
                            <a:noFill/>
                            <a:miter lim="800000"/>
                            <a:headEnd/>
                            <a:tailEnd/>
                          </a:ln>
                        </pic:spPr>
                      </pic:pic>
                    </a:graphicData>
                  </a:graphic>
                </wp:inline>
              </w:drawing>
            </w:r>
          </w:p>
        </w:tc>
      </w:tr>
      <w:tr w:rsidR="00A33CF7" w:rsidRPr="00363A97" w14:paraId="1BEB3A23" w14:textId="77777777" w:rsidTr="00446A50">
        <w:trPr>
          <w:jc w:val="center"/>
        </w:trPr>
        <w:tc>
          <w:tcPr>
            <w:tcW w:w="2240" w:type="dxa"/>
            <w:shd w:val="clear" w:color="auto" w:fill="E2EFD9" w:themeFill="accent6" w:themeFillTint="33"/>
          </w:tcPr>
          <w:p w14:paraId="24CBD6AF" w14:textId="77777777" w:rsidR="00A33CF7" w:rsidRPr="00E83F4B" w:rsidRDefault="00A33CF7" w:rsidP="00530D09">
            <w:pPr>
              <w:rPr>
                <w:rFonts w:cs="Arial"/>
                <w:b/>
                <w:bCs/>
                <w:sz w:val="18"/>
                <w:szCs w:val="20"/>
              </w:rPr>
            </w:pPr>
            <w:r w:rsidRPr="00E83F4B">
              <w:rPr>
                <w:rFonts w:cs="Arial"/>
                <w:sz w:val="18"/>
                <w:szCs w:val="20"/>
              </w:rPr>
              <w:t xml:space="preserve">Cadre </w:t>
            </w:r>
            <w:r w:rsidRPr="00E83F4B">
              <w:rPr>
                <w:rFonts w:cs="Arial"/>
                <w:sz w:val="18"/>
                <w:szCs w:val="20"/>
                <w:lang w:val="en-US"/>
              </w:rPr>
              <w:t>Star 40X60</w:t>
            </w:r>
          </w:p>
        </w:tc>
        <w:tc>
          <w:tcPr>
            <w:tcW w:w="1595" w:type="dxa"/>
            <w:shd w:val="clear" w:color="auto" w:fill="E2EFD9" w:themeFill="accent6" w:themeFillTint="33"/>
            <w:vAlign w:val="center"/>
          </w:tcPr>
          <w:p w14:paraId="3AF7C859" w14:textId="77777777" w:rsidR="00A33CF7" w:rsidRPr="00E83F4B" w:rsidRDefault="00A33CF7" w:rsidP="00530D09">
            <w:pPr>
              <w:jc w:val="center"/>
              <w:rPr>
                <w:rFonts w:cs="Arial"/>
                <w:bCs/>
                <w:sz w:val="18"/>
                <w:szCs w:val="20"/>
              </w:rPr>
            </w:pPr>
            <w:r w:rsidRPr="00E83F4B">
              <w:rPr>
                <w:rFonts w:cs="Arial"/>
                <w:sz w:val="18"/>
                <w:szCs w:val="20"/>
                <w:lang w:val="en-US"/>
              </w:rPr>
              <w:t>40 €</w:t>
            </w:r>
          </w:p>
        </w:tc>
        <w:tc>
          <w:tcPr>
            <w:tcW w:w="1361" w:type="dxa"/>
            <w:vMerge/>
            <w:shd w:val="clear" w:color="auto" w:fill="E2EFD9" w:themeFill="accent6" w:themeFillTint="33"/>
            <w:vAlign w:val="center"/>
          </w:tcPr>
          <w:p w14:paraId="4ECDD0D4" w14:textId="77777777" w:rsidR="00A33CF7" w:rsidRPr="00E83F4B" w:rsidRDefault="00A33CF7" w:rsidP="00530D09">
            <w:pPr>
              <w:jc w:val="center"/>
              <w:rPr>
                <w:rFonts w:cs="Arial"/>
                <w:sz w:val="18"/>
                <w:szCs w:val="20"/>
              </w:rPr>
            </w:pPr>
          </w:p>
        </w:tc>
        <w:tc>
          <w:tcPr>
            <w:tcW w:w="1708" w:type="dxa"/>
            <w:vMerge/>
            <w:shd w:val="clear" w:color="auto" w:fill="E2EFD9" w:themeFill="accent6" w:themeFillTint="33"/>
            <w:vAlign w:val="center"/>
          </w:tcPr>
          <w:p w14:paraId="48D12E54" w14:textId="77777777" w:rsidR="00A33CF7" w:rsidRPr="00E83F4B" w:rsidRDefault="00A33CF7" w:rsidP="00530D09">
            <w:pPr>
              <w:jc w:val="center"/>
              <w:rPr>
                <w:rFonts w:cs="Arial"/>
                <w:sz w:val="18"/>
                <w:szCs w:val="20"/>
              </w:rPr>
            </w:pPr>
          </w:p>
        </w:tc>
      </w:tr>
      <w:tr w:rsidR="00A33CF7" w:rsidRPr="00363A97" w14:paraId="3C884A8D" w14:textId="77777777" w:rsidTr="00446A50">
        <w:trPr>
          <w:jc w:val="center"/>
        </w:trPr>
        <w:tc>
          <w:tcPr>
            <w:tcW w:w="2240" w:type="dxa"/>
            <w:shd w:val="clear" w:color="auto" w:fill="E2EFD9" w:themeFill="accent6" w:themeFillTint="33"/>
          </w:tcPr>
          <w:p w14:paraId="2A222097" w14:textId="77777777" w:rsidR="00A33CF7" w:rsidRPr="00E83F4B" w:rsidRDefault="00A33CF7" w:rsidP="00530D09">
            <w:pPr>
              <w:rPr>
                <w:rFonts w:cs="Arial"/>
                <w:b/>
                <w:bCs/>
                <w:sz w:val="18"/>
                <w:szCs w:val="20"/>
              </w:rPr>
            </w:pPr>
            <w:r w:rsidRPr="00E83F4B">
              <w:rPr>
                <w:rFonts w:cs="Arial"/>
                <w:sz w:val="18"/>
                <w:szCs w:val="20"/>
              </w:rPr>
              <w:t>Cadre Star 50X70</w:t>
            </w:r>
          </w:p>
        </w:tc>
        <w:tc>
          <w:tcPr>
            <w:tcW w:w="1595" w:type="dxa"/>
            <w:shd w:val="clear" w:color="auto" w:fill="E2EFD9" w:themeFill="accent6" w:themeFillTint="33"/>
            <w:vAlign w:val="center"/>
          </w:tcPr>
          <w:p w14:paraId="7A490C74" w14:textId="77777777" w:rsidR="00A33CF7" w:rsidRPr="00E83F4B" w:rsidRDefault="00A33CF7" w:rsidP="00530D09">
            <w:pPr>
              <w:jc w:val="center"/>
              <w:rPr>
                <w:rFonts w:cs="Arial"/>
                <w:bCs/>
                <w:sz w:val="18"/>
                <w:szCs w:val="20"/>
              </w:rPr>
            </w:pPr>
            <w:r w:rsidRPr="00E83F4B">
              <w:rPr>
                <w:rFonts w:cs="Arial"/>
                <w:sz w:val="18"/>
                <w:szCs w:val="20"/>
              </w:rPr>
              <w:t>45 €</w:t>
            </w:r>
          </w:p>
        </w:tc>
        <w:tc>
          <w:tcPr>
            <w:tcW w:w="1361" w:type="dxa"/>
            <w:vMerge/>
            <w:shd w:val="clear" w:color="auto" w:fill="E2EFD9" w:themeFill="accent6" w:themeFillTint="33"/>
            <w:vAlign w:val="center"/>
          </w:tcPr>
          <w:p w14:paraId="5F6FC8E8" w14:textId="77777777" w:rsidR="00A33CF7" w:rsidRPr="00E83F4B" w:rsidRDefault="00A33CF7" w:rsidP="00530D09">
            <w:pPr>
              <w:jc w:val="center"/>
              <w:rPr>
                <w:rFonts w:cs="Arial"/>
                <w:sz w:val="18"/>
                <w:szCs w:val="20"/>
              </w:rPr>
            </w:pPr>
          </w:p>
        </w:tc>
        <w:tc>
          <w:tcPr>
            <w:tcW w:w="1708" w:type="dxa"/>
            <w:vMerge/>
            <w:shd w:val="clear" w:color="auto" w:fill="E2EFD9" w:themeFill="accent6" w:themeFillTint="33"/>
            <w:vAlign w:val="center"/>
          </w:tcPr>
          <w:p w14:paraId="5E7B5567" w14:textId="77777777" w:rsidR="00A33CF7" w:rsidRPr="00E83F4B" w:rsidRDefault="00A33CF7" w:rsidP="00530D09">
            <w:pPr>
              <w:jc w:val="center"/>
              <w:rPr>
                <w:rFonts w:cs="Arial"/>
                <w:sz w:val="18"/>
                <w:szCs w:val="20"/>
              </w:rPr>
            </w:pPr>
          </w:p>
        </w:tc>
      </w:tr>
      <w:tr w:rsidR="00A33CF7" w:rsidRPr="00363A97" w14:paraId="457A30C8" w14:textId="77777777" w:rsidTr="00446A50">
        <w:trPr>
          <w:jc w:val="center"/>
        </w:trPr>
        <w:tc>
          <w:tcPr>
            <w:tcW w:w="2240" w:type="dxa"/>
            <w:shd w:val="clear" w:color="auto" w:fill="E2EFD9" w:themeFill="accent6" w:themeFillTint="33"/>
          </w:tcPr>
          <w:p w14:paraId="53A0DFE8" w14:textId="77777777" w:rsidR="00A33CF7" w:rsidRPr="00E83F4B" w:rsidRDefault="00A33CF7" w:rsidP="00530D09">
            <w:pPr>
              <w:rPr>
                <w:rFonts w:cs="Arial"/>
                <w:b/>
                <w:bCs/>
                <w:sz w:val="18"/>
                <w:szCs w:val="20"/>
              </w:rPr>
            </w:pPr>
            <w:r w:rsidRPr="00E83F4B">
              <w:rPr>
                <w:rFonts w:cs="Arial"/>
                <w:sz w:val="18"/>
                <w:szCs w:val="20"/>
              </w:rPr>
              <w:t>Cadre Cardou 30X45</w:t>
            </w:r>
          </w:p>
        </w:tc>
        <w:tc>
          <w:tcPr>
            <w:tcW w:w="1595" w:type="dxa"/>
            <w:shd w:val="clear" w:color="auto" w:fill="E2EFD9" w:themeFill="accent6" w:themeFillTint="33"/>
            <w:vAlign w:val="center"/>
          </w:tcPr>
          <w:p w14:paraId="5DBABB92" w14:textId="77777777" w:rsidR="00A33CF7" w:rsidRPr="00E83F4B" w:rsidRDefault="00A33CF7" w:rsidP="00530D09">
            <w:pPr>
              <w:jc w:val="center"/>
              <w:rPr>
                <w:rFonts w:cs="Arial"/>
                <w:bCs/>
                <w:sz w:val="18"/>
                <w:szCs w:val="20"/>
              </w:rPr>
            </w:pPr>
            <w:r w:rsidRPr="00E83F4B">
              <w:rPr>
                <w:rFonts w:cs="Arial"/>
                <w:sz w:val="18"/>
                <w:szCs w:val="20"/>
              </w:rPr>
              <w:t>40 €</w:t>
            </w:r>
          </w:p>
        </w:tc>
        <w:tc>
          <w:tcPr>
            <w:tcW w:w="1361" w:type="dxa"/>
            <w:vMerge w:val="restart"/>
            <w:shd w:val="clear" w:color="auto" w:fill="E2EFD9" w:themeFill="accent6" w:themeFillTint="33"/>
            <w:vAlign w:val="center"/>
          </w:tcPr>
          <w:p w14:paraId="5FBAA648" w14:textId="77777777" w:rsidR="00A33CF7" w:rsidRPr="00E83F4B" w:rsidRDefault="00A33CF7" w:rsidP="00530D09">
            <w:pPr>
              <w:jc w:val="center"/>
              <w:rPr>
                <w:rFonts w:cs="Arial"/>
                <w:noProof/>
                <w:sz w:val="18"/>
                <w:szCs w:val="20"/>
                <w:lang w:eastAsia="fr-FR"/>
              </w:rPr>
            </w:pPr>
            <w:r w:rsidRPr="00E83F4B">
              <w:rPr>
                <w:rFonts w:cs="Arial"/>
                <w:noProof/>
                <w:sz w:val="18"/>
                <w:szCs w:val="20"/>
                <w:lang w:eastAsia="fr-FR"/>
              </w:rPr>
              <w:t>2</w:t>
            </w:r>
          </w:p>
        </w:tc>
        <w:tc>
          <w:tcPr>
            <w:tcW w:w="1708" w:type="dxa"/>
            <w:vMerge w:val="restart"/>
            <w:shd w:val="clear" w:color="auto" w:fill="E2EFD9" w:themeFill="accent6" w:themeFillTint="33"/>
            <w:vAlign w:val="center"/>
          </w:tcPr>
          <w:p w14:paraId="1689F49F" w14:textId="77777777" w:rsidR="00A33CF7" w:rsidRPr="00E83F4B" w:rsidRDefault="00A33CF7" w:rsidP="00530D09">
            <w:pPr>
              <w:jc w:val="center"/>
              <w:rPr>
                <w:rFonts w:cs="Arial"/>
                <w:sz w:val="18"/>
                <w:szCs w:val="20"/>
              </w:rPr>
            </w:pPr>
            <w:r w:rsidRPr="00E83F4B">
              <w:rPr>
                <w:rFonts w:cs="Arial"/>
                <w:noProof/>
                <w:sz w:val="18"/>
                <w:szCs w:val="20"/>
                <w:lang w:eastAsia="fr-FR"/>
              </w:rPr>
              <w:drawing>
                <wp:inline distT="0" distB="0" distL="0" distR="0" wp14:anchorId="2C792E4B" wp14:editId="3FF1C54B">
                  <wp:extent cx="354707" cy="360000"/>
                  <wp:effectExtent l="0" t="0" r="7620" b="2540"/>
                  <wp:docPr id="559" name="Image 32" descr="riv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iviera"/>
                          <pic:cNvPicPr>
                            <a:picLocks noChangeAspect="1" noChangeArrowheads="1"/>
                          </pic:cNvPicPr>
                        </pic:nvPicPr>
                        <pic:blipFill>
                          <a:blip r:embed="rId12" cstate="print"/>
                          <a:srcRect/>
                          <a:stretch>
                            <a:fillRect/>
                          </a:stretch>
                        </pic:blipFill>
                        <pic:spPr bwMode="auto">
                          <a:xfrm>
                            <a:off x="0" y="0"/>
                            <a:ext cx="354707" cy="360000"/>
                          </a:xfrm>
                          <a:prstGeom prst="rect">
                            <a:avLst/>
                          </a:prstGeom>
                          <a:noFill/>
                          <a:ln w="9525">
                            <a:noFill/>
                            <a:miter lim="800000"/>
                            <a:headEnd/>
                            <a:tailEnd/>
                          </a:ln>
                        </pic:spPr>
                      </pic:pic>
                    </a:graphicData>
                  </a:graphic>
                </wp:inline>
              </w:drawing>
            </w:r>
          </w:p>
        </w:tc>
      </w:tr>
      <w:tr w:rsidR="00A33CF7" w:rsidRPr="00363A97" w14:paraId="23828972" w14:textId="77777777" w:rsidTr="00446A50">
        <w:trPr>
          <w:jc w:val="center"/>
        </w:trPr>
        <w:tc>
          <w:tcPr>
            <w:tcW w:w="2240" w:type="dxa"/>
            <w:shd w:val="clear" w:color="auto" w:fill="E2EFD9" w:themeFill="accent6" w:themeFillTint="33"/>
          </w:tcPr>
          <w:p w14:paraId="7BAE4B42" w14:textId="77777777" w:rsidR="00A33CF7" w:rsidRPr="00E83F4B" w:rsidRDefault="00A33CF7" w:rsidP="00530D09">
            <w:pPr>
              <w:rPr>
                <w:rFonts w:cs="Arial"/>
                <w:b/>
                <w:bCs/>
                <w:sz w:val="18"/>
                <w:szCs w:val="20"/>
              </w:rPr>
            </w:pPr>
            <w:r w:rsidRPr="00E83F4B">
              <w:rPr>
                <w:rFonts w:cs="Arial"/>
                <w:sz w:val="18"/>
                <w:szCs w:val="20"/>
              </w:rPr>
              <w:t>Cadre Cardou 40X60</w:t>
            </w:r>
          </w:p>
        </w:tc>
        <w:tc>
          <w:tcPr>
            <w:tcW w:w="1595" w:type="dxa"/>
            <w:shd w:val="clear" w:color="auto" w:fill="E2EFD9" w:themeFill="accent6" w:themeFillTint="33"/>
            <w:vAlign w:val="center"/>
          </w:tcPr>
          <w:p w14:paraId="688A24AD" w14:textId="77777777" w:rsidR="00A33CF7" w:rsidRPr="00E83F4B" w:rsidRDefault="00A33CF7" w:rsidP="00530D09">
            <w:pPr>
              <w:jc w:val="center"/>
              <w:rPr>
                <w:rFonts w:cs="Arial"/>
                <w:bCs/>
                <w:sz w:val="18"/>
                <w:szCs w:val="20"/>
              </w:rPr>
            </w:pPr>
            <w:r w:rsidRPr="00E83F4B">
              <w:rPr>
                <w:rFonts w:cs="Arial"/>
                <w:sz w:val="18"/>
                <w:szCs w:val="20"/>
              </w:rPr>
              <w:t>45 €</w:t>
            </w:r>
          </w:p>
        </w:tc>
        <w:tc>
          <w:tcPr>
            <w:tcW w:w="1361" w:type="dxa"/>
            <w:vMerge/>
            <w:shd w:val="clear" w:color="auto" w:fill="E2EFD9" w:themeFill="accent6" w:themeFillTint="33"/>
            <w:vAlign w:val="center"/>
          </w:tcPr>
          <w:p w14:paraId="16ADEAE0" w14:textId="77777777" w:rsidR="00A33CF7" w:rsidRPr="00E83F4B" w:rsidRDefault="00A33CF7" w:rsidP="00530D09">
            <w:pPr>
              <w:jc w:val="center"/>
              <w:rPr>
                <w:rFonts w:cs="Arial"/>
                <w:sz w:val="18"/>
                <w:szCs w:val="20"/>
              </w:rPr>
            </w:pPr>
          </w:p>
        </w:tc>
        <w:tc>
          <w:tcPr>
            <w:tcW w:w="1708" w:type="dxa"/>
            <w:vMerge/>
            <w:shd w:val="clear" w:color="auto" w:fill="E2EFD9" w:themeFill="accent6" w:themeFillTint="33"/>
            <w:vAlign w:val="center"/>
          </w:tcPr>
          <w:p w14:paraId="291847AD" w14:textId="77777777" w:rsidR="00A33CF7" w:rsidRPr="00E83F4B" w:rsidRDefault="00A33CF7" w:rsidP="00530D09">
            <w:pPr>
              <w:jc w:val="center"/>
              <w:rPr>
                <w:rFonts w:cs="Arial"/>
                <w:sz w:val="18"/>
                <w:szCs w:val="20"/>
              </w:rPr>
            </w:pPr>
          </w:p>
        </w:tc>
      </w:tr>
      <w:tr w:rsidR="00A33CF7" w:rsidRPr="00363A97" w14:paraId="39E9554F" w14:textId="77777777" w:rsidTr="00446A50">
        <w:trPr>
          <w:jc w:val="center"/>
        </w:trPr>
        <w:tc>
          <w:tcPr>
            <w:tcW w:w="2240" w:type="dxa"/>
            <w:shd w:val="clear" w:color="auto" w:fill="E2EFD9" w:themeFill="accent6" w:themeFillTint="33"/>
          </w:tcPr>
          <w:p w14:paraId="61DFACD5" w14:textId="77777777" w:rsidR="00A33CF7" w:rsidRPr="00E83F4B" w:rsidRDefault="00A33CF7" w:rsidP="00530D09">
            <w:pPr>
              <w:rPr>
                <w:rFonts w:cs="Arial"/>
                <w:b/>
                <w:bCs/>
                <w:sz w:val="18"/>
                <w:szCs w:val="20"/>
              </w:rPr>
            </w:pPr>
            <w:r w:rsidRPr="00E83F4B">
              <w:rPr>
                <w:rFonts w:cs="Arial"/>
                <w:sz w:val="18"/>
                <w:szCs w:val="20"/>
              </w:rPr>
              <w:t>Cadre Cardou 50X70</w:t>
            </w:r>
          </w:p>
        </w:tc>
        <w:tc>
          <w:tcPr>
            <w:tcW w:w="1595" w:type="dxa"/>
            <w:shd w:val="clear" w:color="auto" w:fill="E2EFD9" w:themeFill="accent6" w:themeFillTint="33"/>
            <w:vAlign w:val="center"/>
          </w:tcPr>
          <w:p w14:paraId="5CF66016" w14:textId="77777777" w:rsidR="00A33CF7" w:rsidRPr="00E83F4B" w:rsidRDefault="00A33CF7" w:rsidP="00530D09">
            <w:pPr>
              <w:jc w:val="center"/>
              <w:rPr>
                <w:rFonts w:cs="Arial"/>
                <w:bCs/>
                <w:sz w:val="18"/>
                <w:szCs w:val="20"/>
              </w:rPr>
            </w:pPr>
            <w:r w:rsidRPr="00E83F4B">
              <w:rPr>
                <w:rFonts w:cs="Arial"/>
                <w:sz w:val="18"/>
                <w:szCs w:val="20"/>
              </w:rPr>
              <w:t>50 €</w:t>
            </w:r>
          </w:p>
        </w:tc>
        <w:tc>
          <w:tcPr>
            <w:tcW w:w="1361" w:type="dxa"/>
            <w:vMerge/>
            <w:shd w:val="clear" w:color="auto" w:fill="E2EFD9" w:themeFill="accent6" w:themeFillTint="33"/>
            <w:vAlign w:val="center"/>
          </w:tcPr>
          <w:p w14:paraId="72D11DBB" w14:textId="77777777" w:rsidR="00A33CF7" w:rsidRPr="00E83F4B" w:rsidRDefault="00A33CF7" w:rsidP="00530D09">
            <w:pPr>
              <w:jc w:val="center"/>
              <w:rPr>
                <w:rFonts w:cs="Arial"/>
                <w:sz w:val="18"/>
                <w:szCs w:val="20"/>
              </w:rPr>
            </w:pPr>
          </w:p>
        </w:tc>
        <w:tc>
          <w:tcPr>
            <w:tcW w:w="1708" w:type="dxa"/>
            <w:vMerge/>
            <w:shd w:val="clear" w:color="auto" w:fill="E2EFD9" w:themeFill="accent6" w:themeFillTint="33"/>
            <w:vAlign w:val="center"/>
          </w:tcPr>
          <w:p w14:paraId="5B6E84CB" w14:textId="77777777" w:rsidR="00A33CF7" w:rsidRPr="00E83F4B" w:rsidRDefault="00A33CF7" w:rsidP="00530D09">
            <w:pPr>
              <w:jc w:val="center"/>
              <w:rPr>
                <w:rFonts w:cs="Arial"/>
                <w:sz w:val="18"/>
                <w:szCs w:val="20"/>
              </w:rPr>
            </w:pPr>
          </w:p>
        </w:tc>
      </w:tr>
      <w:tr w:rsidR="00A33CF7" w:rsidRPr="00363A97" w14:paraId="1E512055" w14:textId="77777777" w:rsidTr="00446A50">
        <w:trPr>
          <w:jc w:val="center"/>
        </w:trPr>
        <w:tc>
          <w:tcPr>
            <w:tcW w:w="2240" w:type="dxa"/>
            <w:shd w:val="clear" w:color="auto" w:fill="E2EFD9" w:themeFill="accent6" w:themeFillTint="33"/>
          </w:tcPr>
          <w:p w14:paraId="477A9150" w14:textId="77777777" w:rsidR="00A33CF7" w:rsidRPr="00E83F4B" w:rsidRDefault="00A33CF7" w:rsidP="00530D09">
            <w:pPr>
              <w:rPr>
                <w:rFonts w:cs="Arial"/>
                <w:b/>
                <w:bCs/>
                <w:sz w:val="18"/>
                <w:szCs w:val="20"/>
              </w:rPr>
            </w:pPr>
            <w:r w:rsidRPr="00E83F4B">
              <w:rPr>
                <w:rFonts w:cs="Arial"/>
                <w:sz w:val="18"/>
                <w:szCs w:val="20"/>
              </w:rPr>
              <w:t>Cadre Etoril 30X45</w:t>
            </w:r>
          </w:p>
        </w:tc>
        <w:tc>
          <w:tcPr>
            <w:tcW w:w="1595" w:type="dxa"/>
            <w:shd w:val="clear" w:color="auto" w:fill="E2EFD9" w:themeFill="accent6" w:themeFillTint="33"/>
            <w:vAlign w:val="center"/>
          </w:tcPr>
          <w:p w14:paraId="44258D31" w14:textId="77777777" w:rsidR="00A33CF7" w:rsidRPr="00E83F4B" w:rsidRDefault="00A33CF7" w:rsidP="00530D09">
            <w:pPr>
              <w:jc w:val="center"/>
              <w:rPr>
                <w:rFonts w:cs="Arial"/>
                <w:bCs/>
                <w:sz w:val="18"/>
                <w:szCs w:val="20"/>
              </w:rPr>
            </w:pPr>
            <w:r w:rsidRPr="00E83F4B">
              <w:rPr>
                <w:rFonts w:cs="Arial"/>
                <w:sz w:val="18"/>
                <w:szCs w:val="20"/>
              </w:rPr>
              <w:t>40 €</w:t>
            </w:r>
          </w:p>
        </w:tc>
        <w:tc>
          <w:tcPr>
            <w:tcW w:w="1361" w:type="dxa"/>
            <w:vMerge w:val="restart"/>
            <w:shd w:val="clear" w:color="auto" w:fill="E2EFD9" w:themeFill="accent6" w:themeFillTint="33"/>
            <w:vAlign w:val="center"/>
          </w:tcPr>
          <w:p w14:paraId="6FA6768D" w14:textId="77777777" w:rsidR="00A33CF7" w:rsidRPr="00E83F4B" w:rsidRDefault="00A33CF7" w:rsidP="00530D09">
            <w:pPr>
              <w:jc w:val="center"/>
              <w:rPr>
                <w:rFonts w:cs="Arial"/>
                <w:noProof/>
                <w:sz w:val="18"/>
                <w:szCs w:val="20"/>
                <w:lang w:eastAsia="fr-FR"/>
              </w:rPr>
            </w:pPr>
            <w:r w:rsidRPr="00E83F4B">
              <w:rPr>
                <w:rFonts w:cs="Arial"/>
                <w:noProof/>
                <w:sz w:val="18"/>
                <w:szCs w:val="20"/>
                <w:lang w:eastAsia="fr-FR"/>
              </w:rPr>
              <w:t>2</w:t>
            </w:r>
          </w:p>
        </w:tc>
        <w:tc>
          <w:tcPr>
            <w:tcW w:w="1708" w:type="dxa"/>
            <w:vMerge w:val="restart"/>
            <w:shd w:val="clear" w:color="auto" w:fill="E2EFD9" w:themeFill="accent6" w:themeFillTint="33"/>
            <w:vAlign w:val="center"/>
          </w:tcPr>
          <w:p w14:paraId="601EF2AF" w14:textId="77777777" w:rsidR="00A33CF7" w:rsidRPr="00E83F4B" w:rsidRDefault="00A33CF7" w:rsidP="00530D09">
            <w:pPr>
              <w:jc w:val="center"/>
              <w:rPr>
                <w:rFonts w:cs="Arial"/>
                <w:sz w:val="18"/>
                <w:szCs w:val="20"/>
              </w:rPr>
            </w:pPr>
            <w:r w:rsidRPr="00E83F4B">
              <w:rPr>
                <w:rFonts w:cs="Arial"/>
                <w:noProof/>
                <w:sz w:val="18"/>
                <w:szCs w:val="20"/>
                <w:lang w:eastAsia="fr-FR"/>
              </w:rPr>
              <w:drawing>
                <wp:inline distT="0" distB="0" distL="0" distR="0" wp14:anchorId="392AA41D" wp14:editId="33E6CC85">
                  <wp:extent cx="371792" cy="360000"/>
                  <wp:effectExtent l="0" t="0" r="0" b="2540"/>
                  <wp:docPr id="560" name="Image 33" descr="esto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storil"/>
                          <pic:cNvPicPr>
                            <a:picLocks noChangeAspect="1" noChangeArrowheads="1"/>
                          </pic:cNvPicPr>
                        </pic:nvPicPr>
                        <pic:blipFill>
                          <a:blip r:embed="rId13" cstate="print"/>
                          <a:srcRect/>
                          <a:stretch>
                            <a:fillRect/>
                          </a:stretch>
                        </pic:blipFill>
                        <pic:spPr bwMode="auto">
                          <a:xfrm>
                            <a:off x="0" y="0"/>
                            <a:ext cx="371792" cy="360000"/>
                          </a:xfrm>
                          <a:prstGeom prst="rect">
                            <a:avLst/>
                          </a:prstGeom>
                          <a:noFill/>
                          <a:ln w="9525">
                            <a:noFill/>
                            <a:miter lim="800000"/>
                            <a:headEnd/>
                            <a:tailEnd/>
                          </a:ln>
                        </pic:spPr>
                      </pic:pic>
                    </a:graphicData>
                  </a:graphic>
                </wp:inline>
              </w:drawing>
            </w:r>
          </w:p>
        </w:tc>
      </w:tr>
      <w:tr w:rsidR="00A33CF7" w:rsidRPr="00363A97" w14:paraId="5AA2328A" w14:textId="77777777" w:rsidTr="00446A50">
        <w:trPr>
          <w:jc w:val="center"/>
        </w:trPr>
        <w:tc>
          <w:tcPr>
            <w:tcW w:w="2240" w:type="dxa"/>
            <w:shd w:val="clear" w:color="auto" w:fill="E2EFD9" w:themeFill="accent6" w:themeFillTint="33"/>
          </w:tcPr>
          <w:p w14:paraId="295220EA" w14:textId="77777777" w:rsidR="00A33CF7" w:rsidRPr="00E83F4B" w:rsidRDefault="00A33CF7" w:rsidP="00530D09">
            <w:pPr>
              <w:rPr>
                <w:rFonts w:cs="Arial"/>
                <w:b/>
                <w:bCs/>
                <w:sz w:val="18"/>
                <w:szCs w:val="20"/>
              </w:rPr>
            </w:pPr>
            <w:r w:rsidRPr="00E83F4B">
              <w:rPr>
                <w:rFonts w:cs="Arial"/>
                <w:sz w:val="18"/>
                <w:szCs w:val="20"/>
              </w:rPr>
              <w:t>Cadre Etoril 40X60</w:t>
            </w:r>
          </w:p>
        </w:tc>
        <w:tc>
          <w:tcPr>
            <w:tcW w:w="1595" w:type="dxa"/>
            <w:shd w:val="clear" w:color="auto" w:fill="E2EFD9" w:themeFill="accent6" w:themeFillTint="33"/>
            <w:vAlign w:val="center"/>
          </w:tcPr>
          <w:p w14:paraId="4EC58826" w14:textId="77777777" w:rsidR="00A33CF7" w:rsidRPr="00E83F4B" w:rsidRDefault="00A33CF7" w:rsidP="00530D09">
            <w:pPr>
              <w:jc w:val="center"/>
              <w:rPr>
                <w:rFonts w:cs="Arial"/>
                <w:bCs/>
                <w:sz w:val="18"/>
                <w:szCs w:val="20"/>
              </w:rPr>
            </w:pPr>
            <w:r w:rsidRPr="00E83F4B">
              <w:rPr>
                <w:rFonts w:cs="Arial"/>
                <w:sz w:val="18"/>
                <w:szCs w:val="20"/>
              </w:rPr>
              <w:t>45 €</w:t>
            </w:r>
          </w:p>
        </w:tc>
        <w:tc>
          <w:tcPr>
            <w:tcW w:w="1361" w:type="dxa"/>
            <w:vMerge/>
            <w:shd w:val="clear" w:color="auto" w:fill="E2EFD9" w:themeFill="accent6" w:themeFillTint="33"/>
            <w:vAlign w:val="center"/>
          </w:tcPr>
          <w:p w14:paraId="0B04FD2A" w14:textId="77777777" w:rsidR="00A33CF7" w:rsidRPr="00E83F4B" w:rsidRDefault="00A33CF7" w:rsidP="00530D09">
            <w:pPr>
              <w:jc w:val="center"/>
              <w:rPr>
                <w:rFonts w:cs="Arial"/>
                <w:sz w:val="18"/>
                <w:szCs w:val="20"/>
              </w:rPr>
            </w:pPr>
          </w:p>
        </w:tc>
        <w:tc>
          <w:tcPr>
            <w:tcW w:w="1708" w:type="dxa"/>
            <w:vMerge/>
            <w:shd w:val="clear" w:color="auto" w:fill="E2EFD9" w:themeFill="accent6" w:themeFillTint="33"/>
            <w:vAlign w:val="center"/>
          </w:tcPr>
          <w:p w14:paraId="5970E230" w14:textId="77777777" w:rsidR="00A33CF7" w:rsidRPr="00E83F4B" w:rsidRDefault="00A33CF7" w:rsidP="00530D09">
            <w:pPr>
              <w:jc w:val="center"/>
              <w:rPr>
                <w:rFonts w:cs="Arial"/>
                <w:sz w:val="18"/>
                <w:szCs w:val="20"/>
              </w:rPr>
            </w:pPr>
          </w:p>
        </w:tc>
      </w:tr>
      <w:tr w:rsidR="00A33CF7" w:rsidRPr="00363A97" w14:paraId="44CEDE2D" w14:textId="77777777" w:rsidTr="00446A50">
        <w:trPr>
          <w:jc w:val="center"/>
        </w:trPr>
        <w:tc>
          <w:tcPr>
            <w:tcW w:w="2240" w:type="dxa"/>
            <w:shd w:val="clear" w:color="auto" w:fill="E2EFD9" w:themeFill="accent6" w:themeFillTint="33"/>
          </w:tcPr>
          <w:p w14:paraId="1B79AF94" w14:textId="77777777" w:rsidR="00A33CF7" w:rsidRPr="00E83F4B" w:rsidRDefault="00A33CF7" w:rsidP="00530D09">
            <w:pPr>
              <w:rPr>
                <w:rFonts w:cs="Arial"/>
                <w:b/>
                <w:bCs/>
                <w:sz w:val="18"/>
                <w:szCs w:val="20"/>
              </w:rPr>
            </w:pPr>
            <w:r w:rsidRPr="00E83F4B">
              <w:rPr>
                <w:rFonts w:cs="Arial"/>
                <w:sz w:val="18"/>
                <w:szCs w:val="20"/>
              </w:rPr>
              <w:t>Cadre Etoril 50X70</w:t>
            </w:r>
          </w:p>
        </w:tc>
        <w:tc>
          <w:tcPr>
            <w:tcW w:w="1595" w:type="dxa"/>
            <w:shd w:val="clear" w:color="auto" w:fill="E2EFD9" w:themeFill="accent6" w:themeFillTint="33"/>
            <w:vAlign w:val="center"/>
          </w:tcPr>
          <w:p w14:paraId="26517345" w14:textId="77777777" w:rsidR="00A33CF7" w:rsidRPr="00E83F4B" w:rsidRDefault="00A33CF7" w:rsidP="00530D09">
            <w:pPr>
              <w:jc w:val="center"/>
              <w:rPr>
                <w:rFonts w:cs="Arial"/>
                <w:bCs/>
                <w:sz w:val="18"/>
                <w:szCs w:val="20"/>
              </w:rPr>
            </w:pPr>
            <w:r w:rsidRPr="00E83F4B">
              <w:rPr>
                <w:rFonts w:cs="Arial"/>
                <w:sz w:val="18"/>
                <w:szCs w:val="20"/>
              </w:rPr>
              <w:t>50 €</w:t>
            </w:r>
          </w:p>
        </w:tc>
        <w:tc>
          <w:tcPr>
            <w:tcW w:w="1361" w:type="dxa"/>
            <w:vMerge/>
            <w:shd w:val="clear" w:color="auto" w:fill="E2EFD9" w:themeFill="accent6" w:themeFillTint="33"/>
            <w:vAlign w:val="center"/>
          </w:tcPr>
          <w:p w14:paraId="1DBFE1E1" w14:textId="77777777" w:rsidR="00A33CF7" w:rsidRPr="00E83F4B" w:rsidRDefault="00A33CF7" w:rsidP="00530D09">
            <w:pPr>
              <w:jc w:val="center"/>
              <w:rPr>
                <w:rFonts w:cs="Arial"/>
                <w:sz w:val="18"/>
                <w:szCs w:val="20"/>
              </w:rPr>
            </w:pPr>
          </w:p>
        </w:tc>
        <w:tc>
          <w:tcPr>
            <w:tcW w:w="1708" w:type="dxa"/>
            <w:vMerge/>
            <w:shd w:val="clear" w:color="auto" w:fill="E2EFD9" w:themeFill="accent6" w:themeFillTint="33"/>
            <w:vAlign w:val="center"/>
          </w:tcPr>
          <w:p w14:paraId="654936F9" w14:textId="77777777" w:rsidR="00A33CF7" w:rsidRPr="00E83F4B" w:rsidRDefault="00A33CF7" w:rsidP="00530D09">
            <w:pPr>
              <w:jc w:val="center"/>
              <w:rPr>
                <w:rFonts w:cs="Arial"/>
                <w:sz w:val="18"/>
                <w:szCs w:val="20"/>
              </w:rPr>
            </w:pPr>
          </w:p>
        </w:tc>
      </w:tr>
      <w:tr w:rsidR="00A33CF7" w:rsidRPr="00363A97" w14:paraId="702F840B" w14:textId="77777777" w:rsidTr="00446A50">
        <w:trPr>
          <w:jc w:val="center"/>
        </w:trPr>
        <w:tc>
          <w:tcPr>
            <w:tcW w:w="22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2E3784" w14:textId="77777777" w:rsidR="00A33CF7" w:rsidRPr="00E83F4B" w:rsidRDefault="00A33CF7" w:rsidP="00530D09">
            <w:pPr>
              <w:rPr>
                <w:rFonts w:cs="Arial"/>
                <w:sz w:val="18"/>
                <w:szCs w:val="20"/>
              </w:rPr>
            </w:pPr>
            <w:r w:rsidRPr="00E83F4B">
              <w:rPr>
                <w:rFonts w:cs="Arial"/>
                <w:sz w:val="18"/>
                <w:szCs w:val="20"/>
              </w:rPr>
              <w:t>Barre accrochage</w:t>
            </w:r>
          </w:p>
        </w:tc>
        <w:tc>
          <w:tcPr>
            <w:tcW w:w="15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14B49F" w14:textId="77777777" w:rsidR="00A33CF7" w:rsidRPr="00E83F4B" w:rsidRDefault="00A33CF7" w:rsidP="00530D09">
            <w:pPr>
              <w:jc w:val="center"/>
              <w:rPr>
                <w:rFonts w:cs="Arial"/>
                <w:sz w:val="18"/>
                <w:szCs w:val="20"/>
              </w:rPr>
            </w:pPr>
            <w:r w:rsidRPr="00E83F4B">
              <w:rPr>
                <w:rFonts w:cs="Arial"/>
                <w:sz w:val="18"/>
                <w:szCs w:val="20"/>
              </w:rPr>
              <w:t>20 €</w:t>
            </w:r>
          </w:p>
        </w:tc>
        <w:tc>
          <w:tcPr>
            <w:tcW w:w="136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62004B" w14:textId="77777777" w:rsidR="00A33CF7" w:rsidRPr="00E83F4B" w:rsidRDefault="00A33CF7" w:rsidP="00530D09">
            <w:pPr>
              <w:jc w:val="center"/>
              <w:rPr>
                <w:rFonts w:cs="Arial"/>
                <w:noProof/>
                <w:sz w:val="18"/>
                <w:szCs w:val="20"/>
                <w:lang w:eastAsia="fr-FR"/>
              </w:rPr>
            </w:pPr>
            <w:r w:rsidRPr="00E83F4B">
              <w:rPr>
                <w:rFonts w:cs="Arial"/>
                <w:noProof/>
                <w:sz w:val="18"/>
                <w:szCs w:val="20"/>
                <w:lang w:eastAsia="fr-FR"/>
              </w:rPr>
              <w:t>2.5</w:t>
            </w:r>
          </w:p>
        </w:tc>
        <w:tc>
          <w:tcPr>
            <w:tcW w:w="17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B2107D" w14:textId="77777777" w:rsidR="00A33CF7" w:rsidRPr="00E83F4B" w:rsidRDefault="00A33CF7" w:rsidP="00530D09">
            <w:pPr>
              <w:jc w:val="center"/>
              <w:rPr>
                <w:rFonts w:cs="Arial"/>
                <w:sz w:val="18"/>
                <w:szCs w:val="20"/>
              </w:rPr>
            </w:pPr>
            <w:r w:rsidRPr="00E83F4B">
              <w:rPr>
                <w:rFonts w:cs="Arial"/>
                <w:noProof/>
                <w:sz w:val="18"/>
                <w:szCs w:val="20"/>
                <w:lang w:eastAsia="fr-FR"/>
              </w:rPr>
              <w:drawing>
                <wp:inline distT="0" distB="0" distL="0" distR="0" wp14:anchorId="3840D7F1" wp14:editId="2AA91949">
                  <wp:extent cx="403373" cy="252000"/>
                  <wp:effectExtent l="133350" t="114300" r="111125" b="148590"/>
                  <wp:docPr id="547" name="Image 34" descr="accroc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crochage"/>
                          <pic:cNvPicPr>
                            <a:picLocks noChangeAspect="1" noChangeArrowheads="1"/>
                          </pic:cNvPicPr>
                        </pic:nvPicPr>
                        <pic:blipFill>
                          <a:blip r:embed="rId14" cstate="print"/>
                          <a:srcRect/>
                          <a:stretch>
                            <a:fillRect/>
                          </a:stretch>
                        </pic:blipFill>
                        <pic:spPr bwMode="auto">
                          <a:xfrm>
                            <a:off x="0" y="0"/>
                            <a:ext cx="403373" cy="25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33CF7" w:rsidRPr="00363A97" w14:paraId="58916C01" w14:textId="77777777" w:rsidTr="00446A50">
        <w:trPr>
          <w:jc w:val="center"/>
        </w:trPr>
        <w:tc>
          <w:tcPr>
            <w:tcW w:w="22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E984C4" w14:textId="77777777" w:rsidR="00A33CF7" w:rsidRPr="00E83F4B" w:rsidRDefault="00A33CF7" w:rsidP="00530D09">
            <w:pPr>
              <w:rPr>
                <w:rFonts w:cs="Arial"/>
                <w:sz w:val="18"/>
                <w:szCs w:val="20"/>
              </w:rPr>
            </w:pPr>
            <w:r w:rsidRPr="00E83F4B">
              <w:rPr>
                <w:rFonts w:cs="Arial"/>
                <w:sz w:val="18"/>
                <w:szCs w:val="20"/>
              </w:rPr>
              <w:t>Lampe éclairage 1</w:t>
            </w:r>
          </w:p>
        </w:tc>
        <w:tc>
          <w:tcPr>
            <w:tcW w:w="15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974D43" w14:textId="77777777" w:rsidR="00A33CF7" w:rsidRPr="00E83F4B" w:rsidRDefault="00A33CF7" w:rsidP="00530D09">
            <w:pPr>
              <w:jc w:val="center"/>
              <w:rPr>
                <w:rFonts w:cs="Arial"/>
                <w:sz w:val="18"/>
                <w:szCs w:val="20"/>
              </w:rPr>
            </w:pPr>
            <w:r w:rsidRPr="00E83F4B">
              <w:rPr>
                <w:rFonts w:cs="Arial"/>
                <w:sz w:val="18"/>
                <w:szCs w:val="20"/>
              </w:rPr>
              <w:t>30 €</w:t>
            </w:r>
          </w:p>
        </w:tc>
        <w:tc>
          <w:tcPr>
            <w:tcW w:w="136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7BD90F" w14:textId="77777777" w:rsidR="00A33CF7" w:rsidRPr="00E83F4B" w:rsidRDefault="00A33CF7" w:rsidP="00530D09">
            <w:pPr>
              <w:jc w:val="center"/>
              <w:rPr>
                <w:rFonts w:cs="Arial"/>
                <w:noProof/>
                <w:sz w:val="18"/>
                <w:szCs w:val="20"/>
                <w:lang w:eastAsia="fr-FR"/>
              </w:rPr>
            </w:pPr>
            <w:r w:rsidRPr="00E83F4B">
              <w:rPr>
                <w:rFonts w:cs="Arial"/>
                <w:noProof/>
                <w:sz w:val="18"/>
                <w:szCs w:val="20"/>
                <w:lang w:eastAsia="fr-FR"/>
              </w:rPr>
              <w:t>2.5</w:t>
            </w:r>
          </w:p>
        </w:tc>
        <w:tc>
          <w:tcPr>
            <w:tcW w:w="17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42E67F" w14:textId="77777777" w:rsidR="00A33CF7" w:rsidRPr="00E83F4B" w:rsidRDefault="00A33CF7" w:rsidP="00530D09">
            <w:pPr>
              <w:jc w:val="center"/>
              <w:rPr>
                <w:rFonts w:cs="Arial"/>
                <w:noProof/>
                <w:sz w:val="18"/>
                <w:szCs w:val="20"/>
                <w:lang w:eastAsia="fr-FR"/>
              </w:rPr>
            </w:pPr>
            <w:r w:rsidRPr="00E83F4B">
              <w:rPr>
                <w:rFonts w:cs="Arial"/>
                <w:noProof/>
                <w:sz w:val="18"/>
                <w:szCs w:val="20"/>
                <w:lang w:eastAsia="fr-FR"/>
              </w:rPr>
              <w:drawing>
                <wp:inline distT="0" distB="0" distL="0" distR="0" wp14:anchorId="343BCC1A" wp14:editId="7511DF54">
                  <wp:extent cx="430563" cy="252000"/>
                  <wp:effectExtent l="133350" t="114300" r="102870" b="148590"/>
                  <wp:docPr id="54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cstate="print"/>
                          <a:srcRect/>
                          <a:stretch>
                            <a:fillRect/>
                          </a:stretch>
                        </pic:blipFill>
                        <pic:spPr bwMode="auto">
                          <a:xfrm>
                            <a:off x="0" y="0"/>
                            <a:ext cx="430563" cy="25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33CF7" w:rsidRPr="00363A97" w14:paraId="42FC5D69" w14:textId="77777777" w:rsidTr="00446A50">
        <w:trPr>
          <w:jc w:val="center"/>
        </w:trPr>
        <w:tc>
          <w:tcPr>
            <w:tcW w:w="22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E94258" w14:textId="77777777" w:rsidR="00A33CF7" w:rsidRPr="00E83F4B" w:rsidRDefault="00A33CF7" w:rsidP="00530D09">
            <w:pPr>
              <w:rPr>
                <w:rFonts w:cs="Arial"/>
                <w:sz w:val="18"/>
                <w:szCs w:val="20"/>
              </w:rPr>
            </w:pPr>
            <w:r w:rsidRPr="00E83F4B">
              <w:rPr>
                <w:rFonts w:cs="Arial"/>
                <w:sz w:val="18"/>
                <w:szCs w:val="20"/>
              </w:rPr>
              <w:t>Lampe éclairage 2</w:t>
            </w:r>
          </w:p>
        </w:tc>
        <w:tc>
          <w:tcPr>
            <w:tcW w:w="15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A31DF5" w14:textId="77777777" w:rsidR="00A33CF7" w:rsidRPr="00E83F4B" w:rsidRDefault="00A33CF7" w:rsidP="00530D09">
            <w:pPr>
              <w:jc w:val="center"/>
              <w:rPr>
                <w:rFonts w:cs="Arial"/>
                <w:sz w:val="18"/>
                <w:szCs w:val="20"/>
              </w:rPr>
            </w:pPr>
            <w:r w:rsidRPr="00E83F4B">
              <w:rPr>
                <w:rFonts w:cs="Arial"/>
                <w:sz w:val="18"/>
                <w:szCs w:val="20"/>
              </w:rPr>
              <w:t>36 €</w:t>
            </w:r>
          </w:p>
        </w:tc>
        <w:tc>
          <w:tcPr>
            <w:tcW w:w="136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C120BE" w14:textId="77777777" w:rsidR="00A33CF7" w:rsidRPr="00E83F4B" w:rsidRDefault="00A33CF7" w:rsidP="00530D09">
            <w:pPr>
              <w:jc w:val="center"/>
              <w:rPr>
                <w:rFonts w:cs="Arial"/>
                <w:noProof/>
                <w:sz w:val="18"/>
                <w:szCs w:val="20"/>
                <w:lang w:eastAsia="fr-FR"/>
              </w:rPr>
            </w:pPr>
            <w:r w:rsidRPr="00E83F4B">
              <w:rPr>
                <w:rFonts w:cs="Arial"/>
                <w:noProof/>
                <w:sz w:val="18"/>
                <w:szCs w:val="20"/>
                <w:lang w:eastAsia="fr-FR"/>
              </w:rPr>
              <w:t>2.5</w:t>
            </w:r>
          </w:p>
        </w:tc>
        <w:tc>
          <w:tcPr>
            <w:tcW w:w="17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11B93F" w14:textId="77777777" w:rsidR="00A33CF7" w:rsidRPr="00E83F4B" w:rsidRDefault="00A33CF7" w:rsidP="00530D09">
            <w:pPr>
              <w:jc w:val="center"/>
              <w:rPr>
                <w:rFonts w:cs="Arial"/>
                <w:noProof/>
                <w:sz w:val="18"/>
                <w:szCs w:val="20"/>
                <w:lang w:eastAsia="fr-FR"/>
              </w:rPr>
            </w:pPr>
            <w:r w:rsidRPr="00E83F4B">
              <w:rPr>
                <w:rFonts w:cs="Arial"/>
                <w:noProof/>
                <w:sz w:val="18"/>
                <w:szCs w:val="20"/>
                <w:lang w:eastAsia="fr-FR"/>
              </w:rPr>
              <w:drawing>
                <wp:inline distT="0" distB="0" distL="0" distR="0" wp14:anchorId="49B18A35" wp14:editId="3B0FF449">
                  <wp:extent cx="252000" cy="252000"/>
                  <wp:effectExtent l="133350" t="114300" r="129540" b="148590"/>
                  <wp:docPr id="54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cstate="print"/>
                          <a:srcRect/>
                          <a:stretch>
                            <a:fillRect/>
                          </a:stretch>
                        </pic:blipFill>
                        <pic:spPr bwMode="auto">
                          <a:xfrm>
                            <a:off x="0" y="0"/>
                            <a:ext cx="252000" cy="25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66984F79" w14:textId="77777777" w:rsidR="00A33CF7" w:rsidRPr="00446A50" w:rsidRDefault="00A33CF7" w:rsidP="00446A50">
      <w:pPr>
        <w:spacing w:before="240" w:after="240"/>
        <w:ind w:left="426" w:right="565"/>
        <w:rPr>
          <w:rFonts w:cs="Arial"/>
          <w:noProof/>
          <w:sz w:val="20"/>
          <w:szCs w:val="20"/>
        </w:rPr>
      </w:pPr>
      <w:r w:rsidRPr="00446A50">
        <w:rPr>
          <w:rFonts w:cs="Arial"/>
          <w:noProof/>
          <w:sz w:val="20"/>
          <w:szCs w:val="20"/>
        </w:rPr>
        <w:t>M. Solliet, vous remet le tableau des ventes des 5 dernières années. Il apparaît que les ventes stagnent depuis deux ans. M. Solliet cherche des solutions pour développer et perenniser l’entreprise. Il envisage d’ores et déjà plusieurs solutions de développement.</w:t>
      </w:r>
    </w:p>
    <w:tbl>
      <w:tblPr>
        <w:tblW w:w="3565" w:type="dxa"/>
        <w:jc w:val="center"/>
        <w:tblCellMar>
          <w:left w:w="70" w:type="dxa"/>
          <w:right w:w="70" w:type="dxa"/>
        </w:tblCellMar>
        <w:tblLook w:val="04A0" w:firstRow="1" w:lastRow="0" w:firstColumn="1" w:lastColumn="0" w:noHBand="0" w:noVBand="1"/>
      </w:tblPr>
      <w:tblGrid>
        <w:gridCol w:w="935"/>
        <w:gridCol w:w="1193"/>
        <w:gridCol w:w="1437"/>
      </w:tblGrid>
      <w:tr w:rsidR="00A33CF7" w:rsidRPr="008A7879" w14:paraId="366A64A7" w14:textId="77777777" w:rsidTr="00530D09">
        <w:trPr>
          <w:trHeight w:val="300"/>
          <w:jc w:val="center"/>
        </w:trPr>
        <w:tc>
          <w:tcPr>
            <w:tcW w:w="887" w:type="dxa"/>
            <w:vMerge w:val="restart"/>
            <w:tcBorders>
              <w:top w:val="single" w:sz="4" w:space="0" w:color="auto"/>
              <w:left w:val="single" w:sz="4" w:space="0" w:color="auto"/>
              <w:right w:val="single" w:sz="4" w:space="0" w:color="auto"/>
            </w:tcBorders>
            <w:shd w:val="clear" w:color="auto" w:fill="C5E0B3" w:themeFill="accent6" w:themeFillTint="66"/>
            <w:vAlign w:val="center"/>
          </w:tcPr>
          <w:p w14:paraId="7C2DC39F" w14:textId="77777777" w:rsidR="00A33CF7" w:rsidRPr="00FD23AA" w:rsidRDefault="00A33CF7" w:rsidP="00530D09">
            <w:pPr>
              <w:jc w:val="center"/>
              <w:rPr>
                <w:rFonts w:cs="Arial"/>
                <w:b/>
                <w:color w:val="000000"/>
              </w:rPr>
            </w:pPr>
            <w:r w:rsidRPr="00FD23AA">
              <w:rPr>
                <w:rFonts w:cs="Arial"/>
                <w:b/>
                <w:color w:val="000000"/>
              </w:rPr>
              <w:t>Année</w:t>
            </w:r>
            <w:r>
              <w:rPr>
                <w:rFonts w:cs="Arial"/>
                <w:b/>
                <w:color w:val="000000"/>
              </w:rPr>
              <w:t>s</w:t>
            </w:r>
          </w:p>
        </w:tc>
        <w:tc>
          <w:tcPr>
            <w:tcW w:w="2678" w:type="dxa"/>
            <w:gridSpan w:val="2"/>
            <w:tcBorders>
              <w:top w:val="single" w:sz="4" w:space="0" w:color="auto"/>
              <w:left w:val="nil"/>
              <w:bottom w:val="single" w:sz="4" w:space="0" w:color="auto"/>
              <w:right w:val="single" w:sz="4" w:space="0" w:color="auto"/>
            </w:tcBorders>
            <w:shd w:val="clear" w:color="auto" w:fill="C5E0B3" w:themeFill="accent6" w:themeFillTint="66"/>
            <w:vAlign w:val="center"/>
          </w:tcPr>
          <w:p w14:paraId="02B6B5D5" w14:textId="77777777" w:rsidR="00A33CF7" w:rsidRPr="00FD23AA" w:rsidRDefault="00A33CF7" w:rsidP="00530D09">
            <w:pPr>
              <w:jc w:val="center"/>
              <w:rPr>
                <w:rFonts w:cs="Arial"/>
                <w:b/>
                <w:color w:val="000000"/>
              </w:rPr>
            </w:pPr>
            <w:r>
              <w:rPr>
                <w:rFonts w:cs="Arial"/>
                <w:b/>
                <w:color w:val="000000"/>
              </w:rPr>
              <w:t>Familles d’articles</w:t>
            </w:r>
          </w:p>
        </w:tc>
      </w:tr>
      <w:tr w:rsidR="00A33CF7" w:rsidRPr="008A7879" w14:paraId="3144819E" w14:textId="77777777" w:rsidTr="00530D09">
        <w:trPr>
          <w:trHeight w:val="300"/>
          <w:jc w:val="center"/>
        </w:trPr>
        <w:tc>
          <w:tcPr>
            <w:tcW w:w="887" w:type="dxa"/>
            <w:vMerge/>
            <w:tcBorders>
              <w:left w:val="single" w:sz="4" w:space="0" w:color="auto"/>
              <w:bottom w:val="single" w:sz="4" w:space="0" w:color="auto"/>
              <w:right w:val="single" w:sz="4" w:space="0" w:color="auto"/>
            </w:tcBorders>
            <w:shd w:val="clear" w:color="auto" w:fill="C5E0B3" w:themeFill="accent6" w:themeFillTint="66"/>
            <w:vAlign w:val="center"/>
            <w:hideMark/>
          </w:tcPr>
          <w:p w14:paraId="2AA41DF5" w14:textId="77777777" w:rsidR="00A33CF7" w:rsidRPr="00FD23AA" w:rsidRDefault="00A33CF7" w:rsidP="00530D09">
            <w:pPr>
              <w:jc w:val="center"/>
              <w:rPr>
                <w:rFonts w:cs="Arial"/>
                <w:b/>
                <w:color w:val="000000"/>
                <w:lang w:eastAsia="fr-FR"/>
              </w:rPr>
            </w:pPr>
          </w:p>
        </w:tc>
        <w:tc>
          <w:tcPr>
            <w:tcW w:w="124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51E0ED3" w14:textId="77777777" w:rsidR="00A33CF7" w:rsidRPr="00FD23AA" w:rsidRDefault="00A33CF7" w:rsidP="00530D09">
            <w:pPr>
              <w:jc w:val="center"/>
              <w:rPr>
                <w:rFonts w:cs="Arial"/>
                <w:b/>
                <w:color w:val="000000"/>
              </w:rPr>
            </w:pPr>
            <w:r w:rsidRPr="00FD23AA">
              <w:rPr>
                <w:rFonts w:cs="Arial"/>
                <w:b/>
                <w:color w:val="000000"/>
              </w:rPr>
              <w:t>Cadres</w:t>
            </w:r>
          </w:p>
        </w:tc>
        <w:tc>
          <w:tcPr>
            <w:tcW w:w="143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D2BB827" w14:textId="77777777" w:rsidR="00A33CF7" w:rsidRPr="00FD23AA" w:rsidRDefault="00A33CF7" w:rsidP="00530D09">
            <w:pPr>
              <w:jc w:val="center"/>
              <w:rPr>
                <w:rFonts w:cs="Arial"/>
                <w:b/>
                <w:color w:val="000000"/>
              </w:rPr>
            </w:pPr>
            <w:r w:rsidRPr="00FD23AA">
              <w:rPr>
                <w:rFonts w:cs="Arial"/>
                <w:b/>
                <w:color w:val="000000"/>
              </w:rPr>
              <w:t>Accessoires</w:t>
            </w:r>
          </w:p>
        </w:tc>
      </w:tr>
      <w:tr w:rsidR="00A33CF7" w:rsidRPr="008A7879" w14:paraId="77B18F00" w14:textId="77777777" w:rsidTr="00530D09">
        <w:trPr>
          <w:trHeight w:val="300"/>
          <w:jc w:val="center"/>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2C2D4EE2" w14:textId="4585F5B1" w:rsidR="00A33CF7" w:rsidRDefault="00A33CF7" w:rsidP="00530D09">
            <w:pPr>
              <w:jc w:val="center"/>
              <w:rPr>
                <w:rFonts w:cs="Arial"/>
                <w:color w:val="000000"/>
              </w:rPr>
            </w:pPr>
            <w:r>
              <w:rPr>
                <w:rFonts w:cs="Arial"/>
                <w:color w:val="000000"/>
              </w:rPr>
              <w:t>201</w:t>
            </w:r>
            <w:r w:rsidR="00446A50">
              <w:rPr>
                <w:rFonts w:cs="Arial"/>
                <w:color w:val="000000"/>
              </w:rPr>
              <w:t>8</w:t>
            </w:r>
          </w:p>
        </w:tc>
        <w:tc>
          <w:tcPr>
            <w:tcW w:w="1241" w:type="dxa"/>
            <w:tcBorders>
              <w:top w:val="nil"/>
              <w:left w:val="nil"/>
              <w:bottom w:val="single" w:sz="4" w:space="0" w:color="auto"/>
              <w:right w:val="single" w:sz="4" w:space="0" w:color="auto"/>
            </w:tcBorders>
            <w:shd w:val="clear" w:color="auto" w:fill="auto"/>
            <w:vAlign w:val="center"/>
            <w:hideMark/>
          </w:tcPr>
          <w:p w14:paraId="61380EB0" w14:textId="77777777" w:rsidR="00A33CF7" w:rsidRDefault="00A33CF7" w:rsidP="00530D09">
            <w:pPr>
              <w:jc w:val="right"/>
              <w:rPr>
                <w:rFonts w:cs="Arial"/>
                <w:color w:val="000000"/>
              </w:rPr>
            </w:pPr>
            <w:r>
              <w:rPr>
                <w:rFonts w:cs="Arial"/>
                <w:color w:val="000000"/>
              </w:rPr>
              <w:t xml:space="preserve"> 275 260 € </w:t>
            </w:r>
          </w:p>
        </w:tc>
        <w:tc>
          <w:tcPr>
            <w:tcW w:w="1437" w:type="dxa"/>
            <w:tcBorders>
              <w:top w:val="nil"/>
              <w:left w:val="nil"/>
              <w:bottom w:val="single" w:sz="4" w:space="0" w:color="auto"/>
              <w:right w:val="single" w:sz="4" w:space="0" w:color="auto"/>
            </w:tcBorders>
            <w:shd w:val="clear" w:color="auto" w:fill="auto"/>
            <w:vAlign w:val="center"/>
            <w:hideMark/>
          </w:tcPr>
          <w:p w14:paraId="3E9866EE" w14:textId="77777777" w:rsidR="00A33CF7" w:rsidRDefault="00A33CF7" w:rsidP="00530D09">
            <w:pPr>
              <w:jc w:val="right"/>
              <w:rPr>
                <w:rFonts w:cs="Arial"/>
                <w:color w:val="000000"/>
              </w:rPr>
            </w:pPr>
            <w:r>
              <w:rPr>
                <w:rFonts w:cs="Arial"/>
                <w:color w:val="000000"/>
              </w:rPr>
              <w:t>44 650 €</w:t>
            </w:r>
          </w:p>
        </w:tc>
      </w:tr>
      <w:tr w:rsidR="00A33CF7" w:rsidRPr="008A7879" w14:paraId="2B3469FB" w14:textId="77777777" w:rsidTr="00530D09">
        <w:trPr>
          <w:trHeight w:val="300"/>
          <w:jc w:val="center"/>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71C7EB55" w14:textId="610AB09D" w:rsidR="00A33CF7" w:rsidRDefault="00A33CF7" w:rsidP="00530D09">
            <w:pPr>
              <w:jc w:val="center"/>
              <w:rPr>
                <w:rFonts w:cs="Arial"/>
                <w:color w:val="000000"/>
              </w:rPr>
            </w:pPr>
            <w:r>
              <w:rPr>
                <w:rFonts w:cs="Arial"/>
                <w:color w:val="000000"/>
              </w:rPr>
              <w:t>201</w:t>
            </w:r>
            <w:r w:rsidR="00446A50">
              <w:rPr>
                <w:rFonts w:cs="Arial"/>
                <w:color w:val="000000"/>
              </w:rPr>
              <w:t>9</w:t>
            </w:r>
          </w:p>
        </w:tc>
        <w:tc>
          <w:tcPr>
            <w:tcW w:w="1241" w:type="dxa"/>
            <w:tcBorders>
              <w:top w:val="nil"/>
              <w:left w:val="nil"/>
              <w:bottom w:val="single" w:sz="4" w:space="0" w:color="auto"/>
              <w:right w:val="single" w:sz="4" w:space="0" w:color="auto"/>
            </w:tcBorders>
            <w:shd w:val="clear" w:color="auto" w:fill="auto"/>
            <w:vAlign w:val="center"/>
            <w:hideMark/>
          </w:tcPr>
          <w:p w14:paraId="1D9C114B" w14:textId="77777777" w:rsidR="00A33CF7" w:rsidRDefault="00A33CF7" w:rsidP="00530D09">
            <w:pPr>
              <w:jc w:val="right"/>
              <w:rPr>
                <w:rFonts w:cs="Arial"/>
                <w:color w:val="000000"/>
              </w:rPr>
            </w:pPr>
            <w:r>
              <w:rPr>
                <w:rFonts w:cs="Arial"/>
                <w:color w:val="000000"/>
              </w:rPr>
              <w:t xml:space="preserve"> 266 400 € </w:t>
            </w:r>
          </w:p>
        </w:tc>
        <w:tc>
          <w:tcPr>
            <w:tcW w:w="1437" w:type="dxa"/>
            <w:tcBorders>
              <w:top w:val="nil"/>
              <w:left w:val="nil"/>
              <w:bottom w:val="single" w:sz="4" w:space="0" w:color="auto"/>
              <w:right w:val="single" w:sz="4" w:space="0" w:color="auto"/>
            </w:tcBorders>
            <w:shd w:val="clear" w:color="auto" w:fill="auto"/>
            <w:vAlign w:val="center"/>
            <w:hideMark/>
          </w:tcPr>
          <w:p w14:paraId="07503601" w14:textId="77777777" w:rsidR="00A33CF7" w:rsidRDefault="00A33CF7" w:rsidP="00530D09">
            <w:pPr>
              <w:jc w:val="right"/>
              <w:rPr>
                <w:rFonts w:cs="Arial"/>
                <w:color w:val="000000"/>
              </w:rPr>
            </w:pPr>
            <w:r>
              <w:rPr>
                <w:rFonts w:cs="Arial"/>
                <w:color w:val="000000"/>
              </w:rPr>
              <w:t>48 220 €</w:t>
            </w:r>
          </w:p>
        </w:tc>
      </w:tr>
      <w:tr w:rsidR="00A33CF7" w:rsidRPr="008A7879" w14:paraId="468602F6" w14:textId="77777777" w:rsidTr="00530D09">
        <w:trPr>
          <w:trHeight w:val="300"/>
          <w:jc w:val="center"/>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14D27CB5" w14:textId="264836C4" w:rsidR="00A33CF7" w:rsidRDefault="00A33CF7" w:rsidP="00530D09">
            <w:pPr>
              <w:jc w:val="center"/>
              <w:rPr>
                <w:rFonts w:cs="Arial"/>
                <w:color w:val="000000"/>
              </w:rPr>
            </w:pPr>
            <w:r>
              <w:rPr>
                <w:rFonts w:cs="Arial"/>
                <w:color w:val="000000"/>
              </w:rPr>
              <w:t>20</w:t>
            </w:r>
            <w:r w:rsidR="00446A50">
              <w:rPr>
                <w:rFonts w:cs="Arial"/>
                <w:color w:val="000000"/>
              </w:rPr>
              <w:t>20</w:t>
            </w:r>
          </w:p>
        </w:tc>
        <w:tc>
          <w:tcPr>
            <w:tcW w:w="1241" w:type="dxa"/>
            <w:tcBorders>
              <w:top w:val="nil"/>
              <w:left w:val="nil"/>
              <w:bottom w:val="single" w:sz="4" w:space="0" w:color="auto"/>
              <w:right w:val="single" w:sz="4" w:space="0" w:color="auto"/>
            </w:tcBorders>
            <w:shd w:val="clear" w:color="auto" w:fill="auto"/>
            <w:vAlign w:val="center"/>
            <w:hideMark/>
          </w:tcPr>
          <w:p w14:paraId="6A06D9E8" w14:textId="77777777" w:rsidR="00A33CF7" w:rsidRDefault="00A33CF7" w:rsidP="00530D09">
            <w:pPr>
              <w:jc w:val="right"/>
              <w:rPr>
                <w:rFonts w:cs="Arial"/>
                <w:color w:val="000000"/>
              </w:rPr>
            </w:pPr>
            <w:r>
              <w:rPr>
                <w:rFonts w:cs="Arial"/>
                <w:color w:val="000000"/>
              </w:rPr>
              <w:t xml:space="preserve">282 000 € </w:t>
            </w:r>
          </w:p>
        </w:tc>
        <w:tc>
          <w:tcPr>
            <w:tcW w:w="1437" w:type="dxa"/>
            <w:tcBorders>
              <w:top w:val="nil"/>
              <w:left w:val="nil"/>
              <w:bottom w:val="single" w:sz="4" w:space="0" w:color="auto"/>
              <w:right w:val="single" w:sz="4" w:space="0" w:color="auto"/>
            </w:tcBorders>
            <w:shd w:val="clear" w:color="auto" w:fill="auto"/>
            <w:vAlign w:val="center"/>
            <w:hideMark/>
          </w:tcPr>
          <w:p w14:paraId="23E2954A" w14:textId="77777777" w:rsidR="00A33CF7" w:rsidRDefault="00A33CF7" w:rsidP="00530D09">
            <w:pPr>
              <w:jc w:val="right"/>
              <w:rPr>
                <w:rFonts w:cs="Arial"/>
                <w:color w:val="000000"/>
              </w:rPr>
            </w:pPr>
            <w:r>
              <w:rPr>
                <w:rFonts w:cs="Arial"/>
                <w:color w:val="000000"/>
              </w:rPr>
              <w:t>49 340 €</w:t>
            </w:r>
          </w:p>
        </w:tc>
      </w:tr>
      <w:tr w:rsidR="00A33CF7" w:rsidRPr="008A7879" w14:paraId="76C47A0A" w14:textId="77777777" w:rsidTr="00530D09">
        <w:trPr>
          <w:trHeight w:val="300"/>
          <w:jc w:val="center"/>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1E2C715C" w14:textId="7DBAE4A1" w:rsidR="00A33CF7" w:rsidRDefault="00A33CF7" w:rsidP="00530D09">
            <w:pPr>
              <w:jc w:val="center"/>
              <w:rPr>
                <w:rFonts w:cs="Arial"/>
                <w:color w:val="000000"/>
              </w:rPr>
            </w:pPr>
            <w:r>
              <w:rPr>
                <w:rFonts w:cs="Arial"/>
                <w:color w:val="000000"/>
              </w:rPr>
              <w:t>20</w:t>
            </w:r>
            <w:r w:rsidR="00446A50">
              <w:rPr>
                <w:rFonts w:cs="Arial"/>
                <w:color w:val="000000"/>
              </w:rPr>
              <w:t>21</w:t>
            </w:r>
          </w:p>
        </w:tc>
        <w:tc>
          <w:tcPr>
            <w:tcW w:w="1241" w:type="dxa"/>
            <w:tcBorders>
              <w:top w:val="nil"/>
              <w:left w:val="nil"/>
              <w:bottom w:val="single" w:sz="4" w:space="0" w:color="auto"/>
              <w:right w:val="single" w:sz="4" w:space="0" w:color="auto"/>
            </w:tcBorders>
            <w:shd w:val="clear" w:color="auto" w:fill="auto"/>
            <w:vAlign w:val="center"/>
            <w:hideMark/>
          </w:tcPr>
          <w:p w14:paraId="2A058FAB" w14:textId="77777777" w:rsidR="00A33CF7" w:rsidRDefault="00A33CF7" w:rsidP="00530D09">
            <w:pPr>
              <w:jc w:val="right"/>
              <w:rPr>
                <w:rFonts w:cs="Arial"/>
                <w:color w:val="000000"/>
              </w:rPr>
            </w:pPr>
            <w:r>
              <w:rPr>
                <w:rFonts w:cs="Arial"/>
                <w:color w:val="000000"/>
              </w:rPr>
              <w:t xml:space="preserve"> 282 300 € </w:t>
            </w:r>
          </w:p>
        </w:tc>
        <w:tc>
          <w:tcPr>
            <w:tcW w:w="1437" w:type="dxa"/>
            <w:tcBorders>
              <w:top w:val="nil"/>
              <w:left w:val="nil"/>
              <w:bottom w:val="single" w:sz="4" w:space="0" w:color="auto"/>
              <w:right w:val="single" w:sz="4" w:space="0" w:color="auto"/>
            </w:tcBorders>
            <w:shd w:val="clear" w:color="auto" w:fill="auto"/>
            <w:vAlign w:val="center"/>
            <w:hideMark/>
          </w:tcPr>
          <w:p w14:paraId="32656445" w14:textId="77777777" w:rsidR="00A33CF7" w:rsidRDefault="00A33CF7" w:rsidP="00530D09">
            <w:pPr>
              <w:jc w:val="right"/>
              <w:rPr>
                <w:rFonts w:cs="Arial"/>
                <w:color w:val="000000"/>
              </w:rPr>
            </w:pPr>
            <w:r>
              <w:rPr>
                <w:rFonts w:cs="Arial"/>
                <w:color w:val="000000"/>
              </w:rPr>
              <w:t>55 420 €</w:t>
            </w:r>
          </w:p>
        </w:tc>
      </w:tr>
      <w:tr w:rsidR="00A33CF7" w:rsidRPr="008A7879" w14:paraId="266A957E" w14:textId="77777777" w:rsidTr="00530D09">
        <w:trPr>
          <w:trHeight w:val="300"/>
          <w:jc w:val="center"/>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6A8ABCB4" w14:textId="6EB96AC3" w:rsidR="00A33CF7" w:rsidRDefault="00A33CF7" w:rsidP="00530D09">
            <w:pPr>
              <w:jc w:val="center"/>
              <w:rPr>
                <w:rFonts w:cs="Arial"/>
                <w:color w:val="000000"/>
              </w:rPr>
            </w:pPr>
            <w:r>
              <w:rPr>
                <w:rFonts w:cs="Arial"/>
                <w:color w:val="000000"/>
              </w:rPr>
              <w:t>202</w:t>
            </w:r>
            <w:r w:rsidR="00446A50">
              <w:rPr>
                <w:rFonts w:cs="Arial"/>
                <w:color w:val="000000"/>
              </w:rPr>
              <w:t>2</w:t>
            </w:r>
          </w:p>
        </w:tc>
        <w:tc>
          <w:tcPr>
            <w:tcW w:w="1241" w:type="dxa"/>
            <w:tcBorders>
              <w:top w:val="nil"/>
              <w:left w:val="nil"/>
              <w:bottom w:val="single" w:sz="4" w:space="0" w:color="auto"/>
              <w:right w:val="single" w:sz="4" w:space="0" w:color="auto"/>
            </w:tcBorders>
            <w:shd w:val="clear" w:color="auto" w:fill="auto"/>
            <w:vAlign w:val="center"/>
            <w:hideMark/>
          </w:tcPr>
          <w:p w14:paraId="677634F5" w14:textId="77777777" w:rsidR="00A33CF7" w:rsidRDefault="00A33CF7" w:rsidP="00530D09">
            <w:pPr>
              <w:jc w:val="right"/>
              <w:rPr>
                <w:rFonts w:cs="Arial"/>
                <w:color w:val="000000"/>
              </w:rPr>
            </w:pPr>
            <w:r>
              <w:rPr>
                <w:rFonts w:cs="Arial"/>
                <w:color w:val="000000"/>
              </w:rPr>
              <w:t xml:space="preserve"> 281 280 € </w:t>
            </w:r>
          </w:p>
        </w:tc>
        <w:tc>
          <w:tcPr>
            <w:tcW w:w="1437" w:type="dxa"/>
            <w:tcBorders>
              <w:top w:val="nil"/>
              <w:left w:val="nil"/>
              <w:bottom w:val="single" w:sz="4" w:space="0" w:color="auto"/>
              <w:right w:val="single" w:sz="4" w:space="0" w:color="auto"/>
            </w:tcBorders>
            <w:shd w:val="clear" w:color="auto" w:fill="auto"/>
            <w:vAlign w:val="center"/>
            <w:hideMark/>
          </w:tcPr>
          <w:p w14:paraId="3CDA869A" w14:textId="77777777" w:rsidR="00A33CF7" w:rsidRDefault="00A33CF7" w:rsidP="00530D09">
            <w:pPr>
              <w:jc w:val="right"/>
              <w:rPr>
                <w:rFonts w:cs="Arial"/>
                <w:color w:val="000000"/>
              </w:rPr>
            </w:pPr>
            <w:r>
              <w:rPr>
                <w:rFonts w:cs="Arial"/>
                <w:color w:val="000000"/>
              </w:rPr>
              <w:t>61 763 €</w:t>
            </w:r>
          </w:p>
        </w:tc>
      </w:tr>
    </w:tbl>
    <w:p w14:paraId="61F5CA8E" w14:textId="7323E3CD" w:rsidR="00A33CF7" w:rsidRDefault="00A33CF7" w:rsidP="00A33CF7">
      <w:pPr>
        <w:spacing w:before="120"/>
        <w:rPr>
          <w:rFonts w:cs="Arial"/>
          <w:b/>
          <w:noProof/>
        </w:rPr>
      </w:pPr>
    </w:p>
    <w:p w14:paraId="42E7129A" w14:textId="35C183C6" w:rsidR="00446A50" w:rsidRDefault="00446A50" w:rsidP="00A33CF7">
      <w:pPr>
        <w:spacing w:before="120"/>
        <w:rPr>
          <w:rFonts w:cs="Arial"/>
          <w:b/>
          <w:noProof/>
        </w:rPr>
      </w:pPr>
    </w:p>
    <w:p w14:paraId="5BE916FF" w14:textId="77777777" w:rsidR="00446A50" w:rsidRDefault="00446A50" w:rsidP="00A33CF7">
      <w:pPr>
        <w:spacing w:before="120"/>
        <w:rPr>
          <w:rFonts w:cs="Arial"/>
          <w:b/>
          <w:noProof/>
        </w:rPr>
      </w:pPr>
    </w:p>
    <w:p w14:paraId="2D6883E0" w14:textId="77777777" w:rsidR="00A33CF7" w:rsidRDefault="00A33CF7" w:rsidP="00A33CF7">
      <w:pPr>
        <w:spacing w:before="120"/>
        <w:rPr>
          <w:rFonts w:cs="Arial"/>
          <w:b/>
          <w:noProof/>
        </w:rPr>
      </w:pPr>
    </w:p>
    <w:p w14:paraId="6AE4B1CC" w14:textId="1569CDE0" w:rsidR="00A33CF7" w:rsidRPr="00C427E2" w:rsidRDefault="00A33CF7" w:rsidP="00A33CF7">
      <w:pPr>
        <w:spacing w:before="120"/>
        <w:rPr>
          <w:rFonts w:cs="Arial"/>
          <w:b/>
          <w:noProof/>
        </w:rPr>
      </w:pPr>
      <w:r w:rsidRPr="00C427E2">
        <w:rPr>
          <w:rFonts w:cs="Arial"/>
          <w:b/>
          <w:noProof/>
        </w:rPr>
        <w:t>Solution 1 :</w:t>
      </w:r>
      <w:r w:rsidRPr="00C427E2">
        <w:rPr>
          <w:rFonts w:cs="Arial"/>
          <w:noProof/>
        </w:rPr>
        <w:t xml:space="preserve"> </w:t>
      </w:r>
      <w:r w:rsidR="00446A50">
        <w:rPr>
          <w:rFonts w:cs="Arial"/>
          <w:b/>
          <w:noProof/>
        </w:rPr>
        <w:t>d</w:t>
      </w:r>
      <w:r w:rsidRPr="00C427E2">
        <w:rPr>
          <w:rFonts w:cs="Arial"/>
          <w:b/>
          <w:noProof/>
        </w:rPr>
        <w:t xml:space="preserve">émarcher de nouveaux clients. </w:t>
      </w:r>
    </w:p>
    <w:tbl>
      <w:tblPr>
        <w:tblStyle w:val="Grilledutableau"/>
        <w:tblW w:w="1049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8"/>
        <w:gridCol w:w="4253"/>
      </w:tblGrid>
      <w:tr w:rsidR="00A33CF7" w14:paraId="687AC299" w14:textId="77777777" w:rsidTr="00530D09">
        <w:tc>
          <w:tcPr>
            <w:tcW w:w="6238" w:type="dxa"/>
          </w:tcPr>
          <w:p w14:paraId="6285D5F2" w14:textId="77777777" w:rsidR="00A33CF7" w:rsidRDefault="00A33CF7" w:rsidP="00530D09">
            <w:pPr>
              <w:spacing w:before="240"/>
              <w:rPr>
                <w:rFonts w:cs="Arial"/>
                <w:noProof/>
              </w:rPr>
            </w:pPr>
            <w:r>
              <w:rPr>
                <w:rFonts w:cs="Arial"/>
                <w:noProof/>
              </w:rPr>
              <w:t>M. Solliet rentre d’un voyage en Inde au cours duquel il a rencontré un intermédiaire qui commercialise des encadrements artisanaux de qualité en provenance du Tibet et qui offrent un rapport qualité/prix très interessant (Prix d’achat entre 5 et 10 € l’unité).</w:t>
            </w:r>
          </w:p>
        </w:tc>
        <w:tc>
          <w:tcPr>
            <w:tcW w:w="4253" w:type="dxa"/>
          </w:tcPr>
          <w:p w14:paraId="436D820D" w14:textId="77777777" w:rsidR="00A33CF7" w:rsidRPr="001071A0" w:rsidRDefault="00A33CF7" w:rsidP="00530D09">
            <w:pPr>
              <w:spacing w:before="120"/>
              <w:jc w:val="left"/>
              <w:rPr>
                <w:rFonts w:cs="Arial"/>
                <w:noProof/>
                <w:sz w:val="18"/>
              </w:rPr>
            </w:pPr>
            <w:r w:rsidRPr="001071A0">
              <w:rPr>
                <w:rFonts w:cs="Arial"/>
                <w:noProof/>
                <w:sz w:val="18"/>
              </w:rPr>
              <w:drawing>
                <wp:inline distT="0" distB="0" distL="0" distR="0" wp14:anchorId="6E1B76F9" wp14:editId="2EB02239">
                  <wp:extent cx="790463" cy="90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0463" cy="900000"/>
                          </a:xfrm>
                          <a:prstGeom prst="rect">
                            <a:avLst/>
                          </a:prstGeom>
                          <a:noFill/>
                          <a:ln>
                            <a:noFill/>
                          </a:ln>
                        </pic:spPr>
                      </pic:pic>
                    </a:graphicData>
                  </a:graphic>
                </wp:inline>
              </w:drawing>
            </w:r>
            <w:r w:rsidRPr="001071A0">
              <w:rPr>
                <w:rFonts w:cs="Arial"/>
                <w:noProof/>
                <w:sz w:val="18"/>
              </w:rPr>
              <w:drawing>
                <wp:inline distT="0" distB="0" distL="0" distR="0" wp14:anchorId="361DB09C" wp14:editId="2C0D2A96">
                  <wp:extent cx="799221" cy="900000"/>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9221" cy="900000"/>
                          </a:xfrm>
                          <a:prstGeom prst="rect">
                            <a:avLst/>
                          </a:prstGeom>
                          <a:noFill/>
                          <a:ln>
                            <a:noFill/>
                          </a:ln>
                        </pic:spPr>
                      </pic:pic>
                    </a:graphicData>
                  </a:graphic>
                </wp:inline>
              </w:drawing>
            </w:r>
            <w:r w:rsidRPr="001071A0">
              <w:rPr>
                <w:rFonts w:cs="Arial"/>
                <w:noProof/>
                <w:sz w:val="18"/>
              </w:rPr>
              <w:drawing>
                <wp:inline distT="0" distB="0" distL="0" distR="0" wp14:anchorId="10279523" wp14:editId="59910E9E">
                  <wp:extent cx="771533" cy="90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33" cy="900000"/>
                          </a:xfrm>
                          <a:prstGeom prst="rect">
                            <a:avLst/>
                          </a:prstGeom>
                          <a:noFill/>
                          <a:ln>
                            <a:noFill/>
                          </a:ln>
                        </pic:spPr>
                      </pic:pic>
                    </a:graphicData>
                  </a:graphic>
                </wp:inline>
              </w:drawing>
            </w:r>
          </w:p>
          <w:p w14:paraId="5B22FE18" w14:textId="77777777" w:rsidR="00A33CF7" w:rsidRPr="001071A0" w:rsidRDefault="00A33CF7" w:rsidP="00530D09">
            <w:pPr>
              <w:jc w:val="center"/>
              <w:rPr>
                <w:rFonts w:cs="Arial"/>
                <w:noProof/>
                <w:sz w:val="18"/>
              </w:rPr>
            </w:pPr>
            <w:r w:rsidRPr="001071A0">
              <w:rPr>
                <w:rFonts w:cs="Arial"/>
                <w:b/>
                <w:i/>
                <w:noProof/>
                <w:sz w:val="18"/>
              </w:rPr>
              <w:t>Source image : http://ametibetaine.com/</w:t>
            </w:r>
          </w:p>
        </w:tc>
      </w:tr>
    </w:tbl>
    <w:p w14:paraId="4888464B" w14:textId="77777777" w:rsidR="00A33CF7" w:rsidRPr="00446A50" w:rsidRDefault="00A33CF7" w:rsidP="00A33CF7">
      <w:pPr>
        <w:spacing w:before="120"/>
        <w:rPr>
          <w:rFonts w:cs="Arial"/>
          <w:noProof/>
          <w:sz w:val="20"/>
          <w:szCs w:val="20"/>
        </w:rPr>
      </w:pPr>
      <w:r w:rsidRPr="00446A50">
        <w:rPr>
          <w:rFonts w:cs="Arial"/>
          <w:noProof/>
          <w:sz w:val="20"/>
          <w:szCs w:val="20"/>
        </w:rPr>
        <w:t>Cependant, pour compenser les coûts induits par le transport, les quantités commandées doivent être relativement importantes. Malheureusement, ces quantités ne peuvent pas être absorbées par nos magasins et le réseau de revendeurs actuels. Cette solution impose donc de devoir trouver de nouveaux débouchés.</w:t>
      </w:r>
    </w:p>
    <w:p w14:paraId="2EFD7580" w14:textId="77777777" w:rsidR="00A33CF7" w:rsidRPr="00446A50" w:rsidRDefault="00A33CF7" w:rsidP="00A33CF7">
      <w:pPr>
        <w:spacing w:before="120" w:after="120"/>
        <w:rPr>
          <w:rFonts w:cs="Arial"/>
          <w:noProof/>
          <w:sz w:val="20"/>
          <w:szCs w:val="20"/>
        </w:rPr>
      </w:pPr>
      <w:r w:rsidRPr="00446A50">
        <w:rPr>
          <w:rFonts w:cs="Arial"/>
          <w:noProof/>
          <w:sz w:val="20"/>
          <w:szCs w:val="20"/>
        </w:rPr>
        <w:t xml:space="preserve">M. Solliet pense que ces cadres pourraient être commercilisés entre 15 et 25 euros l’unité (prix public), ce qui permettrait de toucher un nouveau public. </w:t>
      </w:r>
    </w:p>
    <w:p w14:paraId="4C918990" w14:textId="77777777" w:rsidR="00A33CF7" w:rsidRPr="00446A50" w:rsidRDefault="00A33CF7" w:rsidP="00A33CF7">
      <w:pPr>
        <w:spacing w:before="120" w:after="120"/>
        <w:rPr>
          <w:rFonts w:cs="Arial"/>
          <w:noProof/>
          <w:sz w:val="20"/>
          <w:szCs w:val="20"/>
        </w:rPr>
      </w:pPr>
      <w:r w:rsidRPr="00446A50">
        <w:rPr>
          <w:rFonts w:cs="Arial"/>
          <w:noProof/>
          <w:sz w:val="20"/>
          <w:szCs w:val="20"/>
        </w:rPr>
        <w:t>Dans ce contexte, il envisage de devenir l’importateur exclusif de ces encadrements qui répondent bien à l’engouement actuelle pour l’artisanat Indien. Il envisage de les diffuser auprès des grands magasins de bricolage et décoration (Leroy Merlin, Castorama, Bricorama), dont les surfaces de ventes et la clientèle sont en adéquation avec les produits et les quantités à écouler.</w:t>
      </w:r>
    </w:p>
    <w:p w14:paraId="06573FE5" w14:textId="3C72F858" w:rsidR="00A33CF7" w:rsidRPr="00C427E2" w:rsidRDefault="00A33CF7" w:rsidP="00A33CF7">
      <w:pPr>
        <w:spacing w:before="240" w:after="120"/>
        <w:rPr>
          <w:rFonts w:cs="Arial"/>
          <w:b/>
          <w:noProof/>
        </w:rPr>
      </w:pPr>
      <w:r w:rsidRPr="00C427E2">
        <w:rPr>
          <w:rFonts w:cs="Arial"/>
          <w:b/>
          <w:noProof/>
        </w:rPr>
        <w:t xml:space="preserve">Solution 2 : </w:t>
      </w:r>
      <w:r w:rsidR="00446A50">
        <w:rPr>
          <w:rFonts w:cs="Arial"/>
          <w:b/>
          <w:noProof/>
        </w:rPr>
        <w:t>d</w:t>
      </w:r>
      <w:r w:rsidRPr="00C427E2">
        <w:rPr>
          <w:rFonts w:cs="Arial"/>
          <w:b/>
          <w:noProof/>
        </w:rPr>
        <w:t xml:space="preserve">iversifier le catalogue d’articles </w:t>
      </w:r>
    </w:p>
    <w:p w14:paraId="5C3ADADA" w14:textId="77777777" w:rsidR="00A33CF7" w:rsidRPr="00446A50" w:rsidRDefault="00A33CF7" w:rsidP="00A33CF7">
      <w:pPr>
        <w:spacing w:after="120"/>
        <w:rPr>
          <w:rFonts w:cs="Arial"/>
          <w:noProof/>
          <w:sz w:val="20"/>
          <w:szCs w:val="20"/>
        </w:rPr>
      </w:pPr>
      <w:r w:rsidRPr="00446A50">
        <w:rPr>
          <w:rFonts w:cs="Arial"/>
          <w:noProof/>
          <w:sz w:val="20"/>
          <w:szCs w:val="20"/>
        </w:rPr>
        <w:t xml:space="preserve">Lors du dernier Salon des arts asiatiques de Genève, il a rencontré un agent artistique qui se propose de vendre en Europe des œuvres d’artistes népalais. </w:t>
      </w:r>
    </w:p>
    <w:p w14:paraId="58EAD2E8" w14:textId="77777777" w:rsidR="00A33CF7" w:rsidRPr="00446A50" w:rsidRDefault="00A33CF7" w:rsidP="00A33CF7">
      <w:pPr>
        <w:spacing w:after="120"/>
        <w:rPr>
          <w:rFonts w:cs="Arial"/>
          <w:noProof/>
          <w:sz w:val="20"/>
          <w:szCs w:val="20"/>
        </w:rPr>
      </w:pPr>
      <w:r w:rsidRPr="00446A50">
        <w:rPr>
          <w:rFonts w:cs="Arial"/>
          <w:noProof/>
          <w:sz w:val="20"/>
          <w:szCs w:val="20"/>
        </w:rPr>
        <w:t>Lors de cette rencontre, il a pu voir des bronzes animaliers d’excellente facture qui pourraient être vendus en France à des prix relativement raisonnables pour cette qualité (entre 300 € et 600 €, avec un prix moyen de 400 €).</w:t>
      </w:r>
    </w:p>
    <w:tbl>
      <w:tblPr>
        <w:tblStyle w:val="Grilledutableau"/>
        <w:tblW w:w="0" w:type="auto"/>
        <w:tblLook w:val="04A0" w:firstRow="1" w:lastRow="0" w:firstColumn="1" w:lastColumn="0" w:noHBand="0" w:noVBand="1"/>
      </w:tblPr>
      <w:tblGrid>
        <w:gridCol w:w="5098"/>
        <w:gridCol w:w="4246"/>
      </w:tblGrid>
      <w:tr w:rsidR="00A33CF7" w14:paraId="72C93D88" w14:textId="77777777" w:rsidTr="00530D09">
        <w:tc>
          <w:tcPr>
            <w:tcW w:w="5098" w:type="dxa"/>
            <w:vAlign w:val="center"/>
          </w:tcPr>
          <w:p w14:paraId="43A9F5D5" w14:textId="77777777" w:rsidR="00A33CF7" w:rsidRDefault="00A33CF7" w:rsidP="00530D09">
            <w:pPr>
              <w:jc w:val="right"/>
              <w:rPr>
                <w:rFonts w:cs="Arial"/>
                <w:i/>
                <w:noProof/>
              </w:rPr>
            </w:pPr>
            <w:r w:rsidRPr="00697BF2">
              <w:rPr>
                <w:rFonts w:cs="Arial"/>
                <w:i/>
                <w:noProof/>
              </w:rPr>
              <w:t xml:space="preserve">Ces articles sont créés et fondus dans de </w:t>
            </w:r>
          </w:p>
          <w:p w14:paraId="6A48C744" w14:textId="77777777" w:rsidR="00A33CF7" w:rsidRDefault="00A33CF7" w:rsidP="00530D09">
            <w:pPr>
              <w:jc w:val="right"/>
              <w:rPr>
                <w:rFonts w:cs="Arial"/>
                <w:i/>
                <w:noProof/>
              </w:rPr>
            </w:pPr>
            <w:r w:rsidRPr="00697BF2">
              <w:rPr>
                <w:rFonts w:cs="Arial"/>
                <w:i/>
                <w:noProof/>
              </w:rPr>
              <w:t>petites forges locales à des pr</w:t>
            </w:r>
            <w:r>
              <w:rPr>
                <w:rFonts w:cs="Arial"/>
                <w:i/>
                <w:noProof/>
              </w:rPr>
              <w:t>ix qui défient</w:t>
            </w:r>
          </w:p>
          <w:p w14:paraId="05116235" w14:textId="77777777" w:rsidR="00A33CF7" w:rsidRPr="001071A0" w:rsidRDefault="00A33CF7" w:rsidP="00530D09">
            <w:pPr>
              <w:jc w:val="right"/>
              <w:rPr>
                <w:rFonts w:cs="Arial"/>
                <w:i/>
                <w:noProof/>
              </w:rPr>
            </w:pPr>
            <w:r>
              <w:rPr>
                <w:rFonts w:cs="Arial"/>
                <w:i/>
                <w:noProof/>
              </w:rPr>
              <w:t xml:space="preserve"> toute concurrence.</w:t>
            </w:r>
          </w:p>
        </w:tc>
        <w:tc>
          <w:tcPr>
            <w:tcW w:w="4246" w:type="dxa"/>
          </w:tcPr>
          <w:p w14:paraId="06F15151" w14:textId="77777777" w:rsidR="00A33CF7" w:rsidRDefault="00A33CF7" w:rsidP="00530D09">
            <w:pPr>
              <w:jc w:val="right"/>
              <w:rPr>
                <w:rFonts w:cs="Arial"/>
                <w:noProof/>
              </w:rPr>
            </w:pPr>
            <w:r w:rsidRPr="00B35527">
              <w:rPr>
                <w:rFonts w:cs="Arial"/>
                <w:noProof/>
              </w:rPr>
              <w:drawing>
                <wp:inline distT="0" distB="0" distL="0" distR="0" wp14:anchorId="2CEAB85D" wp14:editId="43AF9004">
                  <wp:extent cx="727869" cy="720000"/>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7869" cy="720000"/>
                          </a:xfrm>
                          <a:prstGeom prst="rect">
                            <a:avLst/>
                          </a:prstGeom>
                          <a:noFill/>
                          <a:ln>
                            <a:noFill/>
                          </a:ln>
                        </pic:spPr>
                      </pic:pic>
                    </a:graphicData>
                  </a:graphic>
                </wp:inline>
              </w:drawing>
            </w:r>
            <w:r w:rsidRPr="00B35527">
              <w:rPr>
                <w:rFonts w:cs="Arial"/>
                <w:noProof/>
              </w:rPr>
              <w:drawing>
                <wp:inline distT="0" distB="0" distL="0" distR="0" wp14:anchorId="4134C730" wp14:editId="20CA5F32">
                  <wp:extent cx="1046131" cy="720000"/>
                  <wp:effectExtent l="0" t="0" r="1905"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6131" cy="720000"/>
                          </a:xfrm>
                          <a:prstGeom prst="rect">
                            <a:avLst/>
                          </a:prstGeom>
                          <a:noFill/>
                          <a:ln>
                            <a:noFill/>
                          </a:ln>
                        </pic:spPr>
                      </pic:pic>
                    </a:graphicData>
                  </a:graphic>
                </wp:inline>
              </w:drawing>
            </w:r>
            <w:r w:rsidRPr="00B35527">
              <w:rPr>
                <w:rFonts w:cs="Arial"/>
                <w:noProof/>
              </w:rPr>
              <w:drawing>
                <wp:inline distT="0" distB="0" distL="0" distR="0" wp14:anchorId="0EB2C414" wp14:editId="7B18EE9B">
                  <wp:extent cx="608585" cy="720000"/>
                  <wp:effectExtent l="0" t="0" r="127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585" cy="720000"/>
                          </a:xfrm>
                          <a:prstGeom prst="rect">
                            <a:avLst/>
                          </a:prstGeom>
                          <a:noFill/>
                          <a:ln>
                            <a:noFill/>
                          </a:ln>
                        </pic:spPr>
                      </pic:pic>
                    </a:graphicData>
                  </a:graphic>
                </wp:inline>
              </w:drawing>
            </w:r>
          </w:p>
        </w:tc>
      </w:tr>
    </w:tbl>
    <w:p w14:paraId="2D4A7195" w14:textId="77777777" w:rsidR="00A33CF7" w:rsidRPr="00446A50" w:rsidRDefault="00A33CF7" w:rsidP="00A33CF7">
      <w:pPr>
        <w:spacing w:before="120" w:after="120"/>
        <w:rPr>
          <w:rFonts w:cs="Arial"/>
          <w:noProof/>
          <w:sz w:val="20"/>
          <w:szCs w:val="20"/>
        </w:rPr>
      </w:pPr>
      <w:r w:rsidRPr="00446A50">
        <w:rPr>
          <w:rFonts w:cs="Arial"/>
          <w:noProof/>
          <w:sz w:val="20"/>
          <w:szCs w:val="20"/>
        </w:rPr>
        <w:t>Cette solution permettrait de toucher un nouvelle clientèle, que l’entreprise ne connait pas très bien, car elle est spécialisée en accessoires d’</w:t>
      </w:r>
      <w:r w:rsidRPr="00446A50">
        <w:rPr>
          <w:sz w:val="20"/>
          <w:szCs w:val="20"/>
        </w:rPr>
        <w:t xml:space="preserve">œuvres </w:t>
      </w:r>
      <w:r w:rsidRPr="00446A50">
        <w:rPr>
          <w:rFonts w:cs="Arial"/>
          <w:noProof/>
          <w:sz w:val="20"/>
          <w:szCs w:val="20"/>
        </w:rPr>
        <w:t>d’art et non en œuvre d’art à proprement parler.</w:t>
      </w:r>
    </w:p>
    <w:p w14:paraId="1BF43F9E" w14:textId="5C154B4F" w:rsidR="00A33CF7" w:rsidRPr="00ED1F1D" w:rsidRDefault="00B050CA" w:rsidP="00446A50">
      <w:pPr>
        <w:shd w:val="clear" w:color="auto" w:fill="E2EFD9" w:themeFill="accent6" w:themeFillTint="33"/>
        <w:jc w:val="center"/>
        <w:rPr>
          <w:rFonts w:cs="Arial"/>
          <w:b/>
          <w:noProof/>
        </w:rPr>
      </w:pPr>
      <w:r>
        <w:rPr>
          <w:rFonts w:cs="Arial"/>
          <w:b/>
          <w:noProof/>
        </w:rPr>
        <w:t>É</w:t>
      </w:r>
      <w:r w:rsidR="00A33CF7" w:rsidRPr="00ED1F1D">
        <w:rPr>
          <w:rFonts w:cs="Arial"/>
          <w:b/>
          <w:noProof/>
        </w:rPr>
        <w:t>tude de marché</w:t>
      </w:r>
    </w:p>
    <w:p w14:paraId="043945C0" w14:textId="77777777" w:rsidR="00A33CF7" w:rsidRPr="003639FA" w:rsidRDefault="00A33CF7" w:rsidP="00446A50">
      <w:pPr>
        <w:shd w:val="clear" w:color="auto" w:fill="E2EFD9" w:themeFill="accent6" w:themeFillTint="33"/>
        <w:spacing w:before="120"/>
        <w:rPr>
          <w:rFonts w:cs="Arial"/>
          <w:noProof/>
        </w:rPr>
      </w:pPr>
      <w:r w:rsidRPr="003639FA">
        <w:rPr>
          <w:rFonts w:cs="Arial"/>
          <w:noProof/>
        </w:rPr>
        <w:t>M</w:t>
      </w:r>
      <w:r>
        <w:rPr>
          <w:rFonts w:cs="Arial"/>
          <w:noProof/>
        </w:rPr>
        <w:t>.</w:t>
      </w:r>
      <w:r w:rsidRPr="003639FA">
        <w:rPr>
          <w:rFonts w:cs="Arial"/>
          <w:noProof/>
        </w:rPr>
        <w:t xml:space="preserve"> Solliet a réalisé rapidement une étude concernant le marché des objets en </w:t>
      </w:r>
      <w:r>
        <w:rPr>
          <w:rFonts w:cs="Arial"/>
          <w:noProof/>
        </w:rPr>
        <w:t>b</w:t>
      </w:r>
      <w:r w:rsidRPr="003639FA">
        <w:rPr>
          <w:rFonts w:cs="Arial"/>
          <w:noProof/>
        </w:rPr>
        <w:t>ronze</w:t>
      </w:r>
      <w:r>
        <w:rPr>
          <w:rFonts w:cs="Arial"/>
          <w:noProof/>
        </w:rPr>
        <w:t xml:space="preserve"> qu’il v</w:t>
      </w:r>
      <w:r w:rsidRPr="003639FA">
        <w:rPr>
          <w:rFonts w:cs="Arial"/>
          <w:noProof/>
        </w:rPr>
        <w:t>ous en remet.</w:t>
      </w:r>
    </w:p>
    <w:p w14:paraId="243596D1" w14:textId="77777777" w:rsidR="00A33CF7" w:rsidRPr="003639FA" w:rsidRDefault="00A33CF7" w:rsidP="00446A50">
      <w:pPr>
        <w:shd w:val="clear" w:color="auto" w:fill="E2EFD9" w:themeFill="accent6" w:themeFillTint="33"/>
        <w:spacing w:before="120"/>
        <w:jc w:val="left"/>
        <w:rPr>
          <w:rFonts w:cs="Arial"/>
          <w:noProof/>
        </w:rPr>
      </w:pPr>
      <w:r w:rsidRPr="003639FA">
        <w:rPr>
          <w:rFonts w:cs="Arial"/>
          <w:noProof/>
        </w:rPr>
        <w:t>Le nombre de ménages</w:t>
      </w:r>
      <w:r>
        <w:rPr>
          <w:rFonts w:cs="Arial"/>
          <w:noProof/>
        </w:rPr>
        <w:t xml:space="preserve"> de la catégorie CSP supérieure (CSP = Catégorie Sociaux Professionnelle) en France s’éléve à 3</w:t>
      </w:r>
      <w:r w:rsidRPr="003639FA">
        <w:rPr>
          <w:rFonts w:cs="Arial"/>
          <w:noProof/>
        </w:rPr>
        <w:t xml:space="preserve"> 000 000. L’entreprise commencerait par distribuer ces produits sur la région </w:t>
      </w:r>
      <w:r>
        <w:rPr>
          <w:rFonts w:cs="Arial"/>
          <w:noProof/>
        </w:rPr>
        <w:t>Sud/Est dans laquelle vivent 7 %</w:t>
      </w:r>
      <w:r w:rsidRPr="003639FA">
        <w:rPr>
          <w:rFonts w:cs="Arial"/>
          <w:noProof/>
        </w:rPr>
        <w:t xml:space="preserve"> des CSP Plus. </w:t>
      </w:r>
    </w:p>
    <w:p w14:paraId="36E78F04" w14:textId="77777777" w:rsidR="00A33CF7" w:rsidRDefault="00A33CF7" w:rsidP="00446A50">
      <w:pPr>
        <w:shd w:val="clear" w:color="auto" w:fill="E2EFD9" w:themeFill="accent6" w:themeFillTint="33"/>
        <w:spacing w:before="120"/>
        <w:rPr>
          <w:rFonts w:cs="Arial"/>
          <w:noProof/>
        </w:rPr>
      </w:pPr>
      <w:r w:rsidRPr="003639FA">
        <w:rPr>
          <w:rFonts w:cs="Arial"/>
          <w:noProof/>
        </w:rPr>
        <w:t>Une étude publiée dans une revue d’art et d’objets de brocante indiqu</w:t>
      </w:r>
      <w:r>
        <w:rPr>
          <w:rFonts w:cs="Arial"/>
          <w:noProof/>
        </w:rPr>
        <w:t>e</w:t>
      </w:r>
      <w:r w:rsidRPr="003639FA">
        <w:rPr>
          <w:rFonts w:cs="Arial"/>
          <w:noProof/>
        </w:rPr>
        <w:t xml:space="preserve"> que le pourcentage de familles </w:t>
      </w:r>
      <w:r>
        <w:rPr>
          <w:rFonts w:cs="Arial"/>
          <w:noProof/>
        </w:rPr>
        <w:t xml:space="preserve">de cette catégorie, </w:t>
      </w:r>
      <w:r w:rsidRPr="003639FA">
        <w:rPr>
          <w:rFonts w:cs="Arial"/>
          <w:noProof/>
        </w:rPr>
        <w:t xml:space="preserve">interessées par l’investissement dans des objets d’art </w:t>
      </w:r>
      <w:r>
        <w:rPr>
          <w:rFonts w:cs="Arial"/>
          <w:noProof/>
        </w:rPr>
        <w:t>est</w:t>
      </w:r>
      <w:r w:rsidRPr="003639FA">
        <w:rPr>
          <w:rFonts w:cs="Arial"/>
          <w:noProof/>
        </w:rPr>
        <w:t xml:space="preserve"> de </w:t>
      </w:r>
      <w:r>
        <w:rPr>
          <w:rFonts w:cs="Arial"/>
          <w:noProof/>
        </w:rPr>
        <w:t>1</w:t>
      </w:r>
      <w:r w:rsidRPr="003639FA">
        <w:rPr>
          <w:rFonts w:cs="Arial"/>
          <w:noProof/>
        </w:rPr>
        <w:t>0 % et que la répartition des budgets qu’ils sont prêt</w:t>
      </w:r>
      <w:r>
        <w:rPr>
          <w:rFonts w:cs="Arial"/>
          <w:noProof/>
        </w:rPr>
        <w:t>s</w:t>
      </w:r>
      <w:r w:rsidRPr="003639FA">
        <w:rPr>
          <w:rFonts w:cs="Arial"/>
          <w:noProof/>
        </w:rPr>
        <w:t xml:space="preserve"> à y consacrer </w:t>
      </w:r>
      <w:r>
        <w:rPr>
          <w:rFonts w:cs="Arial"/>
          <w:noProof/>
        </w:rPr>
        <w:t>est la</w:t>
      </w:r>
      <w:r w:rsidRPr="003639FA">
        <w:rPr>
          <w:rFonts w:cs="Arial"/>
          <w:noProof/>
        </w:rPr>
        <w:t xml:space="preserve"> suivant</w:t>
      </w:r>
      <w:r>
        <w:rPr>
          <w:rFonts w:cs="Arial"/>
          <w:noProof/>
        </w:rPr>
        <w:t>e</w:t>
      </w:r>
      <w:r w:rsidRPr="003639FA">
        <w:rPr>
          <w:rFonts w:cs="Arial"/>
          <w:noProof/>
        </w:rPr>
        <w:t xml:space="preserve"> : </w:t>
      </w:r>
      <w:r>
        <w:rPr>
          <w:rFonts w:cs="Arial"/>
          <w:noProof/>
        </w:rPr>
        <w:t>moins</w:t>
      </w:r>
      <w:r w:rsidRPr="003639FA">
        <w:rPr>
          <w:rFonts w:cs="Arial"/>
          <w:noProof/>
        </w:rPr>
        <w:t xml:space="preserve"> de 100 € = </w:t>
      </w:r>
      <w:r>
        <w:rPr>
          <w:rFonts w:cs="Arial"/>
          <w:noProof/>
        </w:rPr>
        <w:t>7</w:t>
      </w:r>
      <w:r w:rsidRPr="003639FA">
        <w:rPr>
          <w:rFonts w:cs="Arial"/>
          <w:noProof/>
        </w:rPr>
        <w:t>0 % ; de 100 à 500 €</w:t>
      </w:r>
      <w:r>
        <w:rPr>
          <w:rFonts w:cs="Arial"/>
          <w:noProof/>
        </w:rPr>
        <w:t xml:space="preserve"> =</w:t>
      </w:r>
      <w:r w:rsidRPr="003639FA">
        <w:rPr>
          <w:rFonts w:cs="Arial"/>
          <w:noProof/>
        </w:rPr>
        <w:t xml:space="preserve"> </w:t>
      </w:r>
      <w:r>
        <w:rPr>
          <w:rFonts w:cs="Arial"/>
          <w:noProof/>
        </w:rPr>
        <w:t>2</w:t>
      </w:r>
      <w:r w:rsidRPr="003639FA">
        <w:rPr>
          <w:rFonts w:cs="Arial"/>
          <w:noProof/>
        </w:rPr>
        <w:t xml:space="preserve">0 % ; </w:t>
      </w:r>
      <w:r>
        <w:rPr>
          <w:rFonts w:cs="Arial"/>
          <w:noProof/>
        </w:rPr>
        <w:t>plus</w:t>
      </w:r>
      <w:r w:rsidRPr="003639FA">
        <w:rPr>
          <w:rFonts w:cs="Arial"/>
          <w:noProof/>
        </w:rPr>
        <w:t xml:space="preserve"> de 500 € </w:t>
      </w:r>
      <w:r>
        <w:rPr>
          <w:rFonts w:cs="Arial"/>
          <w:noProof/>
        </w:rPr>
        <w:t>= 1</w:t>
      </w:r>
      <w:r w:rsidRPr="003639FA">
        <w:rPr>
          <w:rFonts w:cs="Arial"/>
          <w:noProof/>
        </w:rPr>
        <w:t xml:space="preserve">0 %. </w:t>
      </w:r>
    </w:p>
    <w:p w14:paraId="6C66640B" w14:textId="77777777" w:rsidR="00A33CF7" w:rsidRPr="003639FA" w:rsidRDefault="00A33CF7" w:rsidP="00446A50">
      <w:pPr>
        <w:shd w:val="clear" w:color="auto" w:fill="E2EFD9" w:themeFill="accent6" w:themeFillTint="33"/>
        <w:spacing w:before="120"/>
        <w:rPr>
          <w:rFonts w:cs="Arial"/>
          <w:noProof/>
        </w:rPr>
      </w:pPr>
      <w:r w:rsidRPr="003639FA">
        <w:rPr>
          <w:rFonts w:cs="Arial"/>
          <w:noProof/>
        </w:rPr>
        <w:t>M</w:t>
      </w:r>
      <w:r>
        <w:rPr>
          <w:rFonts w:cs="Arial"/>
          <w:noProof/>
        </w:rPr>
        <w:t>.</w:t>
      </w:r>
      <w:r w:rsidRPr="003639FA">
        <w:rPr>
          <w:rFonts w:cs="Arial"/>
          <w:noProof/>
        </w:rPr>
        <w:t xml:space="preserve"> Solliet se donne comme ambition de prendre </w:t>
      </w:r>
      <w:r>
        <w:rPr>
          <w:rFonts w:cs="Arial"/>
          <w:noProof/>
        </w:rPr>
        <w:t>1</w:t>
      </w:r>
      <w:r w:rsidRPr="003639FA">
        <w:rPr>
          <w:rFonts w:cs="Arial"/>
          <w:noProof/>
        </w:rPr>
        <w:t xml:space="preserve">0 % </w:t>
      </w:r>
      <w:r>
        <w:rPr>
          <w:rFonts w:cs="Arial"/>
          <w:noProof/>
        </w:rPr>
        <w:t>de parts de</w:t>
      </w:r>
      <w:r w:rsidRPr="003639FA">
        <w:rPr>
          <w:rFonts w:cs="Arial"/>
          <w:noProof/>
        </w:rPr>
        <w:t xml:space="preserve"> marché de ce type d’objet sur la région </w:t>
      </w:r>
      <w:r>
        <w:rPr>
          <w:rFonts w:cs="Arial"/>
          <w:noProof/>
        </w:rPr>
        <w:t>Auvergne-</w:t>
      </w:r>
      <w:r w:rsidRPr="003639FA">
        <w:rPr>
          <w:rFonts w:cs="Arial"/>
          <w:noProof/>
        </w:rPr>
        <w:t>Rhônes</w:t>
      </w:r>
      <w:r>
        <w:rPr>
          <w:rFonts w:cs="Arial"/>
          <w:noProof/>
        </w:rPr>
        <w:t>-</w:t>
      </w:r>
      <w:r w:rsidRPr="003639FA">
        <w:rPr>
          <w:rFonts w:cs="Arial"/>
          <w:noProof/>
        </w:rPr>
        <w:t>Alpes.</w:t>
      </w:r>
    </w:p>
    <w:bookmarkEnd w:id="0"/>
    <w:p w14:paraId="6F58F322" w14:textId="77777777" w:rsidR="009B22B0" w:rsidRPr="006E139A" w:rsidRDefault="009B22B0" w:rsidP="00B050CA">
      <w:pPr>
        <w:spacing w:before="240"/>
        <w:rPr>
          <w:rFonts w:cs="Arial"/>
          <w:b/>
          <w:noProof/>
          <w:sz w:val="24"/>
        </w:rPr>
      </w:pPr>
      <w:r w:rsidRPr="006E139A">
        <w:rPr>
          <w:rFonts w:cs="Arial"/>
          <w:b/>
          <w:noProof/>
          <w:sz w:val="24"/>
          <w:lang w:eastAsia="fr-FR"/>
        </w:rPr>
        <mc:AlternateContent>
          <mc:Choice Requires="wps">
            <w:drawing>
              <wp:anchor distT="0" distB="0" distL="114300" distR="114300" simplePos="0" relativeHeight="251659264" behindDoc="0" locked="0" layoutInCell="1" allowOverlap="1" wp14:anchorId="4A901BC2" wp14:editId="34ACB4A5">
                <wp:simplePos x="0" y="0"/>
                <wp:positionH relativeFrom="margin">
                  <wp:posOffset>5650230</wp:posOffset>
                </wp:positionH>
                <wp:positionV relativeFrom="paragraph">
                  <wp:posOffset>203518</wp:posOffset>
                </wp:positionV>
                <wp:extent cx="649605" cy="457200"/>
                <wp:effectExtent l="0" t="0" r="17145" b="19050"/>
                <wp:wrapNone/>
                <wp:docPr id="15" name="Arrondir un rectangle avec un coin diagonal 15"/>
                <wp:cNvGraphicFramePr/>
                <a:graphic xmlns:a="http://schemas.openxmlformats.org/drawingml/2006/main">
                  <a:graphicData uri="http://schemas.microsoft.com/office/word/2010/wordprocessingShape">
                    <wps:wsp>
                      <wps:cNvSpPr/>
                      <wps:spPr>
                        <a:xfrm>
                          <a:off x="0" y="0"/>
                          <a:ext cx="649605" cy="457200"/>
                        </a:xfrm>
                        <a:prstGeom prst="round2Diag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A0C1E6" w14:textId="77777777" w:rsidR="009B22B0" w:rsidRPr="00945C7B" w:rsidRDefault="009B22B0" w:rsidP="009B22B0">
                            <w:pPr>
                              <w:jc w:val="center"/>
                              <w:rPr>
                                <w:b/>
                              </w:rPr>
                            </w:pPr>
                            <w:r w:rsidRPr="00945C7B">
                              <w:rPr>
                                <w:b/>
                              </w:rPr>
                              <w:t>15 sept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901BC2" id="Arrondir un rectangle avec un coin diagonal 15" o:spid="_x0000_s1026" style="position:absolute;left:0;text-align:left;margin-left:444.9pt;margin-top:16.05pt;width:51.15pt;height:36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64960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" adj="-11796480,,5400" path="m76202,l649605,r,l649605,380998v,42085,-34117,76202,-76202,76202l,457200r,l,76202c,34117,34117,,76202,xe" fillcolor="#bf8f00 [2407]" strokecolor="#1f4d78 [1604]" strokeweight="1pt">
                <v:stroke joinstyle="miter"/>
                <v:formulas/>
                <v:path arrowok="t" o:connecttype="custom" o:connectlocs="76202,0;649605,0;649605,0;649605,380998;573403,457200;0,457200;0,457200;0,76202;76202,0" o:connectangles="0,0,0,0,0,0,0,0,0" textboxrect="0,0,649605,457200"/>
                <v:textbox>
                  <w:txbxContent>
                    <w:p w14:paraId="46A0C1E6" w14:textId="77777777" w:rsidR="009B22B0" w:rsidRPr="00945C7B" w:rsidRDefault="009B22B0" w:rsidP="009B22B0">
                      <w:pPr>
                        <w:jc w:val="center"/>
                        <w:rPr>
                          <w:b/>
                        </w:rPr>
                      </w:pPr>
                      <w:r w:rsidRPr="00945C7B">
                        <w:rPr>
                          <w:b/>
                        </w:rPr>
                        <w:t>15 sept</w:t>
                      </w:r>
                    </w:p>
                  </w:txbxContent>
                </v:textbox>
                <w10:wrap anchorx="margin"/>
              </v:shape>
            </w:pict>
          </mc:Fallback>
        </mc:AlternateContent>
      </w:r>
      <w:r w:rsidRPr="006E139A">
        <w:rPr>
          <w:rFonts w:cs="Arial"/>
          <w:b/>
          <w:noProof/>
          <w:sz w:val="24"/>
        </w:rPr>
        <w:t>Travail à faire</w:t>
      </w:r>
    </w:p>
    <w:p w14:paraId="42744BFF" w14:textId="22D7F279" w:rsidR="009B22B0" w:rsidRPr="00446A50" w:rsidRDefault="009B22B0" w:rsidP="009B22B0">
      <w:pPr>
        <w:pStyle w:val="Paragraphedeliste"/>
        <w:numPr>
          <w:ilvl w:val="0"/>
          <w:numId w:val="1"/>
        </w:numPr>
        <w:spacing w:before="120" w:line="276" w:lineRule="auto"/>
        <w:ind w:right="1557"/>
        <w:rPr>
          <w:rFonts w:cs="Arial"/>
          <w:bCs/>
          <w:noProof/>
          <w:sz w:val="20"/>
          <w:szCs w:val="20"/>
        </w:rPr>
      </w:pPr>
      <w:r w:rsidRPr="00446A50">
        <w:rPr>
          <w:rFonts w:cs="Arial"/>
          <w:bCs/>
          <w:noProof/>
          <w:sz w:val="20"/>
          <w:szCs w:val="20"/>
        </w:rPr>
        <w:t>Analysez l’évolution du chiffre d’affaires de la société (total, par famille d’articles et en part de chiffre d’affaires par catégorie d’articlesà (source Excel)</w:t>
      </w:r>
    </w:p>
    <w:p w14:paraId="02945E2A" w14:textId="77777777" w:rsidR="009B22B0" w:rsidRPr="00446A50" w:rsidRDefault="009B22B0" w:rsidP="009B22B0">
      <w:pPr>
        <w:pStyle w:val="Paragraphedeliste"/>
        <w:numPr>
          <w:ilvl w:val="0"/>
          <w:numId w:val="1"/>
        </w:numPr>
        <w:spacing w:before="240" w:line="276" w:lineRule="auto"/>
        <w:ind w:right="1557"/>
        <w:rPr>
          <w:rFonts w:cs="Arial"/>
          <w:bCs/>
          <w:noProof/>
          <w:sz w:val="20"/>
          <w:szCs w:val="20"/>
        </w:rPr>
      </w:pPr>
      <w:r w:rsidRPr="00446A50">
        <w:rPr>
          <w:rFonts w:cs="Arial"/>
          <w:bCs/>
          <w:noProof/>
          <w:sz w:val="20"/>
          <w:szCs w:val="20"/>
        </w:rPr>
        <w:t>Rédigez le courrier qui sera envoyé au magasin de bricolage en vu de présenter notre nouvelle gamme de cadres pour essayer d’être référencé.</w:t>
      </w:r>
    </w:p>
    <w:p w14:paraId="10ED33A6" w14:textId="77777777" w:rsidR="009B22B0" w:rsidRPr="00446A50" w:rsidRDefault="009B22B0" w:rsidP="009B22B0">
      <w:pPr>
        <w:pStyle w:val="Paragraphedeliste"/>
        <w:numPr>
          <w:ilvl w:val="0"/>
          <w:numId w:val="1"/>
        </w:numPr>
        <w:spacing w:before="240" w:line="276" w:lineRule="auto"/>
        <w:ind w:right="1557"/>
        <w:rPr>
          <w:rFonts w:cs="Arial"/>
          <w:bCs/>
          <w:noProof/>
          <w:sz w:val="20"/>
          <w:szCs w:val="20"/>
        </w:rPr>
      </w:pPr>
      <w:r w:rsidRPr="00446A50">
        <w:rPr>
          <w:rFonts w:cs="Arial"/>
          <w:bCs/>
          <w:noProof/>
          <w:sz w:val="20"/>
          <w:szCs w:val="20"/>
        </w:rPr>
        <w:t>Évaluez le chiffre d’affaires en quantité et en valeur qui pourrait être celui de l’entreprise quant aux ventes de bronzes animaliers.</w:t>
      </w:r>
    </w:p>
    <w:p w14:paraId="012597BB" w14:textId="1D6E9777" w:rsidR="009B22B0" w:rsidRPr="00B050CA" w:rsidRDefault="009B22B0" w:rsidP="00FD141F">
      <w:pPr>
        <w:pStyle w:val="Paragraphedeliste"/>
        <w:numPr>
          <w:ilvl w:val="0"/>
          <w:numId w:val="1"/>
        </w:numPr>
        <w:spacing w:before="240" w:line="276" w:lineRule="auto"/>
        <w:ind w:right="1557"/>
        <w:rPr>
          <w:rFonts w:cs="Arial"/>
          <w:b/>
          <w:noProof/>
          <w:sz w:val="20"/>
          <w:szCs w:val="20"/>
        </w:rPr>
      </w:pPr>
      <w:r w:rsidRPr="00B050CA">
        <w:rPr>
          <w:rFonts w:cs="Arial"/>
          <w:bCs/>
          <w:noProof/>
          <w:sz w:val="20"/>
          <w:szCs w:val="20"/>
        </w:rPr>
        <w:t>Indiquez les implications de ces différentes solutions en terme de segmentation de la clientèle de la société.</w:t>
      </w:r>
      <w:bookmarkEnd w:id="1"/>
    </w:p>
    <w:bookmarkEnd w:id="2"/>
    <w:bookmarkEnd w:id="3"/>
    <w:p w14:paraId="56B236EB" w14:textId="77777777" w:rsidR="00BF37FA" w:rsidRPr="009B22B0" w:rsidRDefault="00BF37FA" w:rsidP="009B22B0"/>
    <w:sectPr w:rsidR="00BF37FA" w:rsidRPr="009B22B0" w:rsidSect="00184591">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EF27AF"/>
    <w:multiLevelType w:val="hybridMultilevel"/>
    <w:tmpl w:val="330CD03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759764949">
    <w:abstractNumId w:val="0"/>
  </w:num>
  <w:num w:numId="2" w16cid:durableId="19149704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5E0"/>
    <w:rsid w:val="00005998"/>
    <w:rsid w:val="00011FBD"/>
    <w:rsid w:val="00184591"/>
    <w:rsid w:val="001C66A5"/>
    <w:rsid w:val="00391FAC"/>
    <w:rsid w:val="00446A50"/>
    <w:rsid w:val="005C67FE"/>
    <w:rsid w:val="0064173C"/>
    <w:rsid w:val="008375E0"/>
    <w:rsid w:val="00944A38"/>
    <w:rsid w:val="009B22B0"/>
    <w:rsid w:val="00A33CF7"/>
    <w:rsid w:val="00B050CA"/>
    <w:rsid w:val="00B25395"/>
    <w:rsid w:val="00BC685F"/>
    <w:rsid w:val="00BF37FA"/>
    <w:rsid w:val="00F438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24C67"/>
  <w15:chartTrackingRefBased/>
  <w15:docId w15:val="{766D89A0-6B92-4709-9807-C7650DF09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5E0"/>
    <w:pPr>
      <w:spacing w:after="0" w:line="240" w:lineRule="auto"/>
      <w:jc w:val="both"/>
    </w:pPr>
    <w:rPr>
      <w:rFonts w:ascii="Arial" w:eastAsia="Calibri" w:hAnsi="Arial" w:cs="Times New Roman"/>
    </w:rPr>
  </w:style>
  <w:style w:type="paragraph" w:styleId="Titre2">
    <w:name w:val="heading 2"/>
    <w:basedOn w:val="Normal"/>
    <w:link w:val="Titre2Car"/>
    <w:uiPriority w:val="9"/>
    <w:qFormat/>
    <w:rsid w:val="008375E0"/>
    <w:pPr>
      <w:spacing w:after="120"/>
      <w:outlineLvl w:val="1"/>
    </w:pPr>
    <w:rPr>
      <w:rFonts w:eastAsia="Times New Roman" w:cs="Arial"/>
      <w:b/>
      <w:color w:val="000000"/>
      <w:sz w:val="2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375E0"/>
    <w:rPr>
      <w:rFonts w:ascii="Arial" w:eastAsia="Times New Roman" w:hAnsi="Arial" w:cs="Arial"/>
      <w:b/>
      <w:color w:val="000000"/>
      <w:sz w:val="28"/>
      <w:szCs w:val="20"/>
      <w:lang w:eastAsia="fr-FR"/>
    </w:rPr>
  </w:style>
  <w:style w:type="table" w:styleId="Grilledutableau">
    <w:name w:val="Table Grid"/>
    <w:basedOn w:val="TableauNormal"/>
    <w:uiPriority w:val="59"/>
    <w:rsid w:val="008375E0"/>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375E0"/>
    <w:pPr>
      <w:ind w:left="720"/>
      <w:contextualSpacing/>
    </w:pPr>
  </w:style>
  <w:style w:type="paragraph" w:customStyle="1" w:styleId="Default">
    <w:name w:val="Default"/>
    <w:rsid w:val="0064173C"/>
    <w:pPr>
      <w:autoSpaceDE w:val="0"/>
      <w:autoSpaceDN w:val="0"/>
      <w:adjustRightInd w:val="0"/>
      <w:spacing w:after="0" w:line="240" w:lineRule="auto"/>
    </w:pPr>
    <w:rPr>
      <w:rFonts w:ascii="Myriad Pro" w:hAnsi="Myriad Pro" w:cs="Myriad Pro"/>
      <w:color w:val="000000"/>
      <w:sz w:val="24"/>
      <w:szCs w:val="24"/>
    </w:rPr>
  </w:style>
  <w:style w:type="paragraph" w:customStyle="1" w:styleId="Pa16">
    <w:name w:val="Pa16"/>
    <w:basedOn w:val="Default"/>
    <w:next w:val="Default"/>
    <w:uiPriority w:val="99"/>
    <w:rsid w:val="0064173C"/>
    <w:pPr>
      <w:spacing w:line="21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710470">
      <w:bodyDiv w:val="1"/>
      <w:marLeft w:val="0"/>
      <w:marRight w:val="0"/>
      <w:marTop w:val="0"/>
      <w:marBottom w:val="0"/>
      <w:divBdr>
        <w:top w:val="none" w:sz="0" w:space="0" w:color="auto"/>
        <w:left w:val="none" w:sz="0" w:space="0" w:color="auto"/>
        <w:bottom w:val="none" w:sz="0" w:space="0" w:color="auto"/>
        <w:right w:val="none" w:sz="0" w:space="0" w:color="auto"/>
      </w:divBdr>
    </w:div>
    <w:div w:id="703596387">
      <w:bodyDiv w:val="1"/>
      <w:marLeft w:val="0"/>
      <w:marRight w:val="0"/>
      <w:marTop w:val="0"/>
      <w:marBottom w:val="0"/>
      <w:divBdr>
        <w:top w:val="none" w:sz="0" w:space="0" w:color="auto"/>
        <w:left w:val="none" w:sz="0" w:space="0" w:color="auto"/>
        <w:bottom w:val="none" w:sz="0" w:space="0" w:color="auto"/>
        <w:right w:val="none" w:sz="0" w:space="0" w:color="auto"/>
      </w:divBdr>
    </w:div>
    <w:div w:id="101557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svg"/><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png"/><Relationship Id="rId22" Type="http://schemas.openxmlformats.org/officeDocument/2006/relationships/image" Target="media/image1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764</Words>
  <Characters>4202</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14</cp:revision>
  <dcterms:created xsi:type="dcterms:W3CDTF">2014-12-03T12:46:00Z</dcterms:created>
  <dcterms:modified xsi:type="dcterms:W3CDTF">2022-12-22T08:57:00Z</dcterms:modified>
</cp:coreProperties>
</file>