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48" w:type="dxa"/>
        <w:shd w:val="clear" w:color="auto" w:fill="92D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6102"/>
        <w:gridCol w:w="1107"/>
        <w:gridCol w:w="1533"/>
        <w:gridCol w:w="7"/>
      </w:tblGrid>
      <w:tr w:rsidR="008C5F00" w14:paraId="6375CE76" w14:textId="77777777" w:rsidTr="00514381">
        <w:trPr>
          <w:gridAfter w:val="1"/>
          <w:wAfter w:w="7" w:type="dxa"/>
        </w:trPr>
        <w:tc>
          <w:tcPr>
            <w:tcW w:w="8784" w:type="dxa"/>
            <w:gridSpan w:val="3"/>
            <w:shd w:val="clear" w:color="auto" w:fill="92D050"/>
            <w:vAlign w:val="center"/>
          </w:tcPr>
          <w:p w14:paraId="65A22FC6" w14:textId="77777777" w:rsidR="008C5F00" w:rsidRPr="00D661F3" w:rsidRDefault="008C5F00" w:rsidP="00514381">
            <w:pPr>
              <w:pStyle w:val="Titre2"/>
              <w:jc w:val="center"/>
              <w:outlineLvl w:val="1"/>
              <w:rPr>
                <w:rFonts w:ascii="Arial" w:hAnsi="Arial"/>
                <w:sz w:val="28"/>
                <w:szCs w:val="22"/>
              </w:rPr>
            </w:pPr>
            <w:bookmarkStart w:id="0" w:name="_Hlk24751197"/>
            <w:r w:rsidRPr="00D661F3">
              <w:rPr>
                <w:rFonts w:ascii="Arial" w:hAnsi="Arial"/>
                <w:sz w:val="28"/>
                <w:szCs w:val="22"/>
              </w:rPr>
              <w:t xml:space="preserve">Mission 5 - </w:t>
            </w:r>
            <w:r>
              <w:rPr>
                <w:rFonts w:ascii="Arial" w:hAnsi="Arial"/>
                <w:sz w:val="28"/>
                <w:szCs w:val="22"/>
              </w:rPr>
              <w:t>C</w:t>
            </w:r>
            <w:r w:rsidRPr="00C44025">
              <w:rPr>
                <w:rFonts w:ascii="Arial" w:hAnsi="Arial"/>
                <w:sz w:val="28"/>
                <w:szCs w:val="22"/>
              </w:rPr>
              <w:t xml:space="preserve">onsolider </w:t>
            </w:r>
            <w:r>
              <w:rPr>
                <w:rFonts w:ascii="Arial" w:hAnsi="Arial"/>
                <w:sz w:val="28"/>
                <w:szCs w:val="22"/>
              </w:rPr>
              <w:t>d</w:t>
            </w:r>
            <w:r w:rsidRPr="00C44025">
              <w:rPr>
                <w:rFonts w:ascii="Arial" w:hAnsi="Arial"/>
                <w:sz w:val="28"/>
                <w:szCs w:val="22"/>
              </w:rPr>
              <w:t>es tableaux</w:t>
            </w:r>
          </w:p>
        </w:tc>
        <w:tc>
          <w:tcPr>
            <w:tcW w:w="1357" w:type="dxa"/>
            <w:shd w:val="clear" w:color="auto" w:fill="92D050"/>
            <w:vAlign w:val="center"/>
          </w:tcPr>
          <w:p w14:paraId="1A0F9939" w14:textId="77777777" w:rsidR="008C5F00" w:rsidRPr="00A32BB6" w:rsidRDefault="008C5F00" w:rsidP="00514381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759E7950" wp14:editId="5BA0DA49">
                  <wp:extent cx="885023" cy="596473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98" cy="609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00" w14:paraId="7F48A0D2" w14:textId="77777777" w:rsidTr="00514381">
        <w:tblPrEx>
          <w:tblCellMar>
            <w:left w:w="108" w:type="dxa"/>
            <w:right w:w="108" w:type="dxa"/>
          </w:tblCellMar>
        </w:tblPrEx>
        <w:tc>
          <w:tcPr>
            <w:tcW w:w="1413" w:type="dxa"/>
            <w:shd w:val="clear" w:color="auto" w:fill="92D050"/>
            <w:vAlign w:val="center"/>
          </w:tcPr>
          <w:p w14:paraId="397E6BE5" w14:textId="77777777" w:rsidR="008C5F00" w:rsidRDefault="008C5F00" w:rsidP="00514381">
            <w:r w:rsidRPr="007675FD">
              <w:rPr>
                <w:bCs/>
              </w:rPr>
              <w:t>Durée</w:t>
            </w:r>
            <w:r w:rsidRPr="002D3596">
              <w:t xml:space="preserve"> : </w:t>
            </w:r>
            <w:r>
              <w:t>45’</w:t>
            </w:r>
          </w:p>
        </w:tc>
        <w:tc>
          <w:tcPr>
            <w:tcW w:w="6237" w:type="dxa"/>
            <w:shd w:val="clear" w:color="auto" w:fill="92D050"/>
            <w:vAlign w:val="center"/>
          </w:tcPr>
          <w:p w14:paraId="41FE00AA" w14:textId="77777777" w:rsidR="008C5F00" w:rsidRDefault="008C5F00" w:rsidP="00514381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44E315D6" wp14:editId="56C97B1F">
                  <wp:extent cx="252000" cy="252000"/>
                  <wp:effectExtent l="0" t="0" r="0" b="0"/>
                  <wp:docPr id="117" name="Graphique 11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que 10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  <w:gridSpan w:val="3"/>
            <w:shd w:val="clear" w:color="auto" w:fill="92D050"/>
            <w:vAlign w:val="center"/>
          </w:tcPr>
          <w:p w14:paraId="486C56BE" w14:textId="77777777" w:rsidR="008C5F00" w:rsidRPr="003D483A" w:rsidRDefault="008C5F00" w:rsidP="00514381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</w:rPr>
              <w:t>Source | Source Excel</w:t>
            </w:r>
          </w:p>
        </w:tc>
      </w:tr>
    </w:tbl>
    <w:p w14:paraId="204E846A" w14:textId="77777777" w:rsidR="008C5F00" w:rsidRDefault="008C5F00" w:rsidP="008C5F00">
      <w:pPr>
        <w:rPr>
          <w:b/>
          <w:sz w:val="24"/>
        </w:rPr>
      </w:pPr>
    </w:p>
    <w:p w14:paraId="7F3A8E2D" w14:textId="77777777" w:rsidR="008C5F00" w:rsidRPr="00AC1E47" w:rsidRDefault="008C5F00" w:rsidP="008C5F00">
      <w:pPr>
        <w:spacing w:after="120"/>
        <w:rPr>
          <w:b/>
          <w:sz w:val="24"/>
        </w:rPr>
      </w:pPr>
      <w:r w:rsidRPr="00AC1E47">
        <w:rPr>
          <w:b/>
          <w:sz w:val="24"/>
        </w:rPr>
        <w:t>Contexte professionnel</w:t>
      </w:r>
    </w:p>
    <w:p w14:paraId="046D52FB" w14:textId="77777777" w:rsidR="008C5F00" w:rsidRDefault="008C5F00" w:rsidP="008C5F00">
      <w:pPr>
        <w:jc w:val="both"/>
      </w:pPr>
      <w:r>
        <w:t>Le Groupe</w:t>
      </w:r>
      <w:r w:rsidRPr="00C44025">
        <w:t xml:space="preserve"> </w:t>
      </w:r>
      <w:proofErr w:type="spellStart"/>
      <w:r>
        <w:t>I</w:t>
      </w:r>
      <w:r w:rsidRPr="00C44025">
        <w:t>nfo</w:t>
      </w:r>
      <w:r>
        <w:t>T</w:t>
      </w:r>
      <w:r w:rsidRPr="00C44025">
        <w:t>ec</w:t>
      </w:r>
      <w:r>
        <w:t>h</w:t>
      </w:r>
      <w:proofErr w:type="spellEnd"/>
      <w:r w:rsidRPr="00A14BFB">
        <w:t xml:space="preserve"> e</w:t>
      </w:r>
      <w:r>
        <w:t>s</w:t>
      </w:r>
      <w:r w:rsidRPr="00A14BFB">
        <w:t>t spécialisé dans la commercialisation</w:t>
      </w:r>
      <w:r>
        <w:t>,</w:t>
      </w:r>
      <w:r w:rsidRPr="00A14BFB">
        <w:t xml:space="preserve"> l'installation</w:t>
      </w:r>
      <w:r>
        <w:t>,</w:t>
      </w:r>
      <w:r w:rsidRPr="00A14BFB">
        <w:t xml:space="preserve"> la maintenance et la réparation de matériel</w:t>
      </w:r>
      <w:r>
        <w:t>s</w:t>
      </w:r>
      <w:r w:rsidRPr="00A14BFB">
        <w:t xml:space="preserve"> informatique </w:t>
      </w:r>
      <w:r>
        <w:t xml:space="preserve">et de solutions informatiques </w:t>
      </w:r>
      <w:r w:rsidRPr="00A14BFB">
        <w:t xml:space="preserve">auprès des particuliers </w:t>
      </w:r>
      <w:r>
        <w:t xml:space="preserve">et </w:t>
      </w:r>
      <w:r w:rsidRPr="00A14BFB">
        <w:t>des entreprises</w:t>
      </w:r>
      <w:r>
        <w:t>. E</w:t>
      </w:r>
      <w:r w:rsidRPr="00A14BFB">
        <w:t>lle possède 3 magasins situé</w:t>
      </w:r>
      <w:r>
        <w:t>s dans la région</w:t>
      </w:r>
      <w:r w:rsidRPr="00A14BFB">
        <w:t xml:space="preserve"> Savoie à Chambéry</w:t>
      </w:r>
      <w:r>
        <w:t>,</w:t>
      </w:r>
      <w:r w:rsidRPr="00A14BFB">
        <w:t xml:space="preserve"> Annecy et Annemasse</w:t>
      </w:r>
      <w:r>
        <w:t xml:space="preserve">. </w:t>
      </w:r>
    </w:p>
    <w:p w14:paraId="711519C2" w14:textId="77777777" w:rsidR="008C5F00" w:rsidRDefault="008C5F00" w:rsidP="008C5F00">
      <w:pPr>
        <w:spacing w:before="120"/>
        <w:jc w:val="both"/>
      </w:pPr>
      <w:r>
        <w:t>Ch</w:t>
      </w:r>
      <w:r w:rsidRPr="00A14BFB">
        <w:t>aque mois les 3 magasins font parvenir au responsable</w:t>
      </w:r>
      <w:r>
        <w:t xml:space="preserve"> du groupe</w:t>
      </w:r>
      <w:r w:rsidRPr="00A14BFB">
        <w:t xml:space="preserve"> une feuille Excel </w:t>
      </w:r>
      <w:r>
        <w:t xml:space="preserve">qui </w:t>
      </w:r>
      <w:r w:rsidRPr="00A14BFB">
        <w:t>récapitul</w:t>
      </w:r>
      <w:r>
        <w:t>e l</w:t>
      </w:r>
      <w:r w:rsidRPr="00A14BFB">
        <w:t>es ventes du mois par poste</w:t>
      </w:r>
      <w:r>
        <w:t>s de recettes. L</w:t>
      </w:r>
      <w:r w:rsidRPr="00A14BFB">
        <w:t>es tableaux du mois d'octobre vous sont remis</w:t>
      </w:r>
      <w:r>
        <w:t xml:space="preserve"> et sont téléchargeables.</w:t>
      </w:r>
    </w:p>
    <w:p w14:paraId="518A189E" w14:textId="77777777" w:rsidR="008C5F00" w:rsidRDefault="008C5F00" w:rsidP="008C5F00">
      <w:pPr>
        <w:spacing w:before="120"/>
        <w:jc w:val="both"/>
      </w:pPr>
      <w:r>
        <w:t>V</w:t>
      </w:r>
      <w:r w:rsidRPr="00A14BFB">
        <w:t xml:space="preserve">otre travail va consister </w:t>
      </w:r>
      <w:r>
        <w:t>à</w:t>
      </w:r>
      <w:r w:rsidRPr="00A14BFB">
        <w:t xml:space="preserve"> compléter </w:t>
      </w:r>
      <w:r>
        <w:t>la feuille</w:t>
      </w:r>
      <w:r w:rsidRPr="00A14BFB">
        <w:t xml:space="preserve"> de synthèse </w:t>
      </w:r>
      <w:r>
        <w:t>à l’aide de liaison informatique et à consolider les données dans la feuille Consolidation.</w:t>
      </w:r>
    </w:p>
    <w:p w14:paraId="39DF4A07" w14:textId="77777777" w:rsidR="008C5F00" w:rsidRPr="00BE5BF9" w:rsidRDefault="008C5F00" w:rsidP="008C5F00"/>
    <w:p w14:paraId="4627C636" w14:textId="77777777" w:rsidR="008C5F00" w:rsidRPr="00AC1E47" w:rsidRDefault="008C5F00" w:rsidP="008C5F00">
      <w:pPr>
        <w:spacing w:after="120"/>
        <w:rPr>
          <w:b/>
          <w:sz w:val="24"/>
        </w:rPr>
      </w:pPr>
      <w:r w:rsidRPr="00AC1E47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7EEBCD05" w14:textId="77777777" w:rsidR="008C5F00" w:rsidRDefault="008C5F00" w:rsidP="008C5F00">
      <w:pPr>
        <w:pStyle w:val="Paragraphedeliste"/>
        <w:numPr>
          <w:ilvl w:val="0"/>
          <w:numId w:val="5"/>
        </w:numPr>
      </w:pPr>
      <w:r>
        <w:t>F</w:t>
      </w:r>
      <w:r w:rsidRPr="00885F9D">
        <w:t xml:space="preserve">aites apparaître les données de chaque feuille du mois d'octobre dans la feuille </w:t>
      </w:r>
      <w:r>
        <w:t>CA</w:t>
      </w:r>
      <w:r w:rsidRPr="00885F9D">
        <w:t xml:space="preserve"> récapitulatif à l'aide d'une formule de liaison</w:t>
      </w:r>
      <w:r>
        <w:t xml:space="preserve"> de cellules</w:t>
      </w:r>
    </w:p>
    <w:p w14:paraId="37253CFE" w14:textId="77777777" w:rsidR="008C5F00" w:rsidRDefault="008C5F00" w:rsidP="008C5F00">
      <w:pPr>
        <w:pStyle w:val="Paragraphedeliste"/>
        <w:numPr>
          <w:ilvl w:val="0"/>
          <w:numId w:val="5"/>
        </w:numPr>
      </w:pPr>
      <w:r w:rsidRPr="00885F9D">
        <w:t>Consolide</w:t>
      </w:r>
      <w:r>
        <w:t xml:space="preserve">z </w:t>
      </w:r>
      <w:r w:rsidRPr="00885F9D">
        <w:t xml:space="preserve">les données des 3 feuilles du mois d'octobre dans la colonne </w:t>
      </w:r>
      <w:r>
        <w:t>CA</w:t>
      </w:r>
      <w:r w:rsidRPr="00885F9D">
        <w:t xml:space="preserve"> octobre de la feuille de consolidation en additionnant les cellules des feuilles sources</w:t>
      </w:r>
      <w:r>
        <w:t>.</w:t>
      </w:r>
    </w:p>
    <w:p w14:paraId="2AA19FA3" w14:textId="77777777" w:rsidR="008C5F00" w:rsidRDefault="008C5F00" w:rsidP="008C5F00">
      <w:pPr>
        <w:pStyle w:val="Paragraphedeliste"/>
        <w:ind w:left="360"/>
      </w:pPr>
    </w:p>
    <w:p w14:paraId="1575EF02" w14:textId="77777777" w:rsidR="008C5F00" w:rsidRDefault="008C5F00" w:rsidP="008C5F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3FF0" wp14:editId="34F28E57">
                <wp:simplePos x="0" y="0"/>
                <wp:positionH relativeFrom="column">
                  <wp:posOffset>2912110</wp:posOffset>
                </wp:positionH>
                <wp:positionV relativeFrom="paragraph">
                  <wp:posOffset>1677035</wp:posOffset>
                </wp:positionV>
                <wp:extent cx="2324100" cy="1171575"/>
                <wp:effectExtent l="38100" t="0" r="19050" b="476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8D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29.3pt;margin-top:132.05pt;width:183pt;height:9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B6344" wp14:editId="5F2C025D">
                <wp:simplePos x="0" y="0"/>
                <wp:positionH relativeFrom="column">
                  <wp:posOffset>2216784</wp:posOffset>
                </wp:positionH>
                <wp:positionV relativeFrom="paragraph">
                  <wp:posOffset>1677035</wp:posOffset>
                </wp:positionV>
                <wp:extent cx="1190625" cy="1171575"/>
                <wp:effectExtent l="38100" t="0" r="28575" b="476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9603" id="Connecteur droit avec flèche 22" o:spid="_x0000_s1026" type="#_x0000_t32" style="position:absolute;margin-left:174.55pt;margin-top:132.05pt;width:93.75pt;height:9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A1BF" wp14:editId="2740EECF">
                <wp:simplePos x="0" y="0"/>
                <wp:positionH relativeFrom="column">
                  <wp:posOffset>1568451</wp:posOffset>
                </wp:positionH>
                <wp:positionV relativeFrom="paragraph">
                  <wp:posOffset>1677035</wp:posOffset>
                </wp:positionV>
                <wp:extent cx="45719" cy="1171575"/>
                <wp:effectExtent l="38100" t="0" r="69215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C83D" id="Connecteur droit avec flèche 21" o:spid="_x0000_s1026" type="#_x0000_t32" style="position:absolute;margin-left:123.5pt;margin-top:132.05pt;width:3.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Pr="00885F9D">
        <w:drawing>
          <wp:inline distT="0" distB="0" distL="0" distR="0" wp14:anchorId="01164D8D" wp14:editId="4FA9BF3D">
            <wp:extent cx="5343323" cy="452044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375" cy="453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85EDB71" w14:textId="77777777" w:rsidR="008C5F00" w:rsidRDefault="008C5F00" w:rsidP="008C5F00">
      <w:pPr>
        <w:ind w:left="142" w:right="92"/>
        <w:rPr>
          <w:rFonts w:ascii="Arial Narrow" w:hAnsi="Arial Narrow"/>
          <w:sz w:val="24"/>
        </w:rPr>
      </w:pPr>
    </w:p>
    <w:p w14:paraId="1A157557" w14:textId="77777777" w:rsidR="008C5F00" w:rsidRDefault="008C5F00" w:rsidP="008C5F00">
      <w:pPr>
        <w:ind w:left="142" w:right="92"/>
        <w:rPr>
          <w:rFonts w:ascii="Arial Narrow" w:hAnsi="Arial Narrow"/>
          <w:sz w:val="24"/>
        </w:rPr>
      </w:pPr>
    </w:p>
    <w:p w14:paraId="444344AD" w14:textId="77777777" w:rsidR="008C5F00" w:rsidRDefault="008C5F00" w:rsidP="008C5F00">
      <w:pPr>
        <w:ind w:left="142" w:right="92"/>
        <w:rPr>
          <w:rFonts w:ascii="Arial Narrow" w:hAnsi="Arial Narrow"/>
          <w:sz w:val="24"/>
        </w:rPr>
      </w:pPr>
    </w:p>
    <w:p w14:paraId="63AE71EB" w14:textId="77777777" w:rsidR="008C5F00" w:rsidRDefault="008C5F00" w:rsidP="008C5F00">
      <w:pPr>
        <w:ind w:left="142" w:right="92"/>
        <w:rPr>
          <w:rFonts w:ascii="Arial Narrow" w:hAnsi="Arial Narrow"/>
          <w:sz w:val="24"/>
        </w:rPr>
      </w:pPr>
    </w:p>
    <w:p w14:paraId="365532BE" w14:textId="77777777" w:rsidR="008C5F00" w:rsidRDefault="008C5F00" w:rsidP="008C5F00">
      <w:pPr>
        <w:ind w:left="142" w:right="92"/>
        <w:rPr>
          <w:rFonts w:ascii="Arial Narrow" w:hAnsi="Arial Narrow"/>
          <w:sz w:val="24"/>
        </w:rPr>
      </w:pPr>
    </w:p>
    <w:p w14:paraId="7D886BDA" w14:textId="77777777" w:rsidR="008C5F00" w:rsidRDefault="008C5F00" w:rsidP="008C5F00">
      <w:pPr>
        <w:ind w:left="142" w:right="92"/>
        <w:rPr>
          <w:rFonts w:ascii="Arial Narrow" w:hAnsi="Arial Narrow"/>
          <w:sz w:val="24"/>
        </w:rPr>
      </w:pPr>
    </w:p>
    <w:p w14:paraId="765B2F64" w14:textId="77777777" w:rsidR="001B014B" w:rsidRPr="008C5F00" w:rsidRDefault="001B014B" w:rsidP="008C5F00"/>
    <w:sectPr w:rsidR="001B014B" w:rsidRPr="008C5F00" w:rsidSect="00F14E9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4982"/>
    <w:multiLevelType w:val="hybridMultilevel"/>
    <w:tmpl w:val="74009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07666"/>
    <w:multiLevelType w:val="hybridMultilevel"/>
    <w:tmpl w:val="F2AEABE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E492B88"/>
    <w:multiLevelType w:val="hybridMultilevel"/>
    <w:tmpl w:val="6F3480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743790"/>
    <w:multiLevelType w:val="hybridMultilevel"/>
    <w:tmpl w:val="B714058A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F8E399E"/>
    <w:multiLevelType w:val="hybridMultilevel"/>
    <w:tmpl w:val="192E49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429601">
    <w:abstractNumId w:val="2"/>
  </w:num>
  <w:num w:numId="2" w16cid:durableId="958727662">
    <w:abstractNumId w:val="1"/>
  </w:num>
  <w:num w:numId="3" w16cid:durableId="1806582890">
    <w:abstractNumId w:val="0"/>
  </w:num>
  <w:num w:numId="4" w16cid:durableId="289559389">
    <w:abstractNumId w:val="3"/>
  </w:num>
  <w:num w:numId="5" w16cid:durableId="1625310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9"/>
    <w:rsid w:val="00045C60"/>
    <w:rsid w:val="001B014B"/>
    <w:rsid w:val="00744B11"/>
    <w:rsid w:val="008C5F00"/>
    <w:rsid w:val="00E46A1A"/>
    <w:rsid w:val="00F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988"/>
  <w15:chartTrackingRefBased/>
  <w15:docId w15:val="{0A78DA04-E473-4E2F-86E3-5E9AF18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99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F14E99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4E99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4E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4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2019-11-15T21:54:00Z</dcterms:created>
  <dcterms:modified xsi:type="dcterms:W3CDTF">2022-12-13T22:18:00Z</dcterms:modified>
</cp:coreProperties>
</file>