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918" w:type="dxa"/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6520"/>
        <w:gridCol w:w="851"/>
        <w:gridCol w:w="1134"/>
      </w:tblGrid>
      <w:tr w:rsidR="002337A8" w:rsidRPr="002337A8" w14:paraId="41CFF9E6" w14:textId="77777777" w:rsidTr="0029132F">
        <w:trPr>
          <w:trHeight w:val="386"/>
        </w:trPr>
        <w:tc>
          <w:tcPr>
            <w:tcW w:w="9918" w:type="dxa"/>
            <w:gridSpan w:val="4"/>
            <w:shd w:val="clear" w:color="auto" w:fill="FFFF00"/>
          </w:tcPr>
          <w:p w14:paraId="253D7576" w14:textId="5EE8D5B3" w:rsidR="00A760E9" w:rsidRPr="002337A8" w:rsidRDefault="00A760E9" w:rsidP="00A760E9">
            <w:pPr>
              <w:pStyle w:val="Titre3"/>
              <w:spacing w:before="120" w:after="120"/>
              <w:jc w:val="center"/>
              <w:rPr>
                <w:rFonts w:ascii="Arial" w:hAnsi="Arial" w:cs="Arial"/>
                <w:b/>
                <w:bCs w:val="0"/>
                <w:color w:val="auto"/>
                <w:sz w:val="28"/>
                <w:szCs w:val="22"/>
              </w:rPr>
            </w:pPr>
            <w:r w:rsidRPr="002337A8">
              <w:rPr>
                <w:rFonts w:ascii="Arial" w:hAnsi="Arial" w:cs="Arial"/>
                <w:b/>
                <w:bCs w:val="0"/>
                <w:color w:val="auto"/>
                <w:sz w:val="28"/>
                <w:szCs w:val="22"/>
              </w:rPr>
              <w:t xml:space="preserve">Réflexion </w:t>
            </w:r>
            <w:r w:rsidR="00BF59B0">
              <w:rPr>
                <w:rFonts w:ascii="Arial" w:hAnsi="Arial" w:cs="Arial"/>
                <w:b/>
                <w:bCs w:val="0"/>
                <w:color w:val="auto"/>
                <w:sz w:val="28"/>
                <w:szCs w:val="22"/>
              </w:rPr>
              <w:t>4</w:t>
            </w:r>
            <w:r w:rsidRPr="002337A8">
              <w:rPr>
                <w:rFonts w:ascii="Arial" w:hAnsi="Arial" w:cs="Arial"/>
                <w:b/>
                <w:bCs w:val="0"/>
                <w:color w:val="auto"/>
                <w:sz w:val="28"/>
                <w:szCs w:val="22"/>
              </w:rPr>
              <w:t xml:space="preserve"> – Identifier les applications de messagerie</w:t>
            </w:r>
            <w:r w:rsidR="00880264">
              <w:rPr>
                <w:rFonts w:ascii="Arial" w:hAnsi="Arial" w:cs="Arial"/>
                <w:b/>
                <w:bCs w:val="0"/>
                <w:color w:val="auto"/>
                <w:sz w:val="28"/>
                <w:szCs w:val="22"/>
              </w:rPr>
              <w:t xml:space="preserve"> électronique</w:t>
            </w:r>
          </w:p>
        </w:tc>
      </w:tr>
      <w:tr w:rsidR="00A760E9" w:rsidRPr="00A760E9" w14:paraId="73D59841" w14:textId="77777777" w:rsidTr="00A760E9">
        <w:trPr>
          <w:trHeight w:val="504"/>
        </w:trPr>
        <w:tc>
          <w:tcPr>
            <w:tcW w:w="1413" w:type="dxa"/>
            <w:shd w:val="clear" w:color="auto" w:fill="FFFF00"/>
            <w:vAlign w:val="center"/>
          </w:tcPr>
          <w:p w14:paraId="62B2B1B6" w14:textId="2CCE4806" w:rsidR="00A760E9" w:rsidRPr="00A760E9" w:rsidRDefault="00A760E9" w:rsidP="0029132F">
            <w:pPr>
              <w:jc w:val="center"/>
              <w:rPr>
                <w:sz w:val="20"/>
                <w:szCs w:val="20"/>
              </w:rPr>
            </w:pPr>
            <w:r w:rsidRPr="00A760E9">
              <w:rPr>
                <w:b/>
                <w:sz w:val="20"/>
                <w:szCs w:val="20"/>
              </w:rPr>
              <w:t>Durée</w:t>
            </w:r>
            <w:r w:rsidRPr="00A760E9">
              <w:rPr>
                <w:sz w:val="20"/>
                <w:szCs w:val="20"/>
              </w:rPr>
              <w:t xml:space="preserve"> : </w:t>
            </w:r>
            <w:r w:rsidR="00BB69B4">
              <w:rPr>
                <w:sz w:val="20"/>
                <w:szCs w:val="20"/>
              </w:rPr>
              <w:t>2</w:t>
            </w:r>
            <w:r w:rsidRPr="00A760E9">
              <w:rPr>
                <w:sz w:val="20"/>
                <w:szCs w:val="20"/>
              </w:rPr>
              <w:t>0’</w:t>
            </w:r>
          </w:p>
        </w:tc>
        <w:tc>
          <w:tcPr>
            <w:tcW w:w="6520" w:type="dxa"/>
            <w:shd w:val="clear" w:color="auto" w:fill="FFFF00"/>
            <w:vAlign w:val="center"/>
          </w:tcPr>
          <w:p w14:paraId="7C58860E" w14:textId="77777777" w:rsidR="00A760E9" w:rsidRPr="00A760E9" w:rsidRDefault="00A760E9" w:rsidP="0029132F">
            <w:pPr>
              <w:jc w:val="center"/>
              <w:rPr>
                <w:sz w:val="20"/>
                <w:szCs w:val="20"/>
              </w:rPr>
            </w:pPr>
            <w:r w:rsidRPr="00A760E9">
              <w:rPr>
                <w:sz w:val="20"/>
                <w:szCs w:val="20"/>
              </w:rPr>
              <w:drawing>
                <wp:inline distT="0" distB="0" distL="0" distR="0" wp14:anchorId="5E270792" wp14:editId="1A5A577D">
                  <wp:extent cx="288000" cy="288000"/>
                  <wp:effectExtent l="0" t="0" r="0" b="0"/>
                  <wp:docPr id="518588360" name="Graphique 518588360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que 19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60E9">
              <w:rPr>
                <w:sz w:val="20"/>
                <w:szCs w:val="20"/>
              </w:rPr>
              <w:t>ou</w:t>
            </w:r>
            <w:r w:rsidRPr="00A760E9">
              <w:rPr>
                <w:sz w:val="20"/>
                <w:szCs w:val="20"/>
              </w:rPr>
              <w:drawing>
                <wp:inline distT="0" distB="0" distL="0" distR="0" wp14:anchorId="16DB1C05" wp14:editId="6ECEBBD6">
                  <wp:extent cx="288000" cy="288000"/>
                  <wp:effectExtent l="0" t="0" r="0" b="0"/>
                  <wp:docPr id="909" name="Graphique 909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phique 26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6B1BB959" w14:textId="77777777" w:rsidR="00A760E9" w:rsidRPr="00A760E9" w:rsidRDefault="00A760E9" w:rsidP="0029132F">
            <w:pPr>
              <w:jc w:val="center"/>
              <w:rPr>
                <w:sz w:val="20"/>
                <w:szCs w:val="20"/>
              </w:rPr>
            </w:pPr>
            <w:r w:rsidRPr="00A760E9">
              <w:rPr>
                <w:sz w:val="20"/>
                <w:szCs w:val="20"/>
              </w:rPr>
              <w:drawing>
                <wp:inline distT="0" distB="0" distL="0" distR="0" wp14:anchorId="0C0900A6" wp14:editId="506A962D">
                  <wp:extent cx="369417" cy="360000"/>
                  <wp:effectExtent l="0" t="0" r="0" b="2540"/>
                  <wp:docPr id="52675828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978950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1A28BB0" w14:textId="77777777" w:rsidR="00A760E9" w:rsidRPr="00A760E9" w:rsidRDefault="00A760E9" w:rsidP="0029132F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760E9">
              <w:rPr>
                <w:sz w:val="20"/>
                <w:szCs w:val="20"/>
              </w:rPr>
              <w:t>Source</w:t>
            </w:r>
          </w:p>
        </w:tc>
      </w:tr>
    </w:tbl>
    <w:p w14:paraId="643EF417" w14:textId="77777777" w:rsidR="00A760E9" w:rsidRDefault="00A760E9" w:rsidP="00A760E9">
      <w:pPr>
        <w:pStyle w:val="tacheseurasment"/>
        <w:ind w:right="1985"/>
        <w:rPr>
          <w:b/>
        </w:rPr>
      </w:pPr>
    </w:p>
    <w:p w14:paraId="69B3195C" w14:textId="77777777" w:rsidR="00356F3E" w:rsidRPr="001028D6" w:rsidRDefault="00356F3E" w:rsidP="00356F3E">
      <w:pPr>
        <w:spacing w:before="120" w:after="120"/>
        <w:rPr>
          <w:b/>
          <w:sz w:val="24"/>
          <w:szCs w:val="18"/>
        </w:rPr>
      </w:pPr>
      <w:r w:rsidRPr="001028D6">
        <w:rPr>
          <w:b/>
          <w:sz w:val="24"/>
          <w:szCs w:val="18"/>
        </w:rPr>
        <w:t>Travail à faire</w:t>
      </w:r>
    </w:p>
    <w:p w14:paraId="16E0D0C4" w14:textId="77777777" w:rsidR="00356F3E" w:rsidRPr="00C475D3" w:rsidRDefault="00356F3E" w:rsidP="00A760E9">
      <w:pPr>
        <w:spacing w:after="120"/>
      </w:pPr>
      <w:r>
        <w:rPr>
          <w:szCs w:val="18"/>
        </w:rPr>
        <w:t xml:space="preserve">Lisez les </w:t>
      </w:r>
      <w:r w:rsidRPr="00FB3CB1">
        <w:rPr>
          <w:b/>
          <w:bCs w:val="0"/>
          <w:szCs w:val="18"/>
        </w:rPr>
        <w:t xml:space="preserve">documents 1 </w:t>
      </w:r>
      <w:r w:rsidRPr="00356F3E">
        <w:rPr>
          <w:szCs w:val="18"/>
        </w:rPr>
        <w:t>et</w:t>
      </w:r>
      <w:r w:rsidRPr="00FB3CB1">
        <w:rPr>
          <w:b/>
          <w:bCs w:val="0"/>
          <w:szCs w:val="18"/>
        </w:rPr>
        <w:t xml:space="preserve"> 2</w:t>
      </w:r>
      <w:r>
        <w:rPr>
          <w:szCs w:val="18"/>
        </w:rPr>
        <w:t xml:space="preserve"> puis r</w:t>
      </w:r>
      <w:r w:rsidRPr="00C475D3">
        <w:rPr>
          <w:szCs w:val="18"/>
        </w:rPr>
        <w:t xml:space="preserve">épondez aux questions suivantes : </w:t>
      </w:r>
    </w:p>
    <w:p w14:paraId="49B5A9B9" w14:textId="77777777" w:rsidR="00356F3E" w:rsidRPr="00FC06D6" w:rsidRDefault="00356F3E" w:rsidP="00356F3E">
      <w:pPr>
        <w:pStyle w:val="tacheseurasment"/>
        <w:numPr>
          <w:ilvl w:val="0"/>
          <w:numId w:val="2"/>
        </w:numPr>
        <w:ind w:left="360" w:right="-2"/>
      </w:pPr>
      <w:r w:rsidRPr="00FC06D6">
        <w:t>Quel est le 1</w:t>
      </w:r>
      <w:r w:rsidRPr="00FC06D6">
        <w:rPr>
          <w:vertAlign w:val="superscript"/>
        </w:rPr>
        <w:t>er</w:t>
      </w:r>
      <w:r w:rsidRPr="00FC06D6">
        <w:t xml:space="preserve"> critère de choix d’une application de messagerie ?</w:t>
      </w:r>
    </w:p>
    <w:p w14:paraId="593CF2BA" w14:textId="77777777" w:rsidR="00356F3E" w:rsidRPr="00FC06D6" w:rsidRDefault="00356F3E" w:rsidP="00356F3E">
      <w:pPr>
        <w:pStyle w:val="tacheseurasment"/>
        <w:numPr>
          <w:ilvl w:val="0"/>
          <w:numId w:val="2"/>
        </w:numPr>
        <w:ind w:left="360" w:right="-2"/>
      </w:pPr>
      <w:r w:rsidRPr="00FC06D6">
        <w:t>Quel est le 2</w:t>
      </w:r>
      <w:r w:rsidRPr="00FC06D6">
        <w:rPr>
          <w:vertAlign w:val="superscript"/>
        </w:rPr>
        <w:t>e</w:t>
      </w:r>
      <w:r w:rsidRPr="00FC06D6">
        <w:t xml:space="preserve"> critère de choix ?</w:t>
      </w:r>
    </w:p>
    <w:p w14:paraId="12389F37" w14:textId="77777777" w:rsidR="00356F3E" w:rsidRDefault="00356F3E" w:rsidP="00356F3E">
      <w:pPr>
        <w:pStyle w:val="tacheseurasment"/>
        <w:numPr>
          <w:ilvl w:val="0"/>
          <w:numId w:val="2"/>
        </w:numPr>
        <w:ind w:left="360" w:right="-2"/>
      </w:pPr>
      <w:r w:rsidRPr="00FC06D6">
        <w:t>Qu’est</w:t>
      </w:r>
      <w:r>
        <w:t>-</w:t>
      </w:r>
      <w:r w:rsidRPr="00FC06D6">
        <w:t>ce qu’une fonction avancée ?</w:t>
      </w:r>
    </w:p>
    <w:p w14:paraId="2140CC10" w14:textId="77777777" w:rsidR="00356F3E" w:rsidRPr="00FC06D6" w:rsidRDefault="00356F3E" w:rsidP="00356F3E">
      <w:pPr>
        <w:pStyle w:val="tacheseurasment"/>
        <w:numPr>
          <w:ilvl w:val="0"/>
          <w:numId w:val="2"/>
        </w:numPr>
        <w:ind w:left="360" w:right="-2"/>
      </w:pPr>
      <w:r>
        <w:t>Quelle est l’application professionnelle conseillée ?</w:t>
      </w:r>
    </w:p>
    <w:p w14:paraId="4DE13570" w14:textId="77777777" w:rsidR="00356F3E" w:rsidRDefault="00356F3E" w:rsidP="00356F3E">
      <w:pPr>
        <w:pStyle w:val="tacheseurasment"/>
        <w:tabs>
          <w:tab w:val="left" w:pos="4962"/>
        </w:tabs>
        <w:rPr>
          <w:rFonts w:cs="Arial"/>
          <w:b/>
          <w:i/>
          <w:color w:val="000000"/>
          <w:szCs w:val="20"/>
        </w:rPr>
      </w:pPr>
    </w:p>
    <w:p w14:paraId="53CBE94C" w14:textId="77777777" w:rsidR="00356F3E" w:rsidRDefault="00356F3E" w:rsidP="00356F3E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textAlignment w:val="center"/>
        <w:rPr>
          <w:b/>
        </w:rPr>
      </w:pPr>
    </w:p>
    <w:p w14:paraId="50C1D9C2" w14:textId="77777777" w:rsidR="00356F3E" w:rsidRPr="00F157D8" w:rsidRDefault="00356F3E" w:rsidP="00356F3E">
      <w:pPr>
        <w:jc w:val="left"/>
        <w:rPr>
          <w:b/>
          <w:sz w:val="24"/>
        </w:rPr>
      </w:pPr>
      <w:r>
        <w:rPr>
          <w:b/>
          <w:color w:val="FFFFFF" w:themeColor="background1"/>
          <w:sz w:val="24"/>
          <w:szCs w:val="18"/>
          <w:highlight w:val="red"/>
        </w:rPr>
        <w:t xml:space="preserve"> </w:t>
      </w:r>
      <w:r w:rsidRPr="00050CFA">
        <w:rPr>
          <w:b/>
          <w:color w:val="FFFFFF" w:themeColor="background1"/>
          <w:sz w:val="24"/>
          <w:szCs w:val="18"/>
          <w:highlight w:val="red"/>
        </w:rPr>
        <w:t>Doc</w:t>
      </w:r>
      <w:r>
        <w:rPr>
          <w:b/>
          <w:color w:val="FFFFFF" w:themeColor="background1"/>
          <w:sz w:val="24"/>
          <w:szCs w:val="18"/>
          <w:highlight w:val="red"/>
        </w:rPr>
        <w:t>.</w:t>
      </w:r>
      <w:r w:rsidRPr="00050CFA">
        <w:rPr>
          <w:b/>
          <w:color w:val="FFFFFF" w:themeColor="background1"/>
          <w:sz w:val="24"/>
          <w:szCs w:val="18"/>
          <w:highlight w:val="red"/>
        </w:rPr>
        <w:t xml:space="preserve"> 1</w:t>
      </w:r>
      <w:r>
        <w:rPr>
          <w:b/>
          <w:color w:val="FFFFFF" w:themeColor="background1"/>
          <w:sz w:val="24"/>
          <w:szCs w:val="18"/>
          <w:highlight w:val="red"/>
        </w:rPr>
        <w:t xml:space="preserve"> </w:t>
      </w:r>
      <w:r>
        <w:rPr>
          <w:b/>
          <w:sz w:val="24"/>
        </w:rPr>
        <w:t xml:space="preserve">  </w:t>
      </w:r>
      <w:r w:rsidRPr="00F157D8">
        <w:rPr>
          <w:b/>
          <w:sz w:val="24"/>
        </w:rPr>
        <w:t>Quel logiciel de messagerie choisir ?</w:t>
      </w:r>
    </w:p>
    <w:p w14:paraId="37CBB674" w14:textId="77777777" w:rsidR="00356F3E" w:rsidRPr="00F157D8" w:rsidRDefault="00356F3E" w:rsidP="00356F3E">
      <w:pPr>
        <w:spacing w:before="120" w:after="120"/>
        <w:jc w:val="left"/>
        <w:rPr>
          <w:i/>
          <w:color w:val="AAAAAA"/>
        </w:rPr>
      </w:pPr>
      <w:hyperlink r:id="rId10" w:history="1">
        <w:r w:rsidRPr="00F157D8">
          <w:rPr>
            <w:rStyle w:val="Lienhypertexte"/>
            <w:rFonts w:ascii="Tahoma" w:hAnsi="Tahoma" w:cs="Tahoma"/>
            <w:i/>
          </w:rPr>
          <w:t>http://www.arobase.org/softs/choisir.htm</w:t>
        </w:r>
      </w:hyperlink>
    </w:p>
    <w:p w14:paraId="1D2344DA" w14:textId="77777777" w:rsidR="00356F3E" w:rsidRPr="00F572C3" w:rsidRDefault="00356F3E" w:rsidP="00356F3E">
      <w:pPr>
        <w:spacing w:before="120"/>
        <w:rPr>
          <w:szCs w:val="20"/>
        </w:rPr>
      </w:pPr>
      <w:r w:rsidRPr="00F572C3">
        <w:rPr>
          <w:szCs w:val="20"/>
        </w:rPr>
        <w:t>Eh oui ! Il existe d’autres logiciels de courrier électronique qu’</w:t>
      </w:r>
      <w:r w:rsidRPr="00F572C3">
        <w:rPr>
          <w:color w:val="003645"/>
          <w:szCs w:val="20"/>
        </w:rPr>
        <w:t>Outlook</w:t>
      </w:r>
      <w:r>
        <w:rPr>
          <w:color w:val="003645"/>
          <w:szCs w:val="20"/>
        </w:rPr>
        <w:t>, Thunderbird,</w:t>
      </w:r>
      <w:r w:rsidRPr="00F572C3">
        <w:rPr>
          <w:color w:val="003645"/>
          <w:szCs w:val="20"/>
        </w:rPr>
        <w:t xml:space="preserve"> </w:t>
      </w:r>
      <w:r w:rsidRPr="00F572C3">
        <w:rPr>
          <w:szCs w:val="20"/>
        </w:rPr>
        <w:t xml:space="preserve">et </w:t>
      </w:r>
      <w:r>
        <w:t xml:space="preserve">Outlook.com </w:t>
      </w:r>
      <w:r>
        <w:rPr>
          <w:color w:val="003645"/>
          <w:szCs w:val="20"/>
        </w:rPr>
        <w:t>et Mail Mac</w:t>
      </w:r>
      <w:r w:rsidRPr="00F572C3">
        <w:rPr>
          <w:szCs w:val="20"/>
        </w:rPr>
        <w:t>. Pourquoi ne pas aller voir si un autre courrielleur ne serait pas mieux adapté à vos besoins ? Pour vous aider à faire un choix, nous avons comparé les logiciels en français les plus importants.</w:t>
      </w:r>
    </w:p>
    <w:p w14:paraId="6D152853" w14:textId="77777777" w:rsidR="00356F3E" w:rsidRPr="00F572C3" w:rsidRDefault="00356F3E" w:rsidP="00356F3E">
      <w:pPr>
        <w:spacing w:before="120"/>
        <w:rPr>
          <w:szCs w:val="20"/>
        </w:rPr>
      </w:pPr>
      <w:r w:rsidRPr="00F572C3">
        <w:rPr>
          <w:szCs w:val="20"/>
        </w:rPr>
        <w:t>Pas de surprise : tous les logiciels de messagerie sont équivalents pour ce qui est des fonctions essentielles (écrire, envoyer et recevoir des e-mails). Les différences se font essentiellement sur la plateforme supportée (Windows, Mac ou Linux), le prix, la « lourdeur » du logiciel et la facilité d’utilisation. Ainsi que sur quelques fonctions avancées telles que la planification des tâches, le partage d’agenda ou la gestion de listes de diffusion. Enfin chacun a son propre style et sa propre interface, qui peuvent tout aussi bien vous séduire que vous rebuter.</w:t>
      </w:r>
    </w:p>
    <w:p w14:paraId="5FB8DCC8" w14:textId="77777777" w:rsidR="00356F3E" w:rsidRPr="00F572C3" w:rsidRDefault="00356F3E" w:rsidP="00356F3E">
      <w:pPr>
        <w:spacing w:before="120"/>
        <w:rPr>
          <w:szCs w:val="20"/>
        </w:rPr>
      </w:pPr>
      <w:r w:rsidRPr="00F572C3">
        <w:rPr>
          <w:szCs w:val="20"/>
        </w:rPr>
        <w:t>Avant de choisir votre logiciel de messagerie, pesez-vous deux questions :</w:t>
      </w:r>
    </w:p>
    <w:p w14:paraId="51FABC66" w14:textId="77777777" w:rsidR="00356F3E" w:rsidRPr="00FB3CB1" w:rsidRDefault="00356F3E" w:rsidP="00356F3E">
      <w:pPr>
        <w:pStyle w:val="Paragraphedeliste"/>
        <w:numPr>
          <w:ilvl w:val="0"/>
          <w:numId w:val="1"/>
        </w:numPr>
        <w:spacing w:before="120"/>
        <w:rPr>
          <w:rStyle w:val="lev"/>
          <w:b w:val="0"/>
          <w:bCs/>
          <w:szCs w:val="20"/>
        </w:rPr>
      </w:pPr>
      <w:r w:rsidRPr="00FB3CB1">
        <w:rPr>
          <w:rStyle w:val="lev"/>
          <w:color w:val="333333"/>
          <w:szCs w:val="20"/>
        </w:rPr>
        <w:t xml:space="preserve">Quel est votre usage de l’e-mail ? </w:t>
      </w:r>
    </w:p>
    <w:p w14:paraId="1B1A636F" w14:textId="77777777" w:rsidR="00356F3E" w:rsidRPr="00F572C3" w:rsidRDefault="00356F3E" w:rsidP="00356F3E">
      <w:pPr>
        <w:spacing w:before="120"/>
        <w:rPr>
          <w:szCs w:val="20"/>
        </w:rPr>
      </w:pPr>
      <w:r w:rsidRPr="00F572C3">
        <w:rPr>
          <w:szCs w:val="20"/>
        </w:rPr>
        <w:t>Vous limitez-vous aux fonctions de base (envoi et réception du courrier, utilisation des filtres) ou utilisez-vous des fonctions avancées (gestion de lettres d’information, agenda partagé, etc.).</w:t>
      </w:r>
    </w:p>
    <w:p w14:paraId="5E654CA6" w14:textId="77777777" w:rsidR="00356F3E" w:rsidRPr="00FB3CB1" w:rsidRDefault="00356F3E" w:rsidP="00356F3E">
      <w:pPr>
        <w:pStyle w:val="Paragraphedeliste"/>
        <w:numPr>
          <w:ilvl w:val="0"/>
          <w:numId w:val="1"/>
        </w:numPr>
        <w:spacing w:before="120"/>
        <w:rPr>
          <w:rStyle w:val="lev"/>
          <w:b w:val="0"/>
          <w:bCs/>
          <w:szCs w:val="20"/>
        </w:rPr>
      </w:pPr>
      <w:r w:rsidRPr="00FB3CB1">
        <w:rPr>
          <w:rStyle w:val="lev"/>
          <w:color w:val="333333"/>
          <w:szCs w:val="20"/>
        </w:rPr>
        <w:t xml:space="preserve">Quel est votre niveau en informatique ?  </w:t>
      </w:r>
    </w:p>
    <w:p w14:paraId="6F3A6667" w14:textId="77777777" w:rsidR="00356F3E" w:rsidRPr="00F572C3" w:rsidRDefault="00356F3E" w:rsidP="00356F3E">
      <w:pPr>
        <w:spacing w:before="120"/>
        <w:rPr>
          <w:szCs w:val="20"/>
        </w:rPr>
      </w:pPr>
      <w:r w:rsidRPr="00F572C3">
        <w:rPr>
          <w:szCs w:val="20"/>
        </w:rPr>
        <w:t xml:space="preserve">Mine de rien, votre niveau de technophilie détermine le choix du logiciel. </w:t>
      </w:r>
      <w:r>
        <w:rPr>
          <w:szCs w:val="20"/>
        </w:rPr>
        <w:t>À</w:t>
      </w:r>
      <w:r w:rsidRPr="00F572C3">
        <w:rPr>
          <w:szCs w:val="20"/>
        </w:rPr>
        <w:t xml:space="preserve"> quoi bon</w:t>
      </w:r>
      <w:r>
        <w:rPr>
          <w:szCs w:val="20"/>
        </w:rPr>
        <w:t>,</w:t>
      </w:r>
      <w:r w:rsidRPr="00F572C3">
        <w:rPr>
          <w:szCs w:val="20"/>
        </w:rPr>
        <w:t xml:space="preserve"> en effet</w:t>
      </w:r>
      <w:r>
        <w:rPr>
          <w:szCs w:val="20"/>
        </w:rPr>
        <w:t>,</w:t>
      </w:r>
      <w:r w:rsidRPr="00F572C3">
        <w:rPr>
          <w:szCs w:val="20"/>
        </w:rPr>
        <w:t xml:space="preserve"> choisir un logiciel ultraperfectionné, si la moindre commande vous laisse perplexe…</w:t>
      </w:r>
    </w:p>
    <w:p w14:paraId="2E775F0D" w14:textId="77777777" w:rsidR="00356F3E" w:rsidRPr="00F572C3" w:rsidRDefault="00356F3E" w:rsidP="00356F3E">
      <w:pPr>
        <w:spacing w:before="120"/>
        <w:rPr>
          <w:szCs w:val="20"/>
        </w:rPr>
      </w:pPr>
      <w:r w:rsidRPr="00F572C3">
        <w:rPr>
          <w:szCs w:val="20"/>
        </w:rPr>
        <w:t>Ces deux notions en tête, vous pouvez déjà effectuer un premier choix, d’après nos recommandations.</w:t>
      </w:r>
    </w:p>
    <w:p w14:paraId="34864346" w14:textId="77777777" w:rsidR="00356F3E" w:rsidRDefault="00356F3E" w:rsidP="00356F3E">
      <w:pPr>
        <w:jc w:val="center"/>
        <w:rPr>
          <w:b/>
          <w:sz w:val="24"/>
        </w:rPr>
      </w:pPr>
    </w:p>
    <w:p w14:paraId="1DCFAE32" w14:textId="77777777" w:rsidR="00356F3E" w:rsidRDefault="00356F3E" w:rsidP="00356F3E">
      <w:pPr>
        <w:jc w:val="center"/>
        <w:rPr>
          <w:b/>
          <w:sz w:val="24"/>
        </w:rPr>
      </w:pPr>
    </w:p>
    <w:p w14:paraId="435A7EDE" w14:textId="77777777" w:rsidR="00356F3E" w:rsidRPr="00F572C3" w:rsidRDefault="00356F3E" w:rsidP="00356F3E">
      <w:pPr>
        <w:jc w:val="center"/>
        <w:rPr>
          <w:b/>
          <w:sz w:val="24"/>
        </w:rPr>
      </w:pPr>
    </w:p>
    <w:p w14:paraId="01C1E82A" w14:textId="77777777" w:rsidR="00356F3E" w:rsidRPr="00F572C3" w:rsidRDefault="00356F3E" w:rsidP="00356F3E">
      <w:pPr>
        <w:rPr>
          <w:b/>
          <w:sz w:val="24"/>
        </w:rPr>
      </w:pPr>
      <w:r>
        <w:rPr>
          <w:b/>
          <w:color w:val="FFFFFF" w:themeColor="background1"/>
          <w:sz w:val="24"/>
          <w:szCs w:val="18"/>
          <w:highlight w:val="red"/>
        </w:rPr>
        <w:t xml:space="preserve"> </w:t>
      </w:r>
      <w:r w:rsidRPr="00050CFA">
        <w:rPr>
          <w:b/>
          <w:color w:val="FFFFFF" w:themeColor="background1"/>
          <w:sz w:val="24"/>
          <w:szCs w:val="18"/>
          <w:highlight w:val="red"/>
        </w:rPr>
        <w:t>Doc</w:t>
      </w:r>
      <w:r>
        <w:rPr>
          <w:b/>
          <w:color w:val="FFFFFF" w:themeColor="background1"/>
          <w:sz w:val="24"/>
          <w:szCs w:val="18"/>
          <w:highlight w:val="red"/>
        </w:rPr>
        <w:t>.</w:t>
      </w:r>
      <w:r w:rsidRPr="00050CFA">
        <w:rPr>
          <w:b/>
          <w:color w:val="FFFFFF" w:themeColor="background1"/>
          <w:sz w:val="24"/>
          <w:szCs w:val="18"/>
          <w:highlight w:val="red"/>
        </w:rPr>
        <w:t xml:space="preserve"> </w:t>
      </w:r>
      <w:r>
        <w:rPr>
          <w:b/>
          <w:color w:val="FFFFFF" w:themeColor="background1"/>
          <w:sz w:val="24"/>
          <w:szCs w:val="18"/>
          <w:highlight w:val="red"/>
        </w:rPr>
        <w:t xml:space="preserve"> 2 </w:t>
      </w:r>
      <w:r>
        <w:rPr>
          <w:b/>
          <w:sz w:val="24"/>
        </w:rPr>
        <w:t xml:space="preserve">  </w:t>
      </w:r>
      <w:r w:rsidRPr="00F572C3">
        <w:rPr>
          <w:b/>
          <w:sz w:val="24"/>
        </w:rPr>
        <w:t>Les recommandations d’Arobase.org</w:t>
      </w:r>
    </w:p>
    <w:p w14:paraId="06F43AC0" w14:textId="77777777" w:rsidR="00356F3E" w:rsidRPr="00F572C3" w:rsidRDefault="00356F3E" w:rsidP="00356F3E">
      <w:pPr>
        <w:spacing w:before="120" w:after="120"/>
      </w:pPr>
      <w:r w:rsidRPr="00F572C3">
        <w:t>Vous l’avez compris : difficile d’établir un classement, tellement les besoins et les goûts de chacun sont différents. Nous vous recommandons cependant quelques logiciels de courrier électronique.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99"/>
        <w:gridCol w:w="2295"/>
        <w:gridCol w:w="2209"/>
      </w:tblGrid>
      <w:tr w:rsidR="00356F3E" w:rsidRPr="00F157D8" w14:paraId="77D83263" w14:textId="77777777" w:rsidTr="00EB7337">
        <w:tc>
          <w:tcPr>
            <w:tcW w:w="2399" w:type="dxa"/>
            <w:shd w:val="clear" w:color="auto" w:fill="C5E0B3" w:themeFill="accent6" w:themeFillTint="66"/>
          </w:tcPr>
          <w:p w14:paraId="627E80A9" w14:textId="77777777" w:rsidR="00356F3E" w:rsidRPr="008A356B" w:rsidRDefault="00356F3E" w:rsidP="00EB7337">
            <w:pPr>
              <w:spacing w:before="120" w:after="120"/>
              <w:rPr>
                <w:b/>
                <w:szCs w:val="20"/>
              </w:rPr>
            </w:pPr>
          </w:p>
        </w:tc>
        <w:tc>
          <w:tcPr>
            <w:tcW w:w="2295" w:type="dxa"/>
            <w:shd w:val="clear" w:color="auto" w:fill="C5E0B3" w:themeFill="accent6" w:themeFillTint="66"/>
          </w:tcPr>
          <w:p w14:paraId="2A1ACAF9" w14:textId="77777777" w:rsidR="00356F3E" w:rsidRPr="008A356B" w:rsidRDefault="00356F3E" w:rsidP="00EB7337">
            <w:pPr>
              <w:spacing w:before="120" w:after="120"/>
              <w:jc w:val="center"/>
              <w:rPr>
                <w:b/>
                <w:szCs w:val="20"/>
              </w:rPr>
            </w:pPr>
            <w:r w:rsidRPr="008A356B">
              <w:rPr>
                <w:b/>
                <w:szCs w:val="20"/>
              </w:rPr>
              <w:t>Windows</w:t>
            </w:r>
          </w:p>
        </w:tc>
        <w:tc>
          <w:tcPr>
            <w:tcW w:w="2209" w:type="dxa"/>
            <w:shd w:val="clear" w:color="auto" w:fill="C5E0B3" w:themeFill="accent6" w:themeFillTint="66"/>
          </w:tcPr>
          <w:p w14:paraId="60E9791D" w14:textId="77777777" w:rsidR="00356F3E" w:rsidRPr="008A356B" w:rsidRDefault="00356F3E" w:rsidP="00EB7337">
            <w:pPr>
              <w:spacing w:before="120" w:after="120"/>
              <w:jc w:val="center"/>
              <w:rPr>
                <w:b/>
                <w:szCs w:val="20"/>
              </w:rPr>
            </w:pPr>
            <w:r w:rsidRPr="008A356B">
              <w:rPr>
                <w:b/>
                <w:szCs w:val="20"/>
              </w:rPr>
              <w:t>Mac OS</w:t>
            </w:r>
          </w:p>
        </w:tc>
      </w:tr>
      <w:tr w:rsidR="00356F3E" w:rsidRPr="00F157D8" w14:paraId="48462935" w14:textId="77777777" w:rsidTr="00EB7337">
        <w:trPr>
          <w:trHeight w:val="140"/>
        </w:trPr>
        <w:tc>
          <w:tcPr>
            <w:tcW w:w="2399" w:type="dxa"/>
            <w:shd w:val="clear" w:color="auto" w:fill="C5E0B3" w:themeFill="accent6" w:themeFillTint="66"/>
            <w:vAlign w:val="center"/>
          </w:tcPr>
          <w:p w14:paraId="3C11EC89" w14:textId="77777777" w:rsidR="00356F3E" w:rsidRPr="008A356B" w:rsidRDefault="00356F3E" w:rsidP="00EB7337">
            <w:pPr>
              <w:spacing w:before="120" w:after="120" w:line="312" w:lineRule="atLeast"/>
              <w:rPr>
                <w:b/>
                <w:szCs w:val="20"/>
              </w:rPr>
            </w:pPr>
            <w:r w:rsidRPr="008A356B">
              <w:rPr>
                <w:b/>
                <w:szCs w:val="20"/>
              </w:rPr>
              <w:t>Usage normal</w:t>
            </w:r>
          </w:p>
        </w:tc>
        <w:tc>
          <w:tcPr>
            <w:tcW w:w="2295" w:type="dxa"/>
          </w:tcPr>
          <w:p w14:paraId="16AC2541" w14:textId="77777777" w:rsidR="00356F3E" w:rsidRPr="008A356B" w:rsidRDefault="00356F3E" w:rsidP="00EB7337">
            <w:pPr>
              <w:spacing w:before="120" w:after="120"/>
              <w:rPr>
                <w:b/>
                <w:szCs w:val="20"/>
              </w:rPr>
            </w:pPr>
            <w:hyperlink r:id="rId11" w:history="1">
              <w:r>
                <w:rPr>
                  <w:b/>
                  <w:szCs w:val="20"/>
                </w:rPr>
                <w:t>Outlook.com</w:t>
              </w:r>
            </w:hyperlink>
            <w:r>
              <w:rPr>
                <w:b/>
                <w:szCs w:val="20"/>
              </w:rPr>
              <w:t xml:space="preserve"> </w:t>
            </w:r>
            <w:r w:rsidRPr="008A356B">
              <w:rPr>
                <w:szCs w:val="20"/>
              </w:rPr>
              <w:t>et</w:t>
            </w:r>
            <w:r>
              <w:rPr>
                <w:b/>
                <w:szCs w:val="20"/>
              </w:rPr>
              <w:t xml:space="preserve"> Gmail</w:t>
            </w:r>
          </w:p>
        </w:tc>
        <w:tc>
          <w:tcPr>
            <w:tcW w:w="2209" w:type="dxa"/>
          </w:tcPr>
          <w:p w14:paraId="651DEE27" w14:textId="77777777" w:rsidR="00356F3E" w:rsidRPr="008A356B" w:rsidRDefault="00356F3E" w:rsidP="00EB7337">
            <w:pPr>
              <w:spacing w:before="120" w:after="120"/>
              <w:jc w:val="center"/>
              <w:rPr>
                <w:b/>
                <w:szCs w:val="20"/>
              </w:rPr>
            </w:pPr>
            <w:hyperlink r:id="rId12" w:history="1">
              <w:r w:rsidRPr="008A356B">
                <w:rPr>
                  <w:b/>
                  <w:szCs w:val="20"/>
                </w:rPr>
                <w:t>Mail pour Mac</w:t>
              </w:r>
            </w:hyperlink>
          </w:p>
        </w:tc>
      </w:tr>
      <w:tr w:rsidR="00356F3E" w:rsidRPr="00F157D8" w14:paraId="553896E2" w14:textId="77777777" w:rsidTr="00EB7337">
        <w:tc>
          <w:tcPr>
            <w:tcW w:w="2399" w:type="dxa"/>
            <w:shd w:val="clear" w:color="auto" w:fill="C5E0B3" w:themeFill="accent6" w:themeFillTint="66"/>
            <w:vAlign w:val="center"/>
          </w:tcPr>
          <w:p w14:paraId="46A7A454" w14:textId="77777777" w:rsidR="00356F3E" w:rsidRPr="008A356B" w:rsidRDefault="00356F3E" w:rsidP="00EB7337">
            <w:pPr>
              <w:spacing w:before="120" w:after="120" w:line="312" w:lineRule="atLeast"/>
              <w:jc w:val="left"/>
              <w:rPr>
                <w:b/>
                <w:szCs w:val="20"/>
              </w:rPr>
            </w:pPr>
            <w:r w:rsidRPr="008A356B">
              <w:rPr>
                <w:b/>
                <w:szCs w:val="20"/>
              </w:rPr>
              <w:t>Usage averti</w:t>
            </w:r>
          </w:p>
        </w:tc>
        <w:tc>
          <w:tcPr>
            <w:tcW w:w="4504" w:type="dxa"/>
            <w:gridSpan w:val="2"/>
          </w:tcPr>
          <w:p w14:paraId="28580EB2" w14:textId="77777777" w:rsidR="00356F3E" w:rsidRPr="008A356B" w:rsidRDefault="00356F3E" w:rsidP="00EB7337">
            <w:pPr>
              <w:spacing w:before="120" w:after="120"/>
              <w:jc w:val="center"/>
              <w:rPr>
                <w:b/>
                <w:szCs w:val="20"/>
              </w:rPr>
            </w:pPr>
            <w:hyperlink r:id="rId13" w:history="1">
              <w:r w:rsidRPr="008A356B">
                <w:rPr>
                  <w:b/>
                  <w:szCs w:val="20"/>
                </w:rPr>
                <w:t>Thunderbird</w:t>
              </w:r>
            </w:hyperlink>
          </w:p>
        </w:tc>
      </w:tr>
      <w:tr w:rsidR="00356F3E" w:rsidRPr="00F157D8" w14:paraId="720AA214" w14:textId="77777777" w:rsidTr="00EB7337">
        <w:tc>
          <w:tcPr>
            <w:tcW w:w="2399" w:type="dxa"/>
            <w:shd w:val="clear" w:color="auto" w:fill="C5E0B3" w:themeFill="accent6" w:themeFillTint="66"/>
            <w:vAlign w:val="center"/>
          </w:tcPr>
          <w:p w14:paraId="77013C3B" w14:textId="77777777" w:rsidR="00356F3E" w:rsidRPr="008A356B" w:rsidRDefault="00356F3E" w:rsidP="00EB7337">
            <w:pPr>
              <w:spacing w:before="120" w:after="120" w:line="312" w:lineRule="atLeast"/>
              <w:jc w:val="left"/>
              <w:rPr>
                <w:b/>
                <w:szCs w:val="20"/>
              </w:rPr>
            </w:pPr>
            <w:r w:rsidRPr="008A356B">
              <w:rPr>
                <w:b/>
                <w:szCs w:val="20"/>
              </w:rPr>
              <w:t>Usage professionnel</w:t>
            </w:r>
          </w:p>
        </w:tc>
        <w:tc>
          <w:tcPr>
            <w:tcW w:w="2295" w:type="dxa"/>
          </w:tcPr>
          <w:p w14:paraId="0570A55D" w14:textId="77777777" w:rsidR="00356F3E" w:rsidRPr="008A356B" w:rsidRDefault="00356F3E" w:rsidP="00EB7337">
            <w:pPr>
              <w:spacing w:before="120" w:after="120"/>
              <w:jc w:val="center"/>
              <w:rPr>
                <w:b/>
                <w:szCs w:val="20"/>
              </w:rPr>
            </w:pPr>
            <w:hyperlink r:id="rId14" w:history="1">
              <w:r w:rsidRPr="008A356B">
                <w:rPr>
                  <w:b/>
                  <w:szCs w:val="20"/>
                </w:rPr>
                <w:t>Outlook</w:t>
              </w:r>
            </w:hyperlink>
          </w:p>
        </w:tc>
        <w:tc>
          <w:tcPr>
            <w:tcW w:w="2209" w:type="dxa"/>
          </w:tcPr>
          <w:p w14:paraId="4D849310" w14:textId="77777777" w:rsidR="00356F3E" w:rsidRPr="008A356B" w:rsidRDefault="00356F3E" w:rsidP="00EB7337">
            <w:pPr>
              <w:spacing w:before="120" w:after="120"/>
              <w:jc w:val="center"/>
              <w:rPr>
                <w:b/>
                <w:szCs w:val="20"/>
              </w:rPr>
            </w:pPr>
            <w:hyperlink r:id="rId15" w:history="1">
              <w:r w:rsidRPr="008A356B">
                <w:rPr>
                  <w:b/>
                  <w:szCs w:val="20"/>
                </w:rPr>
                <w:t>Outlook pour Mac</w:t>
              </w:r>
            </w:hyperlink>
          </w:p>
        </w:tc>
      </w:tr>
    </w:tbl>
    <w:p w14:paraId="1CF8CE3B" w14:textId="77777777" w:rsidR="00356F3E" w:rsidRDefault="00356F3E" w:rsidP="00356F3E">
      <w:pPr>
        <w:pStyle w:val="tacheseurasment"/>
        <w:ind w:right="1985"/>
        <w:rPr>
          <w:b/>
        </w:rPr>
      </w:pPr>
    </w:p>
    <w:p w14:paraId="100C75BE" w14:textId="77777777" w:rsidR="00356F3E" w:rsidRDefault="00356F3E" w:rsidP="00356F3E">
      <w:pPr>
        <w:rPr>
          <w:szCs w:val="24"/>
        </w:rPr>
      </w:pPr>
    </w:p>
    <w:p w14:paraId="490DB85D" w14:textId="77777777" w:rsidR="00356F3E" w:rsidRDefault="00356F3E" w:rsidP="00356F3E">
      <w:pPr>
        <w:rPr>
          <w:szCs w:val="24"/>
        </w:rPr>
      </w:pPr>
    </w:p>
    <w:p w14:paraId="2E66A66C" w14:textId="77777777" w:rsidR="00356F3E" w:rsidRDefault="00356F3E" w:rsidP="00356F3E">
      <w:pPr>
        <w:rPr>
          <w:szCs w:val="24"/>
        </w:rPr>
      </w:pPr>
    </w:p>
    <w:p w14:paraId="330B4085" w14:textId="77777777" w:rsidR="00356F3E" w:rsidRDefault="00356F3E" w:rsidP="00356F3E">
      <w:pPr>
        <w:rPr>
          <w:szCs w:val="24"/>
        </w:rPr>
      </w:pPr>
    </w:p>
    <w:p w14:paraId="51B70C80" w14:textId="77777777" w:rsidR="00356F3E" w:rsidRDefault="00356F3E" w:rsidP="00356F3E">
      <w:pPr>
        <w:rPr>
          <w:szCs w:val="24"/>
        </w:rPr>
      </w:pPr>
    </w:p>
    <w:p w14:paraId="766770B3" w14:textId="77777777" w:rsidR="00356F3E" w:rsidRDefault="00356F3E" w:rsidP="00356F3E">
      <w:pPr>
        <w:rPr>
          <w:szCs w:val="24"/>
        </w:rPr>
      </w:pPr>
    </w:p>
    <w:p w14:paraId="795B79EF" w14:textId="77777777" w:rsidR="00356F3E" w:rsidRDefault="00356F3E" w:rsidP="00356F3E">
      <w:pPr>
        <w:rPr>
          <w:szCs w:val="24"/>
        </w:rPr>
      </w:pPr>
    </w:p>
    <w:p w14:paraId="4561D037" w14:textId="77777777" w:rsidR="00356F3E" w:rsidRDefault="00356F3E" w:rsidP="00356F3E"/>
    <w:p w14:paraId="547DBAB3" w14:textId="77777777" w:rsidR="00356F3E" w:rsidRDefault="00356F3E" w:rsidP="00356F3E"/>
    <w:p w14:paraId="7670545E" w14:textId="77777777" w:rsidR="00356F3E" w:rsidRDefault="00356F3E" w:rsidP="00356F3E"/>
    <w:p w14:paraId="4E619734" w14:textId="77777777" w:rsidR="00356F3E" w:rsidRDefault="00356F3E" w:rsidP="00356F3E"/>
    <w:p w14:paraId="10F285E1" w14:textId="77777777" w:rsidR="00356F3E" w:rsidRPr="00A760E9" w:rsidRDefault="00356F3E" w:rsidP="00356F3E">
      <w:pPr>
        <w:rPr>
          <w:sz w:val="20"/>
          <w:szCs w:val="20"/>
        </w:rPr>
      </w:pPr>
    </w:p>
    <w:p w14:paraId="29108745" w14:textId="4D9E7102" w:rsidR="002F05AE" w:rsidRPr="00A760E9" w:rsidRDefault="00A760E9" w:rsidP="002F05AE">
      <w:pPr>
        <w:pStyle w:val="tacheseurasment"/>
        <w:ind w:right="1985"/>
        <w:rPr>
          <w:b/>
          <w:sz w:val="24"/>
          <w:szCs w:val="22"/>
        </w:rPr>
      </w:pPr>
      <w:r>
        <w:rPr>
          <w:b/>
          <w:sz w:val="24"/>
          <w:szCs w:val="22"/>
        </w:rPr>
        <w:t>Réponses</w:t>
      </w:r>
    </w:p>
    <w:p w14:paraId="7A223409" w14:textId="77777777" w:rsidR="00E676EE" w:rsidRPr="00A760E9" w:rsidRDefault="00E676EE" w:rsidP="002F05AE">
      <w:pPr>
        <w:pStyle w:val="tacheseurasment"/>
        <w:ind w:right="1985"/>
        <w:rPr>
          <w:b/>
          <w:sz w:val="24"/>
          <w:szCs w:val="22"/>
        </w:rPr>
      </w:pPr>
    </w:p>
    <w:p w14:paraId="0D333289" w14:textId="77777777" w:rsidR="002F05AE" w:rsidRPr="00A760E9" w:rsidRDefault="002F05AE" w:rsidP="00356F3E">
      <w:pPr>
        <w:pStyle w:val="tacheseurasment"/>
        <w:numPr>
          <w:ilvl w:val="0"/>
          <w:numId w:val="3"/>
        </w:numPr>
        <w:rPr>
          <w:b/>
          <w:sz w:val="24"/>
          <w:szCs w:val="22"/>
        </w:rPr>
      </w:pPr>
      <w:r w:rsidRPr="00A760E9">
        <w:rPr>
          <w:b/>
          <w:sz w:val="24"/>
          <w:szCs w:val="22"/>
        </w:rPr>
        <w:t>Quel est le 1</w:t>
      </w:r>
      <w:r w:rsidRPr="00A760E9">
        <w:rPr>
          <w:b/>
          <w:sz w:val="24"/>
          <w:szCs w:val="22"/>
          <w:vertAlign w:val="superscript"/>
        </w:rPr>
        <w:t>er</w:t>
      </w:r>
      <w:r w:rsidRPr="00A760E9">
        <w:rPr>
          <w:b/>
          <w:sz w:val="24"/>
          <w:szCs w:val="22"/>
        </w:rPr>
        <w:t xml:space="preserve"> critère de choix d’une application de messagerie ?</w:t>
      </w:r>
    </w:p>
    <w:p w14:paraId="00266F97" w14:textId="77777777" w:rsidR="0089150A" w:rsidRDefault="0089150A" w:rsidP="0089150A">
      <w:pPr>
        <w:pStyle w:val="tacheseurasment"/>
        <w:ind w:right="1985"/>
        <w:rPr>
          <w:b/>
          <w:sz w:val="24"/>
          <w:szCs w:val="22"/>
        </w:rPr>
      </w:pPr>
    </w:p>
    <w:p w14:paraId="1E0F0427" w14:textId="77777777" w:rsidR="00A760E9" w:rsidRPr="00A760E9" w:rsidRDefault="00A760E9" w:rsidP="0089150A">
      <w:pPr>
        <w:pStyle w:val="tacheseurasment"/>
        <w:ind w:right="1985"/>
        <w:rPr>
          <w:b/>
          <w:sz w:val="24"/>
          <w:szCs w:val="22"/>
        </w:rPr>
      </w:pPr>
    </w:p>
    <w:p w14:paraId="03AFA341" w14:textId="77777777" w:rsidR="0089150A" w:rsidRPr="00A760E9" w:rsidRDefault="0089150A" w:rsidP="0089150A">
      <w:pPr>
        <w:pStyle w:val="tacheseurasment"/>
        <w:ind w:right="1985"/>
        <w:rPr>
          <w:b/>
          <w:sz w:val="24"/>
          <w:szCs w:val="22"/>
        </w:rPr>
      </w:pPr>
    </w:p>
    <w:p w14:paraId="0416B834" w14:textId="77777777" w:rsidR="002F05AE" w:rsidRPr="00A760E9" w:rsidRDefault="002F05AE" w:rsidP="00356F3E">
      <w:pPr>
        <w:pStyle w:val="tacheseurasment"/>
        <w:numPr>
          <w:ilvl w:val="0"/>
          <w:numId w:val="3"/>
        </w:numPr>
        <w:rPr>
          <w:b/>
          <w:sz w:val="24"/>
          <w:szCs w:val="22"/>
        </w:rPr>
      </w:pPr>
      <w:r w:rsidRPr="00A760E9">
        <w:rPr>
          <w:b/>
          <w:sz w:val="24"/>
          <w:szCs w:val="22"/>
        </w:rPr>
        <w:t>Quel est le 2e critère de choix ?</w:t>
      </w:r>
    </w:p>
    <w:p w14:paraId="76A55038" w14:textId="77777777" w:rsidR="0089150A" w:rsidRPr="00A760E9" w:rsidRDefault="0089150A" w:rsidP="0089150A">
      <w:pPr>
        <w:pStyle w:val="tacheseurasment"/>
        <w:ind w:right="1985"/>
        <w:rPr>
          <w:b/>
          <w:sz w:val="24"/>
          <w:szCs w:val="22"/>
        </w:rPr>
      </w:pPr>
    </w:p>
    <w:p w14:paraId="01FCD7A6" w14:textId="77777777" w:rsidR="0089150A" w:rsidRDefault="0089150A" w:rsidP="0089150A">
      <w:pPr>
        <w:pStyle w:val="tacheseurasment"/>
        <w:ind w:right="1985"/>
        <w:rPr>
          <w:b/>
          <w:sz w:val="24"/>
          <w:szCs w:val="22"/>
        </w:rPr>
      </w:pPr>
    </w:p>
    <w:p w14:paraId="5CFD31B7" w14:textId="77777777" w:rsidR="00A760E9" w:rsidRPr="00A760E9" w:rsidRDefault="00A760E9" w:rsidP="0089150A">
      <w:pPr>
        <w:pStyle w:val="tacheseurasment"/>
        <w:ind w:right="1985"/>
        <w:rPr>
          <w:b/>
          <w:sz w:val="24"/>
          <w:szCs w:val="22"/>
        </w:rPr>
      </w:pPr>
    </w:p>
    <w:p w14:paraId="5BE9AACF" w14:textId="77777777" w:rsidR="002F05AE" w:rsidRPr="00A760E9" w:rsidRDefault="002F05AE" w:rsidP="00356F3E">
      <w:pPr>
        <w:pStyle w:val="tacheseurasment"/>
        <w:numPr>
          <w:ilvl w:val="0"/>
          <w:numId w:val="3"/>
        </w:numPr>
        <w:rPr>
          <w:b/>
          <w:sz w:val="24"/>
          <w:szCs w:val="22"/>
        </w:rPr>
      </w:pPr>
      <w:r w:rsidRPr="00A760E9">
        <w:rPr>
          <w:b/>
          <w:sz w:val="24"/>
          <w:szCs w:val="22"/>
        </w:rPr>
        <w:t>Qu’est ce qu’une fonction avancée ?</w:t>
      </w:r>
    </w:p>
    <w:p w14:paraId="2E4AA730" w14:textId="77777777" w:rsidR="0089150A" w:rsidRPr="00A760E9" w:rsidRDefault="0089150A" w:rsidP="00E676EE">
      <w:pPr>
        <w:rPr>
          <w:b/>
          <w:sz w:val="24"/>
          <w:szCs w:val="20"/>
        </w:rPr>
      </w:pPr>
    </w:p>
    <w:p w14:paraId="08A7C635" w14:textId="77777777" w:rsidR="0089150A" w:rsidRDefault="0089150A" w:rsidP="0089150A">
      <w:pPr>
        <w:pStyle w:val="tacheseurasment"/>
        <w:ind w:right="1985"/>
        <w:rPr>
          <w:sz w:val="20"/>
          <w:szCs w:val="18"/>
        </w:rPr>
      </w:pPr>
    </w:p>
    <w:p w14:paraId="75589CF4" w14:textId="77777777" w:rsidR="00A760E9" w:rsidRPr="00A760E9" w:rsidRDefault="00A760E9" w:rsidP="0089150A">
      <w:pPr>
        <w:pStyle w:val="tacheseurasment"/>
        <w:ind w:right="1985"/>
        <w:rPr>
          <w:sz w:val="20"/>
          <w:szCs w:val="18"/>
        </w:rPr>
      </w:pPr>
    </w:p>
    <w:p w14:paraId="276B9DAC" w14:textId="77777777" w:rsidR="0089150A" w:rsidRPr="00A760E9" w:rsidRDefault="0089150A" w:rsidP="0089150A">
      <w:pPr>
        <w:pStyle w:val="tacheseurasment"/>
        <w:ind w:right="1985"/>
        <w:rPr>
          <w:b/>
          <w:sz w:val="24"/>
          <w:szCs w:val="22"/>
        </w:rPr>
      </w:pPr>
    </w:p>
    <w:p w14:paraId="668C8EB9" w14:textId="40F88747" w:rsidR="002F05AE" w:rsidRPr="00A760E9" w:rsidRDefault="002F05AE" w:rsidP="00356F3E">
      <w:pPr>
        <w:pStyle w:val="tacheseurasment"/>
        <w:numPr>
          <w:ilvl w:val="0"/>
          <w:numId w:val="3"/>
        </w:numPr>
        <w:rPr>
          <w:b/>
          <w:sz w:val="24"/>
          <w:szCs w:val="22"/>
        </w:rPr>
      </w:pPr>
      <w:r w:rsidRPr="00A760E9">
        <w:rPr>
          <w:b/>
          <w:sz w:val="24"/>
          <w:szCs w:val="22"/>
        </w:rPr>
        <w:t>Quelle est l’application professionnel</w:t>
      </w:r>
      <w:r w:rsidR="00356F3E" w:rsidRPr="00A760E9">
        <w:rPr>
          <w:b/>
          <w:sz w:val="24"/>
          <w:szCs w:val="22"/>
        </w:rPr>
        <w:t>le</w:t>
      </w:r>
      <w:r w:rsidRPr="00A760E9">
        <w:rPr>
          <w:b/>
          <w:sz w:val="24"/>
          <w:szCs w:val="22"/>
        </w:rPr>
        <w:t xml:space="preserve"> conseillée ?</w:t>
      </w:r>
    </w:p>
    <w:p w14:paraId="394C34BC" w14:textId="77777777" w:rsidR="002F05AE" w:rsidRPr="00A760E9" w:rsidRDefault="002F05AE" w:rsidP="002F05AE">
      <w:pPr>
        <w:pStyle w:val="tacheseurasment"/>
        <w:ind w:right="1985"/>
        <w:rPr>
          <w:b/>
          <w:sz w:val="20"/>
          <w:szCs w:val="22"/>
        </w:rPr>
      </w:pPr>
    </w:p>
    <w:p w14:paraId="1BCB2A3E" w14:textId="77777777" w:rsidR="002F05AE" w:rsidRDefault="002F05AE" w:rsidP="002F05AE">
      <w:pPr>
        <w:pStyle w:val="tacheseurasment"/>
        <w:ind w:right="1985"/>
        <w:rPr>
          <w:b/>
        </w:rPr>
      </w:pPr>
    </w:p>
    <w:p w14:paraId="5C204877" w14:textId="77777777" w:rsidR="00BF37FA" w:rsidRDefault="00BF37FA" w:rsidP="00356F3E">
      <w:pPr>
        <w:pStyle w:val="tacheseurasment"/>
      </w:pPr>
    </w:p>
    <w:sectPr w:rsidR="00BF37FA" w:rsidSect="00E676EE">
      <w:pgSz w:w="11906" w:h="16838"/>
      <w:pgMar w:top="709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C4014"/>
    <w:multiLevelType w:val="hybridMultilevel"/>
    <w:tmpl w:val="22DCC9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FB0650"/>
    <w:multiLevelType w:val="hybridMultilevel"/>
    <w:tmpl w:val="BD04E668"/>
    <w:lvl w:ilvl="0" w:tplc="5B928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A16D8C"/>
    <w:multiLevelType w:val="hybridMultilevel"/>
    <w:tmpl w:val="AACE1B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09069">
    <w:abstractNumId w:val="0"/>
  </w:num>
  <w:num w:numId="2" w16cid:durableId="1038436618">
    <w:abstractNumId w:val="2"/>
  </w:num>
  <w:num w:numId="3" w16cid:durableId="1353533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AE"/>
    <w:rsid w:val="00050199"/>
    <w:rsid w:val="002337A8"/>
    <w:rsid w:val="002F05AE"/>
    <w:rsid w:val="00356F3E"/>
    <w:rsid w:val="003E7E48"/>
    <w:rsid w:val="00663133"/>
    <w:rsid w:val="0072763F"/>
    <w:rsid w:val="00880264"/>
    <w:rsid w:val="0089150A"/>
    <w:rsid w:val="00944A38"/>
    <w:rsid w:val="00A760E9"/>
    <w:rsid w:val="00B2410E"/>
    <w:rsid w:val="00BB69B4"/>
    <w:rsid w:val="00BF37FA"/>
    <w:rsid w:val="00BF59B0"/>
    <w:rsid w:val="00E51CAB"/>
    <w:rsid w:val="00E676EE"/>
    <w:rsid w:val="00EF2FAB"/>
    <w:rsid w:val="00FC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8A84"/>
  <w15:chartTrackingRefBased/>
  <w15:docId w15:val="{4C926053-10EE-4391-91F6-C6C644F5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5AE"/>
    <w:pPr>
      <w:spacing w:after="0" w:line="240" w:lineRule="auto"/>
      <w:jc w:val="both"/>
    </w:pPr>
    <w:rPr>
      <w:rFonts w:ascii="Arial" w:hAnsi="Arial" w:cs="Arial"/>
      <w:bCs/>
      <w:noProof/>
      <w:lang w:eastAsia="fr-FR"/>
    </w:rPr>
  </w:style>
  <w:style w:type="paragraph" w:styleId="Titre2">
    <w:name w:val="heading 2"/>
    <w:basedOn w:val="Normal"/>
    <w:link w:val="Titre2Car"/>
    <w:uiPriority w:val="9"/>
    <w:qFormat/>
    <w:rsid w:val="002F05AE"/>
    <w:pPr>
      <w:spacing w:before="120" w:after="120"/>
      <w:outlineLvl w:val="1"/>
    </w:pPr>
    <w:rPr>
      <w:rFonts w:eastAsia="Times New Roman" w:cs="Times New Roman"/>
      <w:b/>
      <w:color w:val="000000"/>
      <w:sz w:val="28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76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F05AE"/>
    <w:rPr>
      <w:rFonts w:ascii="Arial" w:eastAsia="Times New Roman" w:hAnsi="Arial" w:cs="Times New Roman"/>
      <w:b/>
      <w:bCs/>
      <w:noProof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2F05AE"/>
    <w:rPr>
      <w:rFonts w:eastAsia="Times New Roman" w:cs="Times New Roman"/>
      <w:szCs w:val="24"/>
    </w:rPr>
  </w:style>
  <w:style w:type="character" w:styleId="Lienhypertexte">
    <w:name w:val="Hyperlink"/>
    <w:basedOn w:val="Policepardfaut"/>
    <w:uiPriority w:val="99"/>
    <w:unhideWhenUsed/>
    <w:rsid w:val="002F05A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F05AE"/>
    <w:pPr>
      <w:ind w:left="720"/>
      <w:contextualSpacing/>
    </w:pPr>
  </w:style>
  <w:style w:type="character" w:styleId="lev">
    <w:name w:val="Strong"/>
    <w:aliases w:val="a texte"/>
    <w:basedOn w:val="Policepardfaut"/>
    <w:uiPriority w:val="22"/>
    <w:qFormat/>
    <w:rsid w:val="002F05AE"/>
    <w:rPr>
      <w:b/>
      <w:bCs/>
    </w:rPr>
  </w:style>
  <w:style w:type="table" w:styleId="Grilledutableau">
    <w:name w:val="Table Grid"/>
    <w:basedOn w:val="TableauNormal"/>
    <w:uiPriority w:val="59"/>
    <w:rsid w:val="002F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E676EE"/>
    <w:rPr>
      <w:rFonts w:asciiTheme="majorHAnsi" w:eastAsiaTheme="majorEastAsia" w:hAnsiTheme="majorHAnsi" w:cstheme="majorBidi"/>
      <w:bCs/>
      <w:noProof/>
      <w:color w:val="1F4D78" w:themeColor="accent1" w:themeShade="7F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yperlink" Target="http://www.arobase.org/thunderbir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robase.org/mail-mac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hyperlink" Target="http://www.arobase.org/windows-live-mail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arobase.org/mac/outlook-mac-2015.htm" TargetMode="External"/><Relationship Id="rId10" Type="http://schemas.openxmlformats.org/officeDocument/2006/relationships/hyperlink" Target="http://www.arobase.org/softs/choisir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arobase.org/outlook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2018-04-13T13:01:00Z</dcterms:created>
  <dcterms:modified xsi:type="dcterms:W3CDTF">2025-04-21T08:42:00Z</dcterms:modified>
</cp:coreProperties>
</file>