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92D050"/>
        <w:tblLayout w:type="fixed"/>
        <w:tblLook w:val="04A0" w:firstRow="1" w:lastRow="0" w:firstColumn="1" w:lastColumn="0" w:noHBand="0" w:noVBand="1"/>
      </w:tblPr>
      <w:tblGrid>
        <w:gridCol w:w="1271"/>
        <w:gridCol w:w="6379"/>
        <w:gridCol w:w="850"/>
        <w:gridCol w:w="1418"/>
      </w:tblGrid>
      <w:tr w:rsidR="008727D7" w14:paraId="499FFAEF" w14:textId="77777777" w:rsidTr="0029132F">
        <w:tc>
          <w:tcPr>
            <w:tcW w:w="7650" w:type="dxa"/>
            <w:gridSpan w:val="2"/>
            <w:shd w:val="clear" w:color="auto" w:fill="92D050"/>
            <w:vAlign w:val="center"/>
          </w:tcPr>
          <w:p w14:paraId="65CCF1C4" w14:textId="77777777" w:rsidR="008727D7" w:rsidRPr="00E5283A" w:rsidRDefault="008727D7" w:rsidP="0029132F">
            <w:pPr>
              <w:pStyle w:val="Titre3"/>
              <w:jc w:val="center"/>
              <w:rPr>
                <w:sz w:val="28"/>
                <w:szCs w:val="28"/>
              </w:rPr>
            </w:pPr>
            <w:bookmarkStart w:id="0" w:name="_Hlk511429826"/>
            <w:r w:rsidRPr="00E5283A">
              <w:rPr>
                <w:sz w:val="28"/>
                <w:szCs w:val="28"/>
              </w:rPr>
              <w:t>Mission 5 – Organiser le travail collaboratif autour d’un projet</w:t>
            </w:r>
          </w:p>
        </w:tc>
        <w:tc>
          <w:tcPr>
            <w:tcW w:w="2268" w:type="dxa"/>
            <w:gridSpan w:val="2"/>
            <w:shd w:val="clear" w:color="auto" w:fill="92D050"/>
          </w:tcPr>
          <w:p w14:paraId="0263CC44" w14:textId="77777777" w:rsidR="008727D7" w:rsidRDefault="008727D7" w:rsidP="0029132F">
            <w:pPr>
              <w:pStyle w:val="Titre3"/>
              <w:spacing w:before="0" w:after="0"/>
              <w:jc w:val="center"/>
            </w:pPr>
            <w:r w:rsidRPr="00CF4703">
              <w:rPr>
                <w:rFonts w:ascii="Calibri" w:hAnsi="Calibri"/>
                <w:noProof/>
              </w:rPr>
              <w:drawing>
                <wp:inline distT="0" distB="0" distL="0" distR="0" wp14:anchorId="057A36CA" wp14:editId="3C9494B0">
                  <wp:extent cx="1297488" cy="493522"/>
                  <wp:effectExtent l="0" t="0" r="0" b="1905"/>
                  <wp:docPr id="899" name="Imag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7607" cy="508782"/>
                          </a:xfrm>
                          <a:prstGeom prst="rect">
                            <a:avLst/>
                          </a:prstGeom>
                          <a:noFill/>
                          <a:ln>
                            <a:noFill/>
                          </a:ln>
                        </pic:spPr>
                      </pic:pic>
                    </a:graphicData>
                  </a:graphic>
                </wp:inline>
              </w:drawing>
            </w:r>
          </w:p>
        </w:tc>
      </w:tr>
      <w:tr w:rsidR="008727D7" w14:paraId="7C6FCA63" w14:textId="77777777" w:rsidTr="0029132F">
        <w:tc>
          <w:tcPr>
            <w:tcW w:w="1271" w:type="dxa"/>
            <w:shd w:val="clear" w:color="auto" w:fill="92D050"/>
            <w:vAlign w:val="center"/>
          </w:tcPr>
          <w:p w14:paraId="196A7F71" w14:textId="77777777" w:rsidR="008727D7" w:rsidRPr="00F20F3B" w:rsidRDefault="008727D7" w:rsidP="0029132F">
            <w:pPr>
              <w:jc w:val="center"/>
            </w:pPr>
            <w:r w:rsidRPr="00F20F3B">
              <w:t xml:space="preserve">Durée : </w:t>
            </w:r>
            <w:r>
              <w:t>40’</w:t>
            </w:r>
          </w:p>
        </w:tc>
        <w:tc>
          <w:tcPr>
            <w:tcW w:w="6379" w:type="dxa"/>
            <w:shd w:val="clear" w:color="auto" w:fill="92D050"/>
            <w:vAlign w:val="center"/>
          </w:tcPr>
          <w:p w14:paraId="25A7C9A6" w14:textId="77777777" w:rsidR="008727D7" w:rsidRPr="00CB764E" w:rsidRDefault="008727D7" w:rsidP="0029132F">
            <w:pPr>
              <w:jc w:val="center"/>
            </w:pPr>
            <w:r>
              <w:rPr>
                <w:noProof/>
              </w:rPr>
              <w:drawing>
                <wp:inline distT="0" distB="0" distL="0" distR="0" wp14:anchorId="2B18EB59" wp14:editId="76096CC7">
                  <wp:extent cx="288000" cy="288000"/>
                  <wp:effectExtent l="0" t="0" r="0" b="0"/>
                  <wp:docPr id="233" name="Graphique 23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850" w:type="dxa"/>
            <w:shd w:val="clear" w:color="auto" w:fill="92D050"/>
            <w:vAlign w:val="center"/>
          </w:tcPr>
          <w:p w14:paraId="30EFB69A" w14:textId="77777777" w:rsidR="008727D7" w:rsidRPr="003C6A60" w:rsidRDefault="008727D7" w:rsidP="0029132F">
            <w:pPr>
              <w:jc w:val="center"/>
            </w:pPr>
            <w:r>
              <w:rPr>
                <w:noProof/>
              </w:rPr>
              <w:drawing>
                <wp:inline distT="0" distB="0" distL="0" distR="0" wp14:anchorId="629EF804" wp14:editId="079D96AF">
                  <wp:extent cx="369417" cy="360000"/>
                  <wp:effectExtent l="0" t="0" r="0" b="2540"/>
                  <wp:docPr id="2071427417"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418" w:type="dxa"/>
            <w:shd w:val="clear" w:color="auto" w:fill="92D050"/>
            <w:vAlign w:val="center"/>
          </w:tcPr>
          <w:p w14:paraId="773D0EDA" w14:textId="77777777" w:rsidR="008727D7" w:rsidRPr="003C6A60" w:rsidRDefault="008727D7" w:rsidP="0029132F">
            <w:pPr>
              <w:jc w:val="center"/>
            </w:pPr>
            <w:r>
              <w:t>Source</w:t>
            </w:r>
          </w:p>
        </w:tc>
      </w:tr>
    </w:tbl>
    <w:p w14:paraId="29DA9586" w14:textId="6ACB81D1" w:rsidR="004506C5" w:rsidRDefault="004506C5" w:rsidP="004506C5">
      <w:pPr>
        <w:shd w:val="clear" w:color="auto" w:fill="E2EFD9" w:themeFill="accent6" w:themeFillTint="33"/>
        <w:spacing w:before="120"/>
        <w:jc w:val="center"/>
        <w:rPr>
          <w:b/>
        </w:rPr>
      </w:pPr>
      <w:bookmarkStart w:id="1" w:name="_Étude_de_cas_1"/>
      <w:bookmarkEnd w:id="1"/>
      <w:r>
        <w:rPr>
          <w:b/>
        </w:rPr>
        <w:t>Jeux sérieux</w:t>
      </w:r>
    </w:p>
    <w:p w14:paraId="41A6EEA0" w14:textId="77777777" w:rsidR="004506C5" w:rsidRDefault="004506C5" w:rsidP="004506C5">
      <w:pPr>
        <w:pStyle w:val="Paragraphedeliste"/>
        <w:numPr>
          <w:ilvl w:val="0"/>
          <w:numId w:val="2"/>
        </w:numPr>
        <w:shd w:val="clear" w:color="auto" w:fill="E2EFD9" w:themeFill="accent6" w:themeFillTint="33"/>
        <w:spacing w:after="120"/>
        <w:ind w:left="284" w:hanging="284"/>
        <w:jc w:val="left"/>
      </w:pPr>
      <w:r>
        <w:t>Concevoir des groupes de 4 étudiants,</w:t>
      </w:r>
    </w:p>
    <w:p w14:paraId="3C1D4BC3" w14:textId="77777777" w:rsidR="004506C5" w:rsidRDefault="004506C5" w:rsidP="004506C5">
      <w:pPr>
        <w:pStyle w:val="Paragraphedeliste"/>
        <w:numPr>
          <w:ilvl w:val="0"/>
          <w:numId w:val="2"/>
        </w:numPr>
        <w:shd w:val="clear" w:color="auto" w:fill="E2EFD9" w:themeFill="accent6" w:themeFillTint="33"/>
        <w:spacing w:after="120"/>
        <w:ind w:left="284" w:hanging="284"/>
        <w:jc w:val="left"/>
      </w:pPr>
      <w:r>
        <w:t>Chaque étudiant conçoit sa propre organisation.</w:t>
      </w:r>
    </w:p>
    <w:p w14:paraId="4AF0574C" w14:textId="77777777" w:rsidR="004506C5" w:rsidRDefault="004506C5" w:rsidP="004506C5">
      <w:pPr>
        <w:pStyle w:val="Paragraphedeliste"/>
        <w:numPr>
          <w:ilvl w:val="0"/>
          <w:numId w:val="2"/>
        </w:numPr>
        <w:shd w:val="clear" w:color="auto" w:fill="E2EFD9" w:themeFill="accent6" w:themeFillTint="33"/>
        <w:spacing w:after="120"/>
        <w:ind w:left="284" w:hanging="284"/>
        <w:jc w:val="left"/>
      </w:pPr>
      <w:r>
        <w:rPr>
          <w:rFonts w:cs="Arial"/>
        </w:rPr>
        <w:t>Á</w:t>
      </w:r>
      <w:r>
        <w:t xml:space="preserve"> l’issue des 30’, le groupe compare et analyses les productions de chacun et sélectionne celui qui sera soumis au formateur et/ou aux autres groupes. </w:t>
      </w:r>
    </w:p>
    <w:bookmarkEnd w:id="0"/>
    <w:p w14:paraId="0151E830" w14:textId="77777777" w:rsidR="004506C5" w:rsidRPr="00E418B6" w:rsidRDefault="004506C5" w:rsidP="004506C5">
      <w:pPr>
        <w:spacing w:after="120"/>
        <w:rPr>
          <w:b/>
          <w:sz w:val="24"/>
        </w:rPr>
      </w:pPr>
      <w:r>
        <w:rPr>
          <w:b/>
          <w:sz w:val="24"/>
        </w:rPr>
        <w:t xml:space="preserve">Contexte </w:t>
      </w:r>
      <w:r w:rsidRPr="00E418B6">
        <w:rPr>
          <w:b/>
          <w:sz w:val="24"/>
        </w:rPr>
        <w:t>professionnel</w:t>
      </w:r>
    </w:p>
    <w:p w14:paraId="3E452A4B" w14:textId="77777777" w:rsidR="004506C5" w:rsidRDefault="004506C5" w:rsidP="004506C5">
      <w:pPr>
        <w:spacing w:after="120"/>
      </w:pPr>
      <w:r>
        <w:t>M</w:t>
      </w:r>
      <w:r w:rsidRPr="00AF57B8">
        <w:rPr>
          <w:vertAlign w:val="superscript"/>
        </w:rPr>
        <w:t>me</w:t>
      </w:r>
      <w:r>
        <w:t xml:space="preserve"> Berthod vient de racheter des droits d’utilisation exclusive d’une nouvelle molécule extraite à partir d’une plante utilisée par des aborigènes d’Amazonie. Cette molécule doit permettre à la société de mettre au point de nouvelles crèmes solaires qui outre la protection contre les UV apporteraient des effets raffermissants sur la peau.</w:t>
      </w:r>
    </w:p>
    <w:p w14:paraId="7E744334" w14:textId="77777777" w:rsidR="004506C5" w:rsidRDefault="004506C5" w:rsidP="004506C5">
      <w:pPr>
        <w:spacing w:after="120"/>
      </w:pPr>
      <w:r>
        <w:t>La société Erbioline a signé un contrat d’exclusivité mondiale avec la société</w:t>
      </w:r>
      <w:r w:rsidRPr="002F72EC">
        <w:t xml:space="preserve"> </w:t>
      </w:r>
      <w:r>
        <w:t xml:space="preserve">Brésilienne </w:t>
      </w:r>
      <w:r w:rsidRPr="002F72EC">
        <w:rPr>
          <w:b/>
        </w:rPr>
        <w:t>FIEDES Corporates</w:t>
      </w:r>
      <w:r w:rsidRPr="002F72EC">
        <w:t xml:space="preserve"> </w:t>
      </w:r>
      <w:r>
        <w:t>qui a découvert la molécule et réalise son extraction industrielle.</w:t>
      </w:r>
    </w:p>
    <w:p w14:paraId="4D4323E4" w14:textId="77777777" w:rsidR="004506C5" w:rsidRDefault="004506C5" w:rsidP="004506C5">
      <w:pPr>
        <w:spacing w:after="120"/>
      </w:pPr>
      <w:r>
        <w:t>La molécule est achetée à l’état brut et doit être retraitée par nos soins afin de pouvoir l’intégrer à des crèmes et cosmétiques. Si la molécule confirme, lors des tests qui seront réalisés par le service recherche et développement, ses potentialités, le produit pourrait révolutionner le monde des produits solaires.</w:t>
      </w:r>
    </w:p>
    <w:p w14:paraId="23C4C15D" w14:textId="77777777" w:rsidR="004506C5" w:rsidRDefault="004506C5" w:rsidP="004506C5">
      <w:pPr>
        <w:spacing w:after="120"/>
      </w:pPr>
      <w:r>
        <w:t>Actuellement, le projet est secret et M</w:t>
      </w:r>
      <w:r w:rsidRPr="00AF57B8">
        <w:rPr>
          <w:vertAlign w:val="superscript"/>
        </w:rPr>
        <w:t>me</w:t>
      </w:r>
      <w:r>
        <w:t xml:space="preserve"> Berthod ne souhaite pas que les informations qui concernent ce projet (fichiers ou messages) circulent sur le réseau interne de l’entreprise et encore moins à l’extérieur.</w:t>
      </w:r>
    </w:p>
    <w:p w14:paraId="4E3AD6F7" w14:textId="77777777" w:rsidR="004506C5" w:rsidRDefault="004506C5" w:rsidP="004506C5">
      <w:pPr>
        <w:spacing w:after="120"/>
      </w:pPr>
      <w:r>
        <w:t>Á l’heure actuelle, l’équipe en charge du projet devrait être composée :</w:t>
      </w:r>
    </w:p>
    <w:p w14:paraId="425594D3" w14:textId="77777777" w:rsidR="004506C5" w:rsidRDefault="004506C5" w:rsidP="004506C5">
      <w:pPr>
        <w:pStyle w:val="Paragraphedeliste"/>
        <w:numPr>
          <w:ilvl w:val="0"/>
          <w:numId w:val="1"/>
        </w:numPr>
        <w:spacing w:after="120"/>
        <w:ind w:left="284" w:hanging="284"/>
      </w:pPr>
      <w:r>
        <w:t>de membres du laboratoire de recherche, qui travailleront sur la création de crèmes, ses différentes déclinaisons et qui aura en charge les tests ;</w:t>
      </w:r>
    </w:p>
    <w:p w14:paraId="683B4D59" w14:textId="77777777" w:rsidR="004506C5" w:rsidRDefault="004506C5" w:rsidP="004506C5">
      <w:pPr>
        <w:pStyle w:val="Paragraphedeliste"/>
        <w:numPr>
          <w:ilvl w:val="0"/>
          <w:numId w:val="1"/>
        </w:numPr>
        <w:spacing w:after="120"/>
        <w:ind w:left="284" w:hanging="284"/>
      </w:pPr>
      <w:r>
        <w:t>de représentants du service production, qui travailleront sur l’élaboration des méthodes de fabrication et de conditionnement ;</w:t>
      </w:r>
    </w:p>
    <w:p w14:paraId="46134259" w14:textId="77777777" w:rsidR="004506C5" w:rsidRDefault="004506C5" w:rsidP="004506C5">
      <w:pPr>
        <w:pStyle w:val="Paragraphedeliste"/>
        <w:numPr>
          <w:ilvl w:val="0"/>
          <w:numId w:val="1"/>
        </w:numPr>
        <w:spacing w:after="120"/>
        <w:ind w:left="284" w:hanging="284"/>
      </w:pPr>
      <w:r>
        <w:t>de représentants du service commercial chargé de l’étude de marché et du mode de distribution ;</w:t>
      </w:r>
    </w:p>
    <w:p w14:paraId="6BE52333" w14:textId="77777777" w:rsidR="004506C5" w:rsidRDefault="004506C5" w:rsidP="004506C5">
      <w:pPr>
        <w:pStyle w:val="Paragraphedeliste"/>
        <w:numPr>
          <w:ilvl w:val="0"/>
          <w:numId w:val="1"/>
        </w:numPr>
        <w:spacing w:after="120"/>
        <w:ind w:left="284" w:hanging="284"/>
      </w:pPr>
      <w:r>
        <w:t>de représentants du service communication, qui seront chargés de réfléchir au plan de communication et au packaging.</w:t>
      </w:r>
    </w:p>
    <w:p w14:paraId="508457AF" w14:textId="77777777" w:rsidR="004506C5" w:rsidRDefault="004506C5" w:rsidP="004506C5">
      <w:pPr>
        <w:spacing w:after="120"/>
      </w:pPr>
      <w:r>
        <w:t>Les contrats concernant les achats et l’approvisionnement de la molécule auprès de la société seront négociés directement par le sous-directeur de la société</w:t>
      </w:r>
    </w:p>
    <w:p w14:paraId="0024ADAB" w14:textId="77777777" w:rsidR="004506C5" w:rsidRPr="00E418B6" w:rsidRDefault="004506C5" w:rsidP="004506C5">
      <w:pPr>
        <w:spacing w:before="240" w:after="120"/>
        <w:rPr>
          <w:b/>
          <w:sz w:val="24"/>
        </w:rPr>
      </w:pPr>
      <w:r w:rsidRPr="00E418B6">
        <w:rPr>
          <w:b/>
          <w:sz w:val="24"/>
        </w:rPr>
        <w:t xml:space="preserve">Travail à faire </w:t>
      </w:r>
    </w:p>
    <w:p w14:paraId="1A272B7A" w14:textId="77777777" w:rsidR="004506C5" w:rsidRPr="00E418B6" w:rsidRDefault="004506C5" w:rsidP="004506C5">
      <w:pPr>
        <w:spacing w:after="120"/>
      </w:pPr>
      <w:r w:rsidRPr="00E418B6">
        <w:t>M</w:t>
      </w:r>
      <w:r w:rsidRPr="00FD4D14">
        <w:rPr>
          <w:vertAlign w:val="superscript"/>
        </w:rPr>
        <w:t xml:space="preserve">me </w:t>
      </w:r>
      <w:r>
        <w:t>Berthod</w:t>
      </w:r>
      <w:r w:rsidRPr="00E418B6">
        <w:t xml:space="preserve"> a nommé ce projet </w:t>
      </w:r>
      <w:r>
        <w:t>« </w:t>
      </w:r>
      <w:r w:rsidRPr="00E418B6">
        <w:t>Soleil brésilien</w:t>
      </w:r>
      <w:r>
        <w:t> »</w:t>
      </w:r>
      <w:r w:rsidRPr="00E418B6">
        <w:t xml:space="preserve">. </w:t>
      </w:r>
      <w:r>
        <w:t>Proposez-lui une solution</w:t>
      </w:r>
      <w:r w:rsidRPr="00E418B6">
        <w:t xml:space="preserve"> pour assurer la confidentialité du projet</w:t>
      </w:r>
      <w:r>
        <w:t>, notamment l’</w:t>
      </w:r>
      <w:r w:rsidRPr="00E418B6">
        <w:t>arborescen</w:t>
      </w:r>
      <w:r>
        <w:t>c</w:t>
      </w:r>
      <w:r w:rsidRPr="00E418B6">
        <w:t>e des dossiers et sous</w:t>
      </w:r>
      <w:r>
        <w:t>-</w:t>
      </w:r>
      <w:r w:rsidRPr="00E418B6">
        <w:t>dossiers sur le serveur</w:t>
      </w:r>
      <w:r>
        <w:t>.</w:t>
      </w:r>
    </w:p>
    <w:p w14:paraId="6493EF96" w14:textId="77777777" w:rsidR="001B014B" w:rsidRPr="004506C5" w:rsidRDefault="001B014B" w:rsidP="004506C5"/>
    <w:sectPr w:rsidR="001B014B" w:rsidRPr="004506C5" w:rsidSect="0030675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463B"/>
    <w:multiLevelType w:val="hybridMultilevel"/>
    <w:tmpl w:val="2370EF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60522116">
    <w:abstractNumId w:val="0"/>
  </w:num>
  <w:num w:numId="2" w16cid:durableId="258027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5B"/>
    <w:rsid w:val="001B014B"/>
    <w:rsid w:val="0030675B"/>
    <w:rsid w:val="004506C5"/>
    <w:rsid w:val="00744B11"/>
    <w:rsid w:val="008727D7"/>
    <w:rsid w:val="00FA6996"/>
    <w:rsid w:val="00FC6FB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B3A3"/>
  <w15:chartTrackingRefBased/>
  <w15:docId w15:val="{333A7145-EC20-4454-9C11-08F54354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5B"/>
    <w:pPr>
      <w:spacing w:after="0" w:line="240" w:lineRule="auto"/>
      <w:jc w:val="both"/>
    </w:pPr>
    <w:rPr>
      <w:rFonts w:ascii="Arial" w:eastAsia="Calibri" w:hAnsi="Arial" w:cs="Times New Roman"/>
      <w:sz w:val="20"/>
    </w:rPr>
  </w:style>
  <w:style w:type="paragraph" w:styleId="Titre3">
    <w:name w:val="heading 3"/>
    <w:basedOn w:val="Normal"/>
    <w:next w:val="Normal"/>
    <w:link w:val="Titre3Car"/>
    <w:qFormat/>
    <w:rsid w:val="0030675B"/>
    <w:pPr>
      <w:spacing w:before="120"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0675B"/>
    <w:rPr>
      <w:rFonts w:ascii="Arial" w:eastAsia="Times New Roman" w:hAnsi="Arial" w:cs="Arial"/>
      <w:b/>
      <w:color w:val="000000"/>
      <w:sz w:val="24"/>
      <w:szCs w:val="20"/>
      <w:lang w:eastAsia="fr-FR"/>
    </w:rPr>
  </w:style>
  <w:style w:type="table" w:styleId="Grilledutableau">
    <w:name w:val="Table Grid"/>
    <w:basedOn w:val="TableauNormal"/>
    <w:uiPriority w:val="59"/>
    <w:rsid w:val="0030675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06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1987</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2019-09-19T21:04:00Z</dcterms:created>
  <dcterms:modified xsi:type="dcterms:W3CDTF">2025-04-19T22:24:00Z</dcterms:modified>
</cp:coreProperties>
</file>