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92D050"/>
        <w:tblLook w:val="04A0" w:firstRow="1" w:lastRow="0" w:firstColumn="1" w:lastColumn="0" w:noHBand="0" w:noVBand="1"/>
      </w:tblPr>
      <w:tblGrid>
        <w:gridCol w:w="1389"/>
        <w:gridCol w:w="6423"/>
        <w:gridCol w:w="830"/>
        <w:gridCol w:w="1276"/>
      </w:tblGrid>
      <w:tr w:rsidR="002E78B4" w:rsidRPr="005E26F0" w14:paraId="0883C497" w14:textId="77777777" w:rsidTr="008B221A">
        <w:trPr>
          <w:trHeight w:val="386"/>
        </w:trPr>
        <w:tc>
          <w:tcPr>
            <w:tcW w:w="7812" w:type="dxa"/>
            <w:gridSpan w:val="2"/>
            <w:shd w:val="clear" w:color="auto" w:fill="92D050"/>
            <w:vAlign w:val="center"/>
          </w:tcPr>
          <w:p w14:paraId="368CDA63" w14:textId="77777777" w:rsidR="002E78B4" w:rsidRPr="005E26F0" w:rsidRDefault="002E78B4" w:rsidP="008B221A">
            <w:pPr>
              <w:pStyle w:val="Titre2"/>
              <w:ind w:right="32"/>
              <w:jc w:val="center"/>
              <w:rPr>
                <w:rFonts w:ascii="Arial" w:hAnsi="Arial"/>
                <w:szCs w:val="22"/>
              </w:rPr>
            </w:pPr>
            <w:bookmarkStart w:id="0" w:name="_Hlk194790764"/>
            <w:bookmarkStart w:id="1" w:name="_Hlk115734352"/>
            <w:r w:rsidRPr="005E26F0">
              <w:rPr>
                <w:rFonts w:ascii="Arial" w:hAnsi="Arial"/>
                <w:szCs w:val="22"/>
              </w:rPr>
              <w:t>Mission 4 - Concevoir diaporama interactif</w:t>
            </w:r>
          </w:p>
        </w:tc>
        <w:tc>
          <w:tcPr>
            <w:tcW w:w="2106" w:type="dxa"/>
            <w:gridSpan w:val="2"/>
            <w:shd w:val="clear" w:color="auto" w:fill="92D050"/>
          </w:tcPr>
          <w:p w14:paraId="54A2E6F9" w14:textId="77777777" w:rsidR="002E78B4" w:rsidRPr="005E26F0" w:rsidRDefault="002E78B4" w:rsidP="008B221A">
            <w:pPr>
              <w:pStyle w:val="Titre2"/>
              <w:spacing w:before="0" w:after="0"/>
              <w:jc w:val="center"/>
              <w:rPr>
                <w:rFonts w:ascii="Arial" w:hAnsi="Arial"/>
                <w:szCs w:val="22"/>
              </w:rPr>
            </w:pPr>
            <w:r>
              <w:rPr>
                <w:noProof/>
              </w:rPr>
              <w:drawing>
                <wp:inline distT="0" distB="0" distL="0" distR="0" wp14:anchorId="03FCC821" wp14:editId="1396430D">
                  <wp:extent cx="1164062" cy="612000"/>
                  <wp:effectExtent l="19050" t="19050" r="17145" b="17145"/>
                  <wp:docPr id="908332825" name="Image 3" descr="Une image contenant affiche, ar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825" name="Image 3" descr="Une image contenant affiche, art,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062" cy="612000"/>
                          </a:xfrm>
                          <a:prstGeom prst="rect">
                            <a:avLst/>
                          </a:prstGeom>
                          <a:ln>
                            <a:solidFill>
                              <a:schemeClr val="accent1"/>
                            </a:solidFill>
                          </a:ln>
                        </pic:spPr>
                      </pic:pic>
                    </a:graphicData>
                  </a:graphic>
                </wp:inline>
              </w:drawing>
            </w:r>
          </w:p>
        </w:tc>
      </w:tr>
      <w:tr w:rsidR="002E78B4" w:rsidRPr="006C4245" w14:paraId="6BD04018" w14:textId="77777777" w:rsidTr="008B221A">
        <w:tc>
          <w:tcPr>
            <w:tcW w:w="1389" w:type="dxa"/>
            <w:shd w:val="clear" w:color="auto" w:fill="92D050"/>
            <w:vAlign w:val="center"/>
          </w:tcPr>
          <w:p w14:paraId="42197812" w14:textId="77777777" w:rsidR="002E78B4" w:rsidRPr="006C4245" w:rsidRDefault="002E78B4" w:rsidP="008B221A">
            <w:pPr>
              <w:jc w:val="center"/>
              <w:rPr>
                <w:rFonts w:cs="Arial"/>
              </w:rPr>
            </w:pPr>
            <w:r w:rsidRPr="00505764">
              <w:rPr>
                <w:rFonts w:cs="Arial"/>
              </w:rPr>
              <w:t>Durée</w:t>
            </w:r>
            <w:r>
              <w:rPr>
                <w:rFonts w:cs="Arial"/>
              </w:rPr>
              <w:t xml:space="preserve"> : 1h</w:t>
            </w:r>
          </w:p>
        </w:tc>
        <w:tc>
          <w:tcPr>
            <w:tcW w:w="6423" w:type="dxa"/>
            <w:shd w:val="clear" w:color="auto" w:fill="92D050"/>
            <w:vAlign w:val="center"/>
          </w:tcPr>
          <w:p w14:paraId="6620329D" w14:textId="77777777" w:rsidR="002E78B4" w:rsidRPr="003C0655" w:rsidRDefault="002E78B4" w:rsidP="008B221A">
            <w:pPr>
              <w:jc w:val="center"/>
              <w:rPr>
                <w:rFonts w:cs="Arial"/>
              </w:rPr>
            </w:pPr>
            <w:r>
              <w:rPr>
                <w:rFonts w:cs="Arial"/>
                <w:noProof/>
              </w:rPr>
              <w:drawing>
                <wp:inline distT="0" distB="0" distL="0" distR="0" wp14:anchorId="069711E2" wp14:editId="6C95BB81">
                  <wp:extent cx="288000" cy="288000"/>
                  <wp:effectExtent l="0" t="0" r="0" b="0"/>
                  <wp:docPr id="74825468" name="Graphique 7482546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ou</w:t>
            </w:r>
            <w:r>
              <w:rPr>
                <w:rFonts w:cs="Arial"/>
                <w:noProof/>
              </w:rPr>
              <w:drawing>
                <wp:inline distT="0" distB="0" distL="0" distR="0" wp14:anchorId="47472ABD" wp14:editId="103F7DA3">
                  <wp:extent cx="473010" cy="324000"/>
                  <wp:effectExtent l="0" t="0" r="3810" b="0"/>
                  <wp:docPr id="349248873" name="Graphique 18"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5691" name="Graphique 434035691" descr="Groupe avec un remplissage uni"/>
                          <pic:cNvPicPr/>
                        </pic:nvPicPr>
                        <pic:blipFill rotWithShape="1">
                          <a:blip r:embed="rId8">
                            <a:extLst>
                              <a:ext uri="{96DAC541-7B7A-43D3-8B79-37D633B846F1}">
                                <asvg:svgBlip xmlns:asvg="http://schemas.microsoft.com/office/drawing/2016/SVG/main" r:embed="rId9"/>
                              </a:ext>
                            </a:extLst>
                          </a:blip>
                          <a:srcRect t="15400" b="16101"/>
                          <a:stretch/>
                        </pic:blipFill>
                        <pic:spPr bwMode="auto">
                          <a:xfrm>
                            <a:off x="0" y="0"/>
                            <a:ext cx="473010"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830" w:type="dxa"/>
            <w:shd w:val="clear" w:color="auto" w:fill="92D050"/>
            <w:vAlign w:val="center"/>
          </w:tcPr>
          <w:p w14:paraId="7C429656" w14:textId="77777777" w:rsidR="002E78B4" w:rsidRPr="003C0655" w:rsidRDefault="002E78B4" w:rsidP="008B221A">
            <w:pPr>
              <w:jc w:val="center"/>
              <w:rPr>
                <w:rFonts w:cs="Arial"/>
              </w:rPr>
            </w:pPr>
            <w:r>
              <w:rPr>
                <w:noProof/>
              </w:rPr>
              <w:drawing>
                <wp:inline distT="0" distB="0" distL="0" distR="0" wp14:anchorId="6EC39C0C" wp14:editId="61465D49">
                  <wp:extent cx="332474" cy="324000"/>
                  <wp:effectExtent l="0" t="0" r="0" b="0"/>
                  <wp:docPr id="1435501976"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1276" w:type="dxa"/>
            <w:shd w:val="clear" w:color="auto" w:fill="92D050"/>
            <w:vAlign w:val="center"/>
          </w:tcPr>
          <w:p w14:paraId="218E5143" w14:textId="77777777" w:rsidR="002E78B4" w:rsidRPr="003C0655" w:rsidRDefault="002E78B4" w:rsidP="008B221A">
            <w:pPr>
              <w:jc w:val="center"/>
              <w:rPr>
                <w:rFonts w:cs="Arial"/>
              </w:rPr>
            </w:pPr>
            <w:r>
              <w:rPr>
                <w:rFonts w:cs="Arial"/>
              </w:rPr>
              <w:t>Source</w:t>
            </w:r>
          </w:p>
        </w:tc>
      </w:tr>
    </w:tbl>
    <w:p w14:paraId="2F37C0DF" w14:textId="77777777" w:rsidR="002E78B4" w:rsidRPr="006B40E8" w:rsidRDefault="002E78B4" w:rsidP="002E78B4">
      <w:pPr>
        <w:shd w:val="clear" w:color="auto" w:fill="E2EFD9" w:themeFill="accent6" w:themeFillTint="33"/>
        <w:spacing w:before="120"/>
        <w:jc w:val="center"/>
        <w:rPr>
          <w:b/>
        </w:rPr>
      </w:pPr>
      <w:r w:rsidRPr="006B40E8">
        <w:rPr>
          <w:b/>
        </w:rPr>
        <w:t>Jeux sérieux</w:t>
      </w:r>
    </w:p>
    <w:p w14:paraId="08EEF113" w14:textId="77777777" w:rsidR="002E78B4" w:rsidRPr="006B40E8" w:rsidRDefault="002E78B4" w:rsidP="002E78B4">
      <w:pPr>
        <w:pStyle w:val="Paragraphedeliste"/>
        <w:numPr>
          <w:ilvl w:val="0"/>
          <w:numId w:val="1"/>
        </w:numPr>
        <w:shd w:val="clear" w:color="auto" w:fill="E2EFD9" w:themeFill="accent6" w:themeFillTint="33"/>
        <w:spacing w:after="120"/>
        <w:ind w:left="284" w:hanging="284"/>
      </w:pPr>
      <w:r w:rsidRPr="006B40E8">
        <w:t>Concevoir des groupes de 4 étudiants,</w:t>
      </w:r>
    </w:p>
    <w:p w14:paraId="51A31302" w14:textId="77777777" w:rsidR="002E78B4" w:rsidRDefault="002E78B4" w:rsidP="002E78B4">
      <w:pPr>
        <w:pStyle w:val="Paragraphedeliste"/>
        <w:numPr>
          <w:ilvl w:val="0"/>
          <w:numId w:val="1"/>
        </w:numPr>
        <w:shd w:val="clear" w:color="auto" w:fill="E2EFD9" w:themeFill="accent6" w:themeFillTint="33"/>
        <w:spacing w:after="120"/>
        <w:ind w:left="284" w:hanging="284"/>
      </w:pPr>
      <w:r w:rsidRPr="006B40E8">
        <w:t xml:space="preserve">Chaque étudiant conçoit </w:t>
      </w:r>
      <w:r>
        <w:t xml:space="preserve">son </w:t>
      </w:r>
      <w:r w:rsidRPr="006B40E8">
        <w:t xml:space="preserve">propre </w:t>
      </w:r>
      <w:r>
        <w:t>diaporama</w:t>
      </w:r>
      <w:r w:rsidRPr="006B40E8">
        <w:t xml:space="preserve"> </w:t>
      </w:r>
      <w:r>
        <w:t>au sein du groupe,</w:t>
      </w:r>
    </w:p>
    <w:p w14:paraId="781D1AE6" w14:textId="77777777" w:rsidR="002E78B4" w:rsidRDefault="002E78B4" w:rsidP="002E78B4">
      <w:pPr>
        <w:pStyle w:val="Paragraphedeliste"/>
        <w:numPr>
          <w:ilvl w:val="0"/>
          <w:numId w:val="1"/>
        </w:numPr>
        <w:shd w:val="clear" w:color="auto" w:fill="E2EFD9" w:themeFill="accent6" w:themeFillTint="33"/>
        <w:spacing w:after="120"/>
        <w:ind w:left="284" w:hanging="284"/>
      </w:pPr>
      <w:r w:rsidRPr="006B40E8">
        <w:rPr>
          <w:rFonts w:cs="Arial"/>
        </w:rPr>
        <w:t>Á</w:t>
      </w:r>
      <w:r>
        <w:t xml:space="preserve"> l’issue des 50 minutes, le groupe compare et analyse la production de chacun et sélectionne celui qui sera soumis au formateur et/ou aux autres groupes. </w:t>
      </w:r>
    </w:p>
    <w:bookmarkEnd w:id="0"/>
    <w:p w14:paraId="0F9DEE55" w14:textId="77777777" w:rsidR="002E78B4" w:rsidRPr="00AD7FC8" w:rsidRDefault="002E78B4" w:rsidP="002E78B4">
      <w:pPr>
        <w:spacing w:before="240" w:after="120"/>
        <w:rPr>
          <w:b/>
          <w:sz w:val="24"/>
          <w:lang w:eastAsia="fr-FR"/>
        </w:rPr>
      </w:pPr>
      <w:r w:rsidRPr="00AD7FC8">
        <w:rPr>
          <w:b/>
          <w:sz w:val="24"/>
          <w:lang w:eastAsia="fr-FR"/>
        </w:rPr>
        <w:t>Contexte professionnel</w:t>
      </w:r>
    </w:p>
    <w:p w14:paraId="38CCE143" w14:textId="77777777" w:rsidR="002E78B4" w:rsidRDefault="002E78B4" w:rsidP="002E78B4">
      <w:pPr>
        <w:spacing w:before="120"/>
        <w:rPr>
          <w:rFonts w:ascii="Times New Roman" w:hAnsi="Times New Roman"/>
        </w:rPr>
      </w:pPr>
      <w:r>
        <w:rPr>
          <w:rFonts w:cs="Arial"/>
          <w:noProof/>
        </w:rPr>
        <w:drawing>
          <wp:anchor distT="0" distB="0" distL="114300" distR="114300" simplePos="0" relativeHeight="251659264" behindDoc="0" locked="0" layoutInCell="1" allowOverlap="1" wp14:anchorId="6375AD22" wp14:editId="347FD59B">
            <wp:simplePos x="0" y="0"/>
            <wp:positionH relativeFrom="margin">
              <wp:posOffset>5645785</wp:posOffset>
            </wp:positionH>
            <wp:positionV relativeFrom="paragraph">
              <wp:posOffset>5715</wp:posOffset>
            </wp:positionV>
            <wp:extent cx="768350" cy="1050925"/>
            <wp:effectExtent l="0" t="0" r="0" b="0"/>
            <wp:wrapSquare wrapText="bothSides"/>
            <wp:docPr id="23" name="Image 2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14AA80.tmp"/>
                    <pic:cNvPicPr/>
                  </pic:nvPicPr>
                  <pic:blipFill>
                    <a:blip r:embed="rId11">
                      <a:extLst>
                        <a:ext uri="{28A0092B-C50C-407E-A947-70E740481C1C}">
                          <a14:useLocalDpi xmlns:a14="http://schemas.microsoft.com/office/drawing/2010/main" val="0"/>
                        </a:ext>
                      </a:extLst>
                    </a:blip>
                    <a:stretch>
                      <a:fillRect/>
                    </a:stretch>
                  </pic:blipFill>
                  <pic:spPr>
                    <a:xfrm>
                      <a:off x="0" y="0"/>
                      <a:ext cx="768350" cy="1050925"/>
                    </a:xfrm>
                    <a:prstGeom prst="rect">
                      <a:avLst/>
                    </a:prstGeom>
                  </pic:spPr>
                </pic:pic>
              </a:graphicData>
            </a:graphic>
            <wp14:sizeRelH relativeFrom="margin">
              <wp14:pctWidth>0</wp14:pctWidth>
            </wp14:sizeRelH>
            <wp14:sizeRelV relativeFrom="margin">
              <wp14:pctHeight>0</wp14:pctHeight>
            </wp14:sizeRelV>
          </wp:anchor>
        </w:drawing>
      </w:r>
      <w:r>
        <w:t>La société a lancé une chaîne de restauration rapide originale, mettant à l’honneur les spécialités savoyardes : tartiflette, fondue, raclette, diots, polenta, salades… Les produits, issus du terroir, sont revisités et servis sur des tartines grillées au four.</w:t>
      </w:r>
    </w:p>
    <w:p w14:paraId="26EA8B87" w14:textId="77777777" w:rsidR="002E78B4" w:rsidRDefault="002E78B4" w:rsidP="002E78B4">
      <w:pPr>
        <w:spacing w:before="120"/>
      </w:pPr>
      <w:r>
        <w:t>Dans le cadre de ce concept, M</w:t>
      </w:r>
      <w:r w:rsidRPr="00DE68D4">
        <w:rPr>
          <w:vertAlign w:val="superscript"/>
        </w:rPr>
        <w:t>me</w:t>
      </w:r>
      <w:r>
        <w:t xml:space="preserve"> Perronier souhaite équiper chaque table d'une tablette numérique. Celle-ci permettra aux clients d'accéder à :</w:t>
      </w:r>
    </w:p>
    <w:p w14:paraId="0EF778C3" w14:textId="77777777" w:rsidR="002E78B4" w:rsidRDefault="002E78B4" w:rsidP="002E78B4">
      <w:pPr>
        <w:numPr>
          <w:ilvl w:val="0"/>
          <w:numId w:val="5"/>
        </w:numPr>
        <w:tabs>
          <w:tab w:val="clear" w:pos="360"/>
        </w:tabs>
        <w:ind w:left="284" w:hanging="284"/>
      </w:pPr>
      <w:r>
        <w:t>la carte interactive des plats proposés par le restaurant ;</w:t>
      </w:r>
    </w:p>
    <w:p w14:paraId="46E08597" w14:textId="77777777" w:rsidR="002E78B4" w:rsidRDefault="002E78B4" w:rsidP="002E78B4">
      <w:pPr>
        <w:numPr>
          <w:ilvl w:val="0"/>
          <w:numId w:val="5"/>
        </w:numPr>
        <w:tabs>
          <w:tab w:val="clear" w:pos="360"/>
        </w:tabs>
        <w:ind w:left="284" w:hanging="284"/>
      </w:pPr>
      <w:r>
        <w:t>une présentation du mouvement Slow Food, auquel l’établissement est adhérent.</w:t>
      </w:r>
    </w:p>
    <w:p w14:paraId="2E71C6E7" w14:textId="77777777" w:rsidR="002E78B4" w:rsidRDefault="002E78B4" w:rsidP="002E78B4">
      <w:pPr>
        <w:spacing w:before="120"/>
      </w:pPr>
      <w:r>
        <w:t>Avant de faire son choix, M</w:t>
      </w:r>
      <w:r w:rsidRPr="00DE68D4">
        <w:rPr>
          <w:vertAlign w:val="superscript"/>
        </w:rPr>
        <w:t>me</w:t>
      </w:r>
      <w:r>
        <w:t xml:space="preserve"> Perronier prévoit de se rendre chez un fournisseur afin de tester différents modèles de tablettes. Elle vous demande de concevoir un diaporama de présentation. Ce support devra comporter des liens cliquables sur la page d’accueil, permettant un accès direct aux pages sélectionnées.</w:t>
      </w:r>
    </w:p>
    <w:p w14:paraId="5DE8459C" w14:textId="77777777" w:rsidR="002E78B4" w:rsidRDefault="002E78B4" w:rsidP="002E78B4">
      <w:pPr>
        <w:spacing w:before="120"/>
        <w:rPr>
          <w:rFonts w:cs="Arial"/>
          <w:color w:val="000000" w:themeColor="text1"/>
          <w:szCs w:val="20"/>
        </w:rPr>
      </w:pPr>
    </w:p>
    <w:p w14:paraId="32C36CA1" w14:textId="77777777" w:rsidR="002E78B4" w:rsidRDefault="002E78B4" w:rsidP="002E78B4">
      <w:pPr>
        <w:shd w:val="clear" w:color="auto" w:fill="FFFFFF" w:themeFill="background1"/>
        <w:spacing w:after="120"/>
        <w:rPr>
          <w:b/>
          <w:sz w:val="24"/>
          <w:lang w:eastAsia="fr-FR"/>
        </w:rPr>
      </w:pPr>
      <w:r w:rsidRPr="00A4391F">
        <w:rPr>
          <w:b/>
          <w:sz w:val="24"/>
          <w:lang w:eastAsia="fr-FR"/>
        </w:rPr>
        <w:t>Travail à faire</w:t>
      </w:r>
    </w:p>
    <w:p w14:paraId="0E2B391A" w14:textId="77777777" w:rsidR="002E78B4" w:rsidRPr="00DE68D4" w:rsidRDefault="002E78B4" w:rsidP="002E78B4">
      <w:pPr>
        <w:pStyle w:val="Paragraphedeliste"/>
        <w:numPr>
          <w:ilvl w:val="0"/>
          <w:numId w:val="6"/>
        </w:numPr>
        <w:rPr>
          <w:rFonts w:cs="Arial"/>
        </w:rPr>
      </w:pPr>
      <w:r w:rsidRPr="00DE68D4">
        <w:rPr>
          <w:rFonts w:cs="Arial"/>
        </w:rPr>
        <w:t>Réalisez un diaporama en vous appuyant sur les informations fournies dans le document.</w:t>
      </w:r>
    </w:p>
    <w:p w14:paraId="2B3A6167" w14:textId="77777777" w:rsidR="002E78B4" w:rsidRPr="00DE68D4" w:rsidRDefault="002E78B4" w:rsidP="002E78B4">
      <w:pPr>
        <w:pStyle w:val="Paragraphedeliste"/>
        <w:numPr>
          <w:ilvl w:val="0"/>
          <w:numId w:val="6"/>
        </w:numPr>
        <w:rPr>
          <w:rFonts w:cs="Arial"/>
        </w:rPr>
      </w:pPr>
      <w:r w:rsidRPr="00DE68D4">
        <w:rPr>
          <w:rFonts w:cs="Arial"/>
        </w:rPr>
        <w:t>Ajoutez une musique d’ambiance de votre choix en arrière-plan de la première diapositive.</w:t>
      </w:r>
    </w:p>
    <w:p w14:paraId="79B786C7" w14:textId="77777777" w:rsidR="002E78B4" w:rsidRPr="00DE68D4" w:rsidRDefault="002E78B4" w:rsidP="002E78B4">
      <w:pPr>
        <w:pStyle w:val="Paragraphedeliste"/>
        <w:numPr>
          <w:ilvl w:val="0"/>
          <w:numId w:val="6"/>
        </w:numPr>
        <w:rPr>
          <w:rFonts w:cs="Arial"/>
        </w:rPr>
      </w:pPr>
      <w:r w:rsidRPr="00DE68D4">
        <w:rPr>
          <w:rFonts w:cs="Arial"/>
        </w:rPr>
        <w:t>Concevez un diaporama interactif, avec une page d’accueil contenant des liens hypertextes permettant de naviguer facilement vers les différentes sections du diaporama.</w:t>
      </w:r>
    </w:p>
    <w:p w14:paraId="10BA82BF" w14:textId="77777777" w:rsidR="002E78B4" w:rsidRPr="00DE68D4" w:rsidRDefault="002E78B4" w:rsidP="002E78B4">
      <w:pPr>
        <w:pStyle w:val="Paragraphedeliste"/>
        <w:numPr>
          <w:ilvl w:val="0"/>
          <w:numId w:val="6"/>
        </w:numPr>
        <w:rPr>
          <w:rFonts w:cs="Arial"/>
        </w:rPr>
      </w:pPr>
      <w:r w:rsidRPr="00DE68D4">
        <w:rPr>
          <w:rFonts w:cs="Arial"/>
        </w:rPr>
        <w:t>Intégrez un bouton de navigation sur chaque diapositive pour permettre un retour rapide à la page d’accueil.</w:t>
      </w:r>
    </w:p>
    <w:p w14:paraId="5E369601" w14:textId="77777777" w:rsidR="002E78B4" w:rsidRDefault="002E78B4" w:rsidP="002E78B4">
      <w:pPr>
        <w:rPr>
          <w:rFonts w:cs="Arial"/>
        </w:rPr>
      </w:pPr>
    </w:p>
    <w:tbl>
      <w:tblPr>
        <w:tblStyle w:val="Grilledutableau"/>
        <w:tblW w:w="9927" w:type="dxa"/>
        <w:shd w:val="clear" w:color="auto" w:fill="FFFFFF" w:themeFill="background1"/>
        <w:tblLook w:val="04A0" w:firstRow="1" w:lastRow="0" w:firstColumn="1" w:lastColumn="0" w:noHBand="0" w:noVBand="1"/>
      </w:tblPr>
      <w:tblGrid>
        <w:gridCol w:w="2414"/>
        <w:gridCol w:w="7513"/>
      </w:tblGrid>
      <w:tr w:rsidR="002E78B4" w:rsidRPr="00DE68D4" w14:paraId="0C19C60F" w14:textId="77777777" w:rsidTr="008B221A">
        <w:trPr>
          <w:trHeight w:val="289"/>
        </w:trPr>
        <w:tc>
          <w:tcPr>
            <w:tcW w:w="9911" w:type="dxa"/>
            <w:gridSpan w:val="2"/>
            <w:tcBorders>
              <w:top w:val="nil"/>
              <w:left w:val="nil"/>
              <w:bottom w:val="single" w:sz="4" w:space="0" w:color="auto"/>
              <w:right w:val="nil"/>
            </w:tcBorders>
            <w:shd w:val="clear" w:color="auto" w:fill="FFFFFF" w:themeFill="background1"/>
          </w:tcPr>
          <w:p w14:paraId="6F257C2D" w14:textId="77777777" w:rsidR="002E78B4" w:rsidRPr="00DE68D4" w:rsidRDefault="002E78B4" w:rsidP="008B221A">
            <w:pPr>
              <w:spacing w:before="120" w:after="120"/>
              <w:rPr>
                <w:rFonts w:cs="Arial"/>
                <w:b/>
                <w:bCs/>
                <w:sz w:val="24"/>
                <w:szCs w:val="20"/>
              </w:rPr>
            </w:pPr>
            <w:r w:rsidRPr="00DE68D4">
              <w:rPr>
                <w:rFonts w:cs="Arial"/>
                <w:b/>
                <w:color w:val="FFFFFF" w:themeColor="background1"/>
                <w:sz w:val="24"/>
                <w:szCs w:val="20"/>
                <w:highlight w:val="red"/>
              </w:rPr>
              <w:t xml:space="preserve"> Doc. </w:t>
            </w:r>
            <w:r w:rsidRPr="00DE68D4">
              <w:rPr>
                <w:rFonts w:cs="Arial"/>
                <w:b/>
                <w:sz w:val="24"/>
                <w:szCs w:val="20"/>
              </w:rPr>
              <w:t>  Carte des restaurants « Le Frédier »</w:t>
            </w:r>
          </w:p>
        </w:tc>
      </w:tr>
      <w:tr w:rsidR="002E78B4" w:rsidRPr="00941EEA" w14:paraId="6F86F613" w14:textId="77777777" w:rsidTr="008B221A">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CFDCBA" w14:textId="77777777" w:rsidR="002E78B4" w:rsidRPr="0081227A" w:rsidRDefault="002E78B4" w:rsidP="008B221A">
            <w:pPr>
              <w:spacing w:before="60" w:after="60"/>
              <w:jc w:val="center"/>
              <w:rPr>
                <w:rFonts w:cs="Arial"/>
                <w:b/>
                <w:sz w:val="18"/>
                <w:szCs w:val="18"/>
              </w:rPr>
            </w:pPr>
            <w:r>
              <w:rPr>
                <w:rFonts w:cs="Arial"/>
                <w:b/>
                <w:sz w:val="18"/>
                <w:szCs w:val="18"/>
              </w:rPr>
              <w:t>Diapo 1 : accueil</w:t>
            </w:r>
          </w:p>
        </w:tc>
        <w:tc>
          <w:tcPr>
            <w:tcW w:w="75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BD02" w14:textId="77777777" w:rsidR="002E78B4" w:rsidRPr="00941EEA" w:rsidRDefault="002E78B4" w:rsidP="002E78B4">
            <w:pPr>
              <w:spacing w:before="40" w:after="40"/>
              <w:rPr>
                <w:rFonts w:cs="Arial"/>
                <w:sz w:val="18"/>
                <w:szCs w:val="18"/>
              </w:rPr>
            </w:pPr>
            <w:r>
              <w:rPr>
                <w:rFonts w:cs="Arial"/>
                <w:bCs/>
                <w:sz w:val="18"/>
                <w:szCs w:val="18"/>
              </w:rPr>
              <w:t>Page d’accueil avec menu.</w:t>
            </w:r>
          </w:p>
        </w:tc>
      </w:tr>
      <w:tr w:rsidR="002E78B4" w:rsidRPr="00941EEA" w14:paraId="55B499A7" w14:textId="77777777" w:rsidTr="008B221A">
        <w:tc>
          <w:tcPr>
            <w:tcW w:w="2410" w:type="dxa"/>
            <w:tcBorders>
              <w:top w:val="single" w:sz="4" w:space="0" w:color="auto"/>
            </w:tcBorders>
            <w:shd w:val="clear" w:color="auto" w:fill="E2EFD9" w:themeFill="accent6" w:themeFillTint="33"/>
            <w:vAlign w:val="center"/>
          </w:tcPr>
          <w:p w14:paraId="279B3CE0" w14:textId="77777777" w:rsidR="002E78B4" w:rsidRPr="0081227A" w:rsidRDefault="002E78B4" w:rsidP="008B221A">
            <w:pPr>
              <w:spacing w:before="60" w:after="60"/>
              <w:jc w:val="center"/>
              <w:rPr>
                <w:rFonts w:cs="Arial"/>
                <w:b/>
                <w:sz w:val="18"/>
                <w:szCs w:val="18"/>
              </w:rPr>
            </w:pPr>
            <w:r>
              <w:rPr>
                <w:rFonts w:cs="Arial"/>
                <w:b/>
                <w:sz w:val="18"/>
                <w:szCs w:val="18"/>
              </w:rPr>
              <w:t>Diapo 2 : Slow Food</w:t>
            </w:r>
          </w:p>
        </w:tc>
        <w:tc>
          <w:tcPr>
            <w:tcW w:w="7501" w:type="dxa"/>
            <w:tcBorders>
              <w:top w:val="single" w:sz="4" w:space="0" w:color="auto"/>
            </w:tcBorders>
            <w:shd w:val="clear" w:color="auto" w:fill="FFFFFF" w:themeFill="background1"/>
          </w:tcPr>
          <w:p w14:paraId="097B2E87" w14:textId="77777777" w:rsidR="002E78B4" w:rsidRPr="00941EEA" w:rsidRDefault="002E78B4" w:rsidP="002E78B4">
            <w:pPr>
              <w:spacing w:before="40" w:after="40"/>
              <w:rPr>
                <w:rFonts w:cs="Arial"/>
                <w:sz w:val="18"/>
                <w:szCs w:val="18"/>
              </w:rPr>
            </w:pPr>
            <w:r w:rsidRPr="00941EEA">
              <w:rPr>
                <w:rFonts w:cs="Arial"/>
                <w:bCs/>
                <w:sz w:val="18"/>
                <w:szCs w:val="18"/>
              </w:rPr>
              <w:t>Slow Food</w:t>
            </w:r>
            <w:r w:rsidRPr="00941EEA">
              <w:rPr>
                <w:rFonts w:cs="Arial"/>
                <w:sz w:val="18"/>
                <w:szCs w:val="18"/>
              </w:rPr>
              <w:t xml:space="preserve"> est un mouvement international à but non-lucratif qui veut rendre à l'alimentation toute sa valeur et sa place dans la société</w:t>
            </w:r>
            <w:r>
              <w:rPr>
                <w:rFonts w:cs="Arial"/>
                <w:sz w:val="18"/>
                <w:szCs w:val="18"/>
              </w:rPr>
              <w:t>,</w:t>
            </w:r>
            <w:r w:rsidRPr="00941EEA">
              <w:rPr>
                <w:rFonts w:cs="Arial"/>
                <w:sz w:val="18"/>
                <w:szCs w:val="18"/>
              </w:rPr>
              <w:t xml:space="preserve"> en respectant les producteurs par un juste prix en rémunération de leur travail </w:t>
            </w:r>
            <w:r>
              <w:rPr>
                <w:rFonts w:cs="Arial"/>
                <w:sz w:val="18"/>
                <w:szCs w:val="18"/>
              </w:rPr>
              <w:t xml:space="preserve">et </w:t>
            </w:r>
            <w:r w:rsidRPr="00941EEA">
              <w:rPr>
                <w:rFonts w:cs="Arial"/>
                <w:sz w:val="18"/>
                <w:szCs w:val="18"/>
              </w:rPr>
              <w:t>en respectant la nature et l'environnement...</w:t>
            </w:r>
          </w:p>
        </w:tc>
      </w:tr>
      <w:tr w:rsidR="002E78B4" w:rsidRPr="00941EEA" w14:paraId="1AA1ECCD" w14:textId="77777777" w:rsidTr="008B221A">
        <w:tc>
          <w:tcPr>
            <w:tcW w:w="2410" w:type="dxa"/>
            <w:shd w:val="clear" w:color="auto" w:fill="E2EFD9" w:themeFill="accent6" w:themeFillTint="33"/>
            <w:vAlign w:val="center"/>
          </w:tcPr>
          <w:p w14:paraId="0C7786BE" w14:textId="77777777" w:rsidR="002E78B4" w:rsidRDefault="002E78B4" w:rsidP="008B221A">
            <w:pPr>
              <w:spacing w:before="60" w:after="60"/>
              <w:jc w:val="center"/>
              <w:rPr>
                <w:rFonts w:cs="Arial"/>
                <w:b/>
                <w:sz w:val="18"/>
                <w:szCs w:val="18"/>
              </w:rPr>
            </w:pPr>
            <w:r>
              <w:rPr>
                <w:rFonts w:cs="Arial"/>
                <w:b/>
                <w:sz w:val="18"/>
                <w:szCs w:val="18"/>
              </w:rPr>
              <w:t>Diapo 3 : vidéo</w:t>
            </w:r>
          </w:p>
        </w:tc>
        <w:tc>
          <w:tcPr>
            <w:tcW w:w="7501" w:type="dxa"/>
            <w:shd w:val="clear" w:color="auto" w:fill="FFFFFF" w:themeFill="background1"/>
          </w:tcPr>
          <w:p w14:paraId="6078F027" w14:textId="77777777" w:rsidR="002E78B4" w:rsidRPr="00941EEA" w:rsidRDefault="002E78B4" w:rsidP="002E78B4">
            <w:pPr>
              <w:spacing w:before="40" w:after="40"/>
              <w:rPr>
                <w:rFonts w:cs="Arial"/>
                <w:bCs/>
                <w:sz w:val="18"/>
                <w:szCs w:val="18"/>
              </w:rPr>
            </w:pPr>
            <w:r>
              <w:rPr>
                <w:rFonts w:cs="Arial"/>
                <w:bCs/>
                <w:sz w:val="18"/>
                <w:szCs w:val="18"/>
              </w:rPr>
              <w:t>Vidéo qui présente le mouvement Slow Food France.</w:t>
            </w:r>
          </w:p>
        </w:tc>
      </w:tr>
      <w:tr w:rsidR="002E78B4" w:rsidRPr="00941EEA" w14:paraId="0BF9D0B0" w14:textId="77777777" w:rsidTr="008B221A">
        <w:tc>
          <w:tcPr>
            <w:tcW w:w="2410" w:type="dxa"/>
            <w:shd w:val="clear" w:color="auto" w:fill="E2EFD9" w:themeFill="accent6" w:themeFillTint="33"/>
            <w:vAlign w:val="center"/>
          </w:tcPr>
          <w:p w14:paraId="510625C6" w14:textId="77777777" w:rsidR="002E78B4" w:rsidRPr="0081227A" w:rsidRDefault="002E78B4" w:rsidP="008B221A">
            <w:pPr>
              <w:spacing w:before="60" w:after="60"/>
              <w:jc w:val="center"/>
              <w:rPr>
                <w:rFonts w:cs="Arial"/>
                <w:b/>
                <w:sz w:val="18"/>
                <w:szCs w:val="18"/>
              </w:rPr>
            </w:pPr>
            <w:r>
              <w:rPr>
                <w:rFonts w:cs="Arial"/>
                <w:b/>
                <w:sz w:val="18"/>
                <w:szCs w:val="18"/>
              </w:rPr>
              <w:t>Diapo 4 : sa</w:t>
            </w:r>
            <w:r w:rsidRPr="0081227A">
              <w:rPr>
                <w:rFonts w:cs="Arial"/>
                <w:b/>
                <w:sz w:val="18"/>
                <w:szCs w:val="18"/>
              </w:rPr>
              <w:t>lades</w:t>
            </w:r>
          </w:p>
        </w:tc>
        <w:tc>
          <w:tcPr>
            <w:tcW w:w="7501" w:type="dxa"/>
            <w:shd w:val="clear" w:color="auto" w:fill="FFFFFF" w:themeFill="background1"/>
          </w:tcPr>
          <w:p w14:paraId="73E40AB2" w14:textId="34F0823B" w:rsidR="002E78B4" w:rsidRPr="00941EEA" w:rsidRDefault="002E78B4" w:rsidP="002E78B4">
            <w:pPr>
              <w:tabs>
                <w:tab w:val="left" w:pos="12364"/>
              </w:tabs>
              <w:spacing w:before="40" w:after="40"/>
              <w:rPr>
                <w:rFonts w:cs="Arial"/>
                <w:sz w:val="18"/>
                <w:szCs w:val="18"/>
              </w:rPr>
            </w:pPr>
            <w:r w:rsidRPr="00941EEA">
              <w:rPr>
                <w:rFonts w:cs="Arial"/>
                <w:sz w:val="18"/>
                <w:szCs w:val="18"/>
              </w:rPr>
              <w:t>Salade du piémont (salade, céleri, carotte, noix d</w:t>
            </w:r>
            <w:r>
              <w:rPr>
                <w:rFonts w:cs="Arial"/>
                <w:sz w:val="18"/>
                <w:szCs w:val="18"/>
              </w:rPr>
              <w:t>e Savoie</w:t>
            </w:r>
            <w:r w:rsidRPr="00941EEA">
              <w:rPr>
                <w:rFonts w:cs="Arial"/>
                <w:sz w:val="18"/>
                <w:szCs w:val="18"/>
              </w:rPr>
              <w:t xml:space="preserve">) </w:t>
            </w:r>
            <w:r w:rsidR="00FC54CA">
              <w:rPr>
                <w:rFonts w:cs="Arial"/>
                <w:sz w:val="18"/>
                <w:szCs w:val="18"/>
              </w:rPr>
              <w:t>8</w:t>
            </w:r>
            <w:r w:rsidRPr="00941EEA">
              <w:rPr>
                <w:rFonts w:cs="Arial"/>
                <w:sz w:val="18"/>
                <w:szCs w:val="18"/>
              </w:rPr>
              <w:t xml:space="preserve"> €</w:t>
            </w:r>
            <w:r>
              <w:rPr>
                <w:rFonts w:cs="Arial"/>
                <w:sz w:val="18"/>
                <w:szCs w:val="18"/>
              </w:rPr>
              <w:t>.</w:t>
            </w:r>
          </w:p>
          <w:p w14:paraId="0E7B52D7" w14:textId="48F7AF23" w:rsidR="002E78B4" w:rsidRPr="00941EEA" w:rsidRDefault="002E78B4" w:rsidP="002E78B4">
            <w:pPr>
              <w:tabs>
                <w:tab w:val="left" w:pos="12364"/>
              </w:tabs>
              <w:spacing w:before="40" w:after="40"/>
              <w:rPr>
                <w:rFonts w:cs="Arial"/>
                <w:sz w:val="18"/>
                <w:szCs w:val="18"/>
              </w:rPr>
            </w:pPr>
            <w:r w:rsidRPr="00941EEA">
              <w:rPr>
                <w:rFonts w:cs="Arial"/>
                <w:sz w:val="18"/>
                <w:szCs w:val="18"/>
              </w:rPr>
              <w:t xml:space="preserve">Salade de l’alpage (salade, lardons, pommes de terre, échalote) </w:t>
            </w:r>
            <w:r w:rsidR="00FC54CA">
              <w:rPr>
                <w:rFonts w:cs="Arial"/>
                <w:sz w:val="18"/>
                <w:szCs w:val="18"/>
              </w:rPr>
              <w:t>8</w:t>
            </w:r>
            <w:r w:rsidRPr="00941EEA">
              <w:rPr>
                <w:rFonts w:cs="Arial"/>
                <w:sz w:val="18"/>
                <w:szCs w:val="18"/>
              </w:rPr>
              <w:t xml:space="preserve"> €</w:t>
            </w:r>
            <w:r>
              <w:rPr>
                <w:rFonts w:cs="Arial"/>
                <w:sz w:val="18"/>
                <w:szCs w:val="18"/>
              </w:rPr>
              <w:t>.</w:t>
            </w:r>
          </w:p>
          <w:p w14:paraId="2C25C578" w14:textId="57100258" w:rsidR="002E78B4" w:rsidRPr="00941EEA" w:rsidRDefault="002E78B4" w:rsidP="002E78B4">
            <w:pPr>
              <w:tabs>
                <w:tab w:val="left" w:pos="12364"/>
              </w:tabs>
              <w:spacing w:before="40" w:after="40"/>
              <w:rPr>
                <w:rFonts w:cs="Arial"/>
                <w:sz w:val="18"/>
                <w:szCs w:val="18"/>
              </w:rPr>
            </w:pPr>
            <w:r w:rsidRPr="00941EEA">
              <w:rPr>
                <w:rFonts w:cs="Arial"/>
                <w:sz w:val="18"/>
                <w:szCs w:val="18"/>
              </w:rPr>
              <w:t xml:space="preserve">Salade du lac (salade, </w:t>
            </w:r>
            <w:r>
              <w:rPr>
                <w:rFonts w:cs="Arial"/>
                <w:sz w:val="18"/>
                <w:szCs w:val="18"/>
              </w:rPr>
              <w:t>f</w:t>
            </w:r>
            <w:r w:rsidRPr="00941EEA">
              <w:rPr>
                <w:rFonts w:cs="Arial"/>
                <w:sz w:val="18"/>
                <w:szCs w:val="18"/>
              </w:rPr>
              <w:t xml:space="preserve">era fumée du Léman, noisettes grillées du </w:t>
            </w:r>
            <w:r>
              <w:rPr>
                <w:rFonts w:cs="Arial"/>
                <w:sz w:val="18"/>
                <w:szCs w:val="18"/>
              </w:rPr>
              <w:t>P</w:t>
            </w:r>
            <w:r w:rsidRPr="00941EEA">
              <w:rPr>
                <w:rFonts w:cs="Arial"/>
                <w:sz w:val="18"/>
                <w:szCs w:val="18"/>
              </w:rPr>
              <w:t xml:space="preserve">iémont) </w:t>
            </w:r>
            <w:r w:rsidR="00FC54CA">
              <w:rPr>
                <w:rFonts w:cs="Arial"/>
                <w:sz w:val="18"/>
                <w:szCs w:val="18"/>
              </w:rPr>
              <w:t>8</w:t>
            </w:r>
            <w:r w:rsidRPr="00941EEA">
              <w:rPr>
                <w:rFonts w:cs="Arial"/>
                <w:sz w:val="18"/>
                <w:szCs w:val="18"/>
              </w:rPr>
              <w:t xml:space="preserve"> €</w:t>
            </w:r>
            <w:r>
              <w:rPr>
                <w:rFonts w:cs="Arial"/>
                <w:sz w:val="18"/>
                <w:szCs w:val="18"/>
              </w:rPr>
              <w:t>.</w:t>
            </w:r>
          </w:p>
          <w:p w14:paraId="40154B62" w14:textId="7E1F158E" w:rsidR="002E78B4" w:rsidRPr="00941EEA" w:rsidRDefault="002E78B4" w:rsidP="002E78B4">
            <w:pPr>
              <w:tabs>
                <w:tab w:val="left" w:pos="12364"/>
              </w:tabs>
              <w:spacing w:before="40" w:after="40"/>
              <w:rPr>
                <w:rFonts w:cs="Arial"/>
                <w:sz w:val="18"/>
                <w:szCs w:val="18"/>
              </w:rPr>
            </w:pPr>
            <w:r w:rsidRPr="00941EEA">
              <w:rPr>
                <w:rFonts w:cs="Arial"/>
                <w:sz w:val="18"/>
                <w:szCs w:val="18"/>
              </w:rPr>
              <w:t>Salade végétarienne (salade, choux, carottes, pomme</w:t>
            </w:r>
            <w:r>
              <w:rPr>
                <w:rFonts w:cs="Arial"/>
                <w:sz w:val="18"/>
                <w:szCs w:val="18"/>
              </w:rPr>
              <w:t>s</w:t>
            </w:r>
            <w:r w:rsidRPr="00941EEA">
              <w:rPr>
                <w:rFonts w:cs="Arial"/>
                <w:sz w:val="18"/>
                <w:szCs w:val="18"/>
              </w:rPr>
              <w:t>, noisette</w:t>
            </w:r>
            <w:r>
              <w:rPr>
                <w:rFonts w:cs="Arial"/>
                <w:sz w:val="18"/>
                <w:szCs w:val="18"/>
              </w:rPr>
              <w:t>s</w:t>
            </w:r>
            <w:r w:rsidRPr="00941EEA">
              <w:rPr>
                <w:rFonts w:cs="Arial"/>
                <w:sz w:val="18"/>
                <w:szCs w:val="18"/>
              </w:rPr>
              <w:t xml:space="preserve"> </w:t>
            </w:r>
            <w:r w:rsidR="00FC54CA">
              <w:rPr>
                <w:rFonts w:cs="Arial"/>
                <w:sz w:val="18"/>
                <w:szCs w:val="18"/>
              </w:rPr>
              <w:t>8</w:t>
            </w:r>
            <w:r w:rsidRPr="00941EEA">
              <w:rPr>
                <w:rFonts w:cs="Arial"/>
                <w:sz w:val="18"/>
                <w:szCs w:val="18"/>
              </w:rPr>
              <w:t xml:space="preserve"> €</w:t>
            </w:r>
            <w:r>
              <w:rPr>
                <w:rFonts w:cs="Arial"/>
                <w:sz w:val="18"/>
                <w:szCs w:val="18"/>
              </w:rPr>
              <w:t>.</w:t>
            </w:r>
          </w:p>
        </w:tc>
      </w:tr>
      <w:tr w:rsidR="002E78B4" w:rsidRPr="00861CB7" w14:paraId="5BB2FC45" w14:textId="77777777" w:rsidTr="008B221A">
        <w:tc>
          <w:tcPr>
            <w:tcW w:w="2410" w:type="dxa"/>
            <w:shd w:val="clear" w:color="auto" w:fill="E2EFD9" w:themeFill="accent6" w:themeFillTint="33"/>
            <w:vAlign w:val="center"/>
          </w:tcPr>
          <w:p w14:paraId="09C79A80" w14:textId="77777777" w:rsidR="002E78B4" w:rsidRPr="0081227A" w:rsidRDefault="002E78B4" w:rsidP="008B221A">
            <w:pPr>
              <w:tabs>
                <w:tab w:val="left" w:pos="12364"/>
              </w:tabs>
              <w:spacing w:before="60" w:after="60"/>
              <w:jc w:val="center"/>
              <w:rPr>
                <w:rFonts w:cs="Arial"/>
                <w:b/>
                <w:sz w:val="18"/>
                <w:szCs w:val="18"/>
              </w:rPr>
            </w:pPr>
            <w:r>
              <w:rPr>
                <w:rFonts w:cs="Arial"/>
                <w:b/>
                <w:sz w:val="18"/>
                <w:szCs w:val="18"/>
              </w:rPr>
              <w:t>Diapo 5 : p</w:t>
            </w:r>
            <w:r w:rsidRPr="0081227A">
              <w:rPr>
                <w:rFonts w:cs="Arial"/>
                <w:b/>
                <w:sz w:val="18"/>
                <w:szCs w:val="18"/>
              </w:rPr>
              <w:t>lats principaux</w:t>
            </w:r>
          </w:p>
        </w:tc>
        <w:tc>
          <w:tcPr>
            <w:tcW w:w="7501" w:type="dxa"/>
            <w:shd w:val="clear" w:color="auto" w:fill="FFFFFF" w:themeFill="background1"/>
          </w:tcPr>
          <w:p w14:paraId="497EDA92" w14:textId="2FE0ACD7" w:rsidR="002E78B4" w:rsidRPr="00861CB7" w:rsidRDefault="002E78B4" w:rsidP="002E78B4">
            <w:pPr>
              <w:tabs>
                <w:tab w:val="left" w:pos="14604"/>
              </w:tabs>
              <w:spacing w:before="40" w:after="40"/>
              <w:rPr>
                <w:rFonts w:cs="Arial"/>
                <w:sz w:val="18"/>
              </w:rPr>
            </w:pPr>
            <w:r w:rsidRPr="00861CB7">
              <w:rPr>
                <w:rFonts w:cs="Arial"/>
                <w:sz w:val="18"/>
              </w:rPr>
              <w:t>Tartiflette (</w:t>
            </w:r>
            <w:r>
              <w:rPr>
                <w:rFonts w:cs="Arial"/>
                <w:sz w:val="18"/>
              </w:rPr>
              <w:t>p</w:t>
            </w:r>
            <w:r w:rsidRPr="00861CB7">
              <w:rPr>
                <w:rFonts w:cs="Arial"/>
                <w:sz w:val="18"/>
              </w:rPr>
              <w:t xml:space="preserve">ommes de terre, lardons, oignons, </w:t>
            </w:r>
            <w:r>
              <w:rPr>
                <w:rFonts w:cs="Arial"/>
                <w:sz w:val="18"/>
              </w:rPr>
              <w:t>r</w:t>
            </w:r>
            <w:r w:rsidRPr="00861CB7">
              <w:rPr>
                <w:rFonts w:cs="Arial"/>
                <w:sz w:val="18"/>
              </w:rPr>
              <w:t xml:space="preserve">eblochon gratinés), </w:t>
            </w:r>
            <w:r w:rsidR="00FC54CA">
              <w:rPr>
                <w:rFonts w:cs="Arial"/>
                <w:sz w:val="18"/>
              </w:rPr>
              <w:t>9</w:t>
            </w:r>
            <w:r w:rsidRPr="00861CB7">
              <w:rPr>
                <w:rFonts w:cs="Arial"/>
                <w:sz w:val="18"/>
              </w:rPr>
              <w:t xml:space="preserve"> €</w:t>
            </w:r>
            <w:r>
              <w:rPr>
                <w:rFonts w:cs="Arial"/>
                <w:sz w:val="18"/>
              </w:rPr>
              <w:t>.</w:t>
            </w:r>
          </w:p>
          <w:p w14:paraId="2293E41D" w14:textId="72ECCBF1" w:rsidR="002E78B4" w:rsidRPr="00861CB7" w:rsidRDefault="002E78B4" w:rsidP="002E78B4">
            <w:pPr>
              <w:tabs>
                <w:tab w:val="left" w:pos="14604"/>
              </w:tabs>
              <w:spacing w:before="40" w:after="40"/>
              <w:rPr>
                <w:rFonts w:cs="Arial"/>
                <w:sz w:val="18"/>
              </w:rPr>
            </w:pPr>
            <w:r w:rsidRPr="00861CB7">
              <w:rPr>
                <w:rFonts w:cs="Arial"/>
                <w:sz w:val="18"/>
              </w:rPr>
              <w:t>Diots / Polenta (</w:t>
            </w:r>
            <w:r>
              <w:rPr>
                <w:rFonts w:cs="Arial"/>
                <w:sz w:val="18"/>
              </w:rPr>
              <w:t>s</w:t>
            </w:r>
            <w:r w:rsidRPr="00861CB7">
              <w:rPr>
                <w:rFonts w:cs="Arial"/>
                <w:sz w:val="18"/>
              </w:rPr>
              <w:t>aucisses</w:t>
            </w:r>
            <w:r>
              <w:rPr>
                <w:rFonts w:cs="Arial"/>
                <w:sz w:val="18"/>
              </w:rPr>
              <w:t xml:space="preserve"> de Savoie</w:t>
            </w:r>
            <w:r w:rsidRPr="00861CB7">
              <w:rPr>
                <w:rFonts w:cs="Arial"/>
                <w:sz w:val="18"/>
              </w:rPr>
              <w:t xml:space="preserve"> / polenta), </w:t>
            </w:r>
            <w:r w:rsidR="00FC54CA">
              <w:rPr>
                <w:rFonts w:cs="Arial"/>
                <w:sz w:val="18"/>
              </w:rPr>
              <w:t>9</w:t>
            </w:r>
            <w:r w:rsidRPr="00861CB7">
              <w:rPr>
                <w:rFonts w:cs="Arial"/>
                <w:sz w:val="18"/>
              </w:rPr>
              <w:t xml:space="preserve"> €</w:t>
            </w:r>
            <w:r>
              <w:rPr>
                <w:rFonts w:cs="Arial"/>
                <w:sz w:val="18"/>
              </w:rPr>
              <w:t>.</w:t>
            </w:r>
          </w:p>
          <w:p w14:paraId="1EA2F48B" w14:textId="457EF373" w:rsidR="002E78B4" w:rsidRPr="00861CB7" w:rsidRDefault="002E78B4" w:rsidP="002E78B4">
            <w:pPr>
              <w:tabs>
                <w:tab w:val="left" w:pos="14604"/>
              </w:tabs>
              <w:spacing w:before="40" w:after="40"/>
              <w:rPr>
                <w:rFonts w:cs="Arial"/>
                <w:sz w:val="18"/>
              </w:rPr>
            </w:pPr>
            <w:r w:rsidRPr="00861CB7">
              <w:rPr>
                <w:rFonts w:cs="Arial"/>
                <w:sz w:val="18"/>
              </w:rPr>
              <w:t>Raclettes (</w:t>
            </w:r>
            <w:r>
              <w:rPr>
                <w:rFonts w:cs="Arial"/>
                <w:sz w:val="18"/>
              </w:rPr>
              <w:t>f</w:t>
            </w:r>
            <w:r w:rsidRPr="00861CB7">
              <w:rPr>
                <w:rFonts w:cs="Arial"/>
                <w:sz w:val="18"/>
              </w:rPr>
              <w:t xml:space="preserve">romage fondue sur pommes de terre et charcuteries), </w:t>
            </w:r>
            <w:r w:rsidR="00FC54CA">
              <w:rPr>
                <w:rFonts w:cs="Arial"/>
                <w:sz w:val="18"/>
              </w:rPr>
              <w:t>9</w:t>
            </w:r>
            <w:r w:rsidRPr="00861CB7">
              <w:rPr>
                <w:rFonts w:cs="Arial"/>
                <w:sz w:val="18"/>
              </w:rPr>
              <w:t xml:space="preserve"> €</w:t>
            </w:r>
            <w:r>
              <w:rPr>
                <w:rFonts w:cs="Arial"/>
                <w:sz w:val="18"/>
              </w:rPr>
              <w:t>.</w:t>
            </w:r>
          </w:p>
          <w:p w14:paraId="6C8C4153" w14:textId="024FA188" w:rsidR="002E78B4" w:rsidRPr="00861CB7" w:rsidRDefault="002E78B4" w:rsidP="002E78B4">
            <w:pPr>
              <w:tabs>
                <w:tab w:val="left" w:pos="14604"/>
              </w:tabs>
              <w:spacing w:before="40" w:after="40"/>
              <w:rPr>
                <w:rFonts w:cs="Arial"/>
                <w:sz w:val="18"/>
              </w:rPr>
            </w:pPr>
            <w:r w:rsidRPr="00861CB7">
              <w:rPr>
                <w:rFonts w:cs="Arial"/>
                <w:sz w:val="18"/>
              </w:rPr>
              <w:t>Fondue savoyarde (Beaufort, Vacherin, Abondance fondue</w:t>
            </w:r>
            <w:r>
              <w:rPr>
                <w:rFonts w:cs="Arial"/>
                <w:sz w:val="18"/>
              </w:rPr>
              <w:t>s</w:t>
            </w:r>
            <w:r w:rsidRPr="00861CB7">
              <w:rPr>
                <w:rFonts w:cs="Arial"/>
                <w:sz w:val="18"/>
              </w:rPr>
              <w:t xml:space="preserve"> dans un caquelon), </w:t>
            </w:r>
            <w:r w:rsidR="00FC54CA">
              <w:rPr>
                <w:rFonts w:cs="Arial"/>
                <w:sz w:val="18"/>
              </w:rPr>
              <w:t>9</w:t>
            </w:r>
            <w:r w:rsidRPr="00861CB7">
              <w:rPr>
                <w:rFonts w:cs="Arial"/>
                <w:sz w:val="18"/>
              </w:rPr>
              <w:t xml:space="preserve"> €</w:t>
            </w:r>
            <w:r>
              <w:rPr>
                <w:rFonts w:cs="Arial"/>
                <w:sz w:val="18"/>
              </w:rPr>
              <w:t>.</w:t>
            </w:r>
          </w:p>
        </w:tc>
      </w:tr>
      <w:tr w:rsidR="002E78B4" w:rsidRPr="00941EEA" w14:paraId="3FF4063A" w14:textId="77777777" w:rsidTr="008B221A">
        <w:tc>
          <w:tcPr>
            <w:tcW w:w="2410" w:type="dxa"/>
            <w:shd w:val="clear" w:color="auto" w:fill="E2EFD9" w:themeFill="accent6" w:themeFillTint="33"/>
            <w:vAlign w:val="center"/>
          </w:tcPr>
          <w:p w14:paraId="7C84CB4A" w14:textId="77777777" w:rsidR="002E78B4" w:rsidRPr="0081227A" w:rsidRDefault="002E78B4" w:rsidP="008B221A">
            <w:pPr>
              <w:spacing w:before="60" w:after="60"/>
              <w:jc w:val="center"/>
              <w:rPr>
                <w:rFonts w:cs="Arial"/>
                <w:b/>
                <w:sz w:val="18"/>
                <w:szCs w:val="18"/>
              </w:rPr>
            </w:pPr>
            <w:r>
              <w:rPr>
                <w:rFonts w:cs="Arial"/>
                <w:b/>
                <w:sz w:val="18"/>
                <w:szCs w:val="18"/>
              </w:rPr>
              <w:t>Diapo 6 : d</w:t>
            </w:r>
            <w:r w:rsidRPr="0081227A">
              <w:rPr>
                <w:rFonts w:cs="Arial"/>
                <w:b/>
                <w:sz w:val="18"/>
                <w:szCs w:val="18"/>
              </w:rPr>
              <w:t>esserts</w:t>
            </w:r>
          </w:p>
        </w:tc>
        <w:tc>
          <w:tcPr>
            <w:tcW w:w="7501" w:type="dxa"/>
            <w:shd w:val="clear" w:color="auto" w:fill="FFFFFF" w:themeFill="background1"/>
          </w:tcPr>
          <w:p w14:paraId="0D77C920" w14:textId="180922BA" w:rsidR="002E78B4" w:rsidRPr="00941EEA" w:rsidRDefault="002E78B4" w:rsidP="002E78B4">
            <w:pPr>
              <w:tabs>
                <w:tab w:val="left" w:pos="13284"/>
              </w:tabs>
              <w:spacing w:before="40" w:after="40"/>
              <w:rPr>
                <w:rFonts w:cs="Arial"/>
                <w:sz w:val="18"/>
                <w:szCs w:val="18"/>
              </w:rPr>
            </w:pPr>
            <w:r w:rsidRPr="00941EEA">
              <w:rPr>
                <w:rFonts w:cs="Arial"/>
                <w:sz w:val="18"/>
                <w:szCs w:val="18"/>
              </w:rPr>
              <w:t xml:space="preserve">Gâteau aux noix de Savoie, </w:t>
            </w:r>
            <w:r w:rsidR="00FC54CA">
              <w:rPr>
                <w:rFonts w:cs="Arial"/>
                <w:sz w:val="18"/>
                <w:szCs w:val="18"/>
              </w:rPr>
              <w:t>5</w:t>
            </w:r>
            <w:r w:rsidRPr="00941EEA">
              <w:rPr>
                <w:rFonts w:cs="Arial"/>
                <w:sz w:val="18"/>
                <w:szCs w:val="18"/>
              </w:rPr>
              <w:t xml:space="preserve"> €</w:t>
            </w:r>
            <w:r>
              <w:rPr>
                <w:rFonts w:cs="Arial"/>
                <w:sz w:val="18"/>
                <w:szCs w:val="18"/>
              </w:rPr>
              <w:t>.</w:t>
            </w:r>
          </w:p>
          <w:p w14:paraId="476B9230" w14:textId="7CEEB3FB" w:rsidR="002E78B4" w:rsidRPr="00941EEA" w:rsidRDefault="002E78B4" w:rsidP="002E78B4">
            <w:pPr>
              <w:tabs>
                <w:tab w:val="left" w:pos="13284"/>
              </w:tabs>
              <w:spacing w:before="40" w:after="40"/>
              <w:rPr>
                <w:rFonts w:cs="Arial"/>
                <w:sz w:val="18"/>
                <w:szCs w:val="18"/>
              </w:rPr>
            </w:pPr>
            <w:r w:rsidRPr="00941EEA">
              <w:rPr>
                <w:rFonts w:cs="Arial"/>
                <w:sz w:val="18"/>
                <w:szCs w:val="18"/>
              </w:rPr>
              <w:t xml:space="preserve">Gâteau de Savoie / salade de fruits frais maison, </w:t>
            </w:r>
            <w:r w:rsidR="00FC54CA">
              <w:rPr>
                <w:rFonts w:cs="Arial"/>
                <w:sz w:val="18"/>
                <w:szCs w:val="18"/>
              </w:rPr>
              <w:t>5</w:t>
            </w:r>
            <w:r w:rsidRPr="00941EEA">
              <w:rPr>
                <w:rFonts w:cs="Arial"/>
                <w:sz w:val="18"/>
                <w:szCs w:val="18"/>
              </w:rPr>
              <w:t xml:space="preserve"> €</w:t>
            </w:r>
            <w:r>
              <w:rPr>
                <w:rFonts w:cs="Arial"/>
                <w:sz w:val="18"/>
                <w:szCs w:val="18"/>
              </w:rPr>
              <w:t>.</w:t>
            </w:r>
          </w:p>
          <w:p w14:paraId="04D412CF" w14:textId="5DA923C8" w:rsidR="002E78B4" w:rsidRPr="00941EEA" w:rsidRDefault="002E78B4" w:rsidP="002E78B4">
            <w:pPr>
              <w:tabs>
                <w:tab w:val="left" w:pos="13284"/>
              </w:tabs>
              <w:spacing w:before="40" w:after="40"/>
              <w:rPr>
                <w:rFonts w:cs="Arial"/>
                <w:sz w:val="18"/>
                <w:szCs w:val="18"/>
              </w:rPr>
            </w:pPr>
            <w:r w:rsidRPr="00941EEA">
              <w:rPr>
                <w:rFonts w:cs="Arial"/>
                <w:sz w:val="18"/>
                <w:szCs w:val="18"/>
              </w:rPr>
              <w:t>Rissoles de Savoie (</w:t>
            </w:r>
            <w:r>
              <w:rPr>
                <w:rFonts w:cs="Arial"/>
                <w:sz w:val="18"/>
                <w:szCs w:val="18"/>
              </w:rPr>
              <w:t>b</w:t>
            </w:r>
            <w:r w:rsidRPr="00941EEA">
              <w:rPr>
                <w:rFonts w:cs="Arial"/>
                <w:sz w:val="18"/>
                <w:szCs w:val="18"/>
              </w:rPr>
              <w:t>eignets fourrés à la compote de poire, cannelle, rais</w:t>
            </w:r>
            <w:r>
              <w:rPr>
                <w:rFonts w:cs="Arial"/>
                <w:sz w:val="18"/>
                <w:szCs w:val="18"/>
              </w:rPr>
              <w:t>i</w:t>
            </w:r>
            <w:r w:rsidRPr="00941EEA">
              <w:rPr>
                <w:rFonts w:cs="Arial"/>
                <w:sz w:val="18"/>
                <w:szCs w:val="18"/>
              </w:rPr>
              <w:t>n</w:t>
            </w:r>
            <w:r>
              <w:rPr>
                <w:rFonts w:cs="Arial"/>
                <w:sz w:val="18"/>
                <w:szCs w:val="18"/>
              </w:rPr>
              <w:t xml:space="preserve">s </w:t>
            </w:r>
            <w:r w:rsidRPr="00941EEA">
              <w:rPr>
                <w:rFonts w:cs="Arial"/>
                <w:sz w:val="18"/>
                <w:szCs w:val="18"/>
              </w:rPr>
              <w:t xml:space="preserve">secs, </w:t>
            </w:r>
            <w:r w:rsidR="00FC54CA">
              <w:rPr>
                <w:rFonts w:cs="Arial"/>
                <w:sz w:val="18"/>
                <w:szCs w:val="18"/>
              </w:rPr>
              <w:t>5</w:t>
            </w:r>
            <w:r w:rsidRPr="00941EEA">
              <w:rPr>
                <w:rFonts w:cs="Arial"/>
                <w:sz w:val="18"/>
                <w:szCs w:val="18"/>
              </w:rPr>
              <w:t xml:space="preserve"> €</w:t>
            </w:r>
            <w:r>
              <w:rPr>
                <w:rFonts w:cs="Arial"/>
                <w:sz w:val="18"/>
                <w:szCs w:val="18"/>
              </w:rPr>
              <w:t>.</w:t>
            </w:r>
          </w:p>
          <w:p w14:paraId="56E23ABB" w14:textId="77777777" w:rsidR="002E78B4" w:rsidRPr="00941EEA" w:rsidRDefault="002E78B4" w:rsidP="002E78B4">
            <w:pPr>
              <w:tabs>
                <w:tab w:val="left" w:pos="13284"/>
              </w:tabs>
              <w:spacing w:before="40" w:after="40"/>
              <w:rPr>
                <w:rFonts w:cs="Arial"/>
                <w:sz w:val="18"/>
                <w:szCs w:val="18"/>
              </w:rPr>
            </w:pPr>
            <w:r w:rsidRPr="00941EEA">
              <w:rPr>
                <w:rFonts w:cs="Arial"/>
                <w:sz w:val="18"/>
                <w:szCs w:val="18"/>
              </w:rPr>
              <w:t>Marbré au Genépi (glaces au genépi), 8 €</w:t>
            </w:r>
            <w:r>
              <w:rPr>
                <w:rFonts w:cs="Arial"/>
                <w:sz w:val="18"/>
                <w:szCs w:val="18"/>
              </w:rPr>
              <w:t>.</w:t>
            </w:r>
          </w:p>
        </w:tc>
      </w:tr>
      <w:tr w:rsidR="002E78B4" w:rsidRPr="00941EEA" w14:paraId="0892D4DD" w14:textId="77777777" w:rsidTr="008B221A">
        <w:tc>
          <w:tcPr>
            <w:tcW w:w="2410" w:type="dxa"/>
            <w:shd w:val="clear" w:color="auto" w:fill="E2EFD9" w:themeFill="accent6" w:themeFillTint="33"/>
            <w:vAlign w:val="center"/>
          </w:tcPr>
          <w:p w14:paraId="0F9FC74D" w14:textId="77777777" w:rsidR="002E78B4" w:rsidRPr="0081227A" w:rsidRDefault="002E78B4" w:rsidP="008B221A">
            <w:pPr>
              <w:spacing w:before="60" w:after="60"/>
              <w:jc w:val="center"/>
              <w:rPr>
                <w:rFonts w:cs="Arial"/>
                <w:b/>
                <w:sz w:val="18"/>
                <w:szCs w:val="18"/>
              </w:rPr>
            </w:pPr>
            <w:r>
              <w:rPr>
                <w:rFonts w:cs="Arial"/>
                <w:b/>
                <w:sz w:val="18"/>
                <w:szCs w:val="18"/>
              </w:rPr>
              <w:t>Diapo 7 : b</w:t>
            </w:r>
            <w:r w:rsidRPr="0081227A">
              <w:rPr>
                <w:rFonts w:cs="Arial"/>
                <w:b/>
                <w:sz w:val="18"/>
                <w:szCs w:val="18"/>
              </w:rPr>
              <w:t>oissons</w:t>
            </w:r>
          </w:p>
        </w:tc>
        <w:tc>
          <w:tcPr>
            <w:tcW w:w="7501" w:type="dxa"/>
            <w:shd w:val="clear" w:color="auto" w:fill="FFFFFF" w:themeFill="background1"/>
          </w:tcPr>
          <w:p w14:paraId="7FAD7B7B" w14:textId="77777777" w:rsidR="002E78B4" w:rsidRPr="00941EEA" w:rsidRDefault="002E78B4" w:rsidP="002E78B4">
            <w:pPr>
              <w:tabs>
                <w:tab w:val="left" w:pos="12364"/>
              </w:tabs>
              <w:spacing w:before="40" w:after="40"/>
              <w:rPr>
                <w:rFonts w:cs="Arial"/>
                <w:sz w:val="18"/>
                <w:szCs w:val="18"/>
              </w:rPr>
            </w:pPr>
            <w:r w:rsidRPr="00941EEA">
              <w:rPr>
                <w:rFonts w:cs="Arial"/>
                <w:sz w:val="18"/>
                <w:szCs w:val="18"/>
              </w:rPr>
              <w:t>Eau d’</w:t>
            </w:r>
            <w:r>
              <w:rPr>
                <w:rFonts w:cs="Arial"/>
                <w:sz w:val="18"/>
                <w:szCs w:val="18"/>
              </w:rPr>
              <w:t>É</w:t>
            </w:r>
            <w:r w:rsidRPr="00941EEA">
              <w:rPr>
                <w:rFonts w:cs="Arial"/>
                <w:sz w:val="18"/>
                <w:szCs w:val="18"/>
              </w:rPr>
              <w:t>vian (</w:t>
            </w:r>
            <w:r>
              <w:rPr>
                <w:rFonts w:cs="Arial"/>
                <w:sz w:val="18"/>
                <w:szCs w:val="18"/>
              </w:rPr>
              <w:t>50</w:t>
            </w:r>
            <w:r w:rsidRPr="00941EEA">
              <w:rPr>
                <w:rFonts w:cs="Arial"/>
                <w:sz w:val="18"/>
                <w:szCs w:val="18"/>
              </w:rPr>
              <w:t xml:space="preserve"> cl), 2 €</w:t>
            </w:r>
            <w:r>
              <w:rPr>
                <w:rFonts w:cs="Arial"/>
                <w:sz w:val="18"/>
                <w:szCs w:val="18"/>
              </w:rPr>
              <w:t>.</w:t>
            </w:r>
          </w:p>
          <w:p w14:paraId="3D672BD3" w14:textId="77777777" w:rsidR="002E78B4" w:rsidRPr="00941EEA" w:rsidRDefault="002E78B4" w:rsidP="002E78B4">
            <w:pPr>
              <w:tabs>
                <w:tab w:val="left" w:pos="12364"/>
              </w:tabs>
              <w:spacing w:before="40" w:after="40"/>
              <w:rPr>
                <w:rFonts w:cs="Arial"/>
                <w:sz w:val="18"/>
                <w:szCs w:val="18"/>
              </w:rPr>
            </w:pPr>
            <w:r w:rsidRPr="00941EEA">
              <w:rPr>
                <w:rFonts w:cs="Arial"/>
                <w:sz w:val="18"/>
                <w:szCs w:val="18"/>
              </w:rPr>
              <w:t>Bière pression de la micro-brasserie du Solliet (33 cl), 3 €</w:t>
            </w:r>
            <w:r>
              <w:rPr>
                <w:rFonts w:cs="Arial"/>
                <w:sz w:val="18"/>
                <w:szCs w:val="18"/>
              </w:rPr>
              <w:t>.</w:t>
            </w:r>
          </w:p>
          <w:p w14:paraId="3A090728" w14:textId="77777777" w:rsidR="002E78B4" w:rsidRPr="00941EEA" w:rsidRDefault="002E78B4" w:rsidP="002E78B4">
            <w:pPr>
              <w:tabs>
                <w:tab w:val="left" w:pos="12364"/>
              </w:tabs>
              <w:spacing w:before="40" w:after="40"/>
              <w:rPr>
                <w:rFonts w:cs="Arial"/>
                <w:sz w:val="18"/>
                <w:szCs w:val="18"/>
              </w:rPr>
            </w:pPr>
            <w:r w:rsidRPr="00941EEA">
              <w:rPr>
                <w:rFonts w:cs="Arial"/>
                <w:sz w:val="18"/>
                <w:szCs w:val="18"/>
              </w:rPr>
              <w:t>Vin Gamay de Savoie (Pichet 25 cl), 4 €</w:t>
            </w:r>
            <w:r>
              <w:rPr>
                <w:rFonts w:cs="Arial"/>
                <w:sz w:val="18"/>
                <w:szCs w:val="18"/>
              </w:rPr>
              <w:t>.</w:t>
            </w:r>
          </w:p>
          <w:p w14:paraId="07646AA4" w14:textId="77777777" w:rsidR="002E78B4" w:rsidRPr="00941EEA" w:rsidRDefault="002E78B4" w:rsidP="002E78B4">
            <w:pPr>
              <w:tabs>
                <w:tab w:val="left" w:pos="12364"/>
              </w:tabs>
              <w:spacing w:before="40" w:after="40"/>
              <w:rPr>
                <w:rFonts w:cs="Arial"/>
                <w:sz w:val="18"/>
                <w:szCs w:val="18"/>
              </w:rPr>
            </w:pPr>
            <w:r w:rsidRPr="00941EEA">
              <w:rPr>
                <w:rFonts w:cs="Arial"/>
                <w:sz w:val="18"/>
                <w:szCs w:val="18"/>
              </w:rPr>
              <w:t>Café, 1,5 €</w:t>
            </w:r>
            <w:r>
              <w:rPr>
                <w:rFonts w:cs="Arial"/>
                <w:sz w:val="18"/>
                <w:szCs w:val="18"/>
              </w:rPr>
              <w:t>.</w:t>
            </w:r>
          </w:p>
          <w:p w14:paraId="325BD8A4" w14:textId="77777777" w:rsidR="002E78B4" w:rsidRPr="00941EEA" w:rsidRDefault="002E78B4" w:rsidP="002E78B4">
            <w:pPr>
              <w:spacing w:before="40" w:after="40"/>
              <w:rPr>
                <w:rFonts w:cs="Arial"/>
                <w:sz w:val="18"/>
                <w:szCs w:val="18"/>
              </w:rPr>
            </w:pPr>
            <w:r w:rsidRPr="00941EEA">
              <w:rPr>
                <w:rFonts w:cs="Arial"/>
                <w:sz w:val="18"/>
                <w:szCs w:val="18"/>
              </w:rPr>
              <w:t>Thé, 1,5 €</w:t>
            </w:r>
            <w:r>
              <w:rPr>
                <w:rFonts w:cs="Arial"/>
                <w:sz w:val="18"/>
                <w:szCs w:val="18"/>
              </w:rPr>
              <w:t>.</w:t>
            </w:r>
          </w:p>
        </w:tc>
      </w:tr>
      <w:bookmarkEnd w:id="1"/>
    </w:tbl>
    <w:p w14:paraId="3887F45C" w14:textId="77777777" w:rsidR="001B014B" w:rsidRPr="002E78B4" w:rsidRDefault="001B014B" w:rsidP="002E78B4"/>
    <w:sectPr w:rsidR="001B014B" w:rsidRPr="002E78B4" w:rsidSect="002E78B4">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6AE7"/>
    <w:multiLevelType w:val="multilevel"/>
    <w:tmpl w:val="FA18F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06027C4"/>
    <w:multiLevelType w:val="hybridMultilevel"/>
    <w:tmpl w:val="D3FC26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CE65C6"/>
    <w:multiLevelType w:val="hybridMultilevel"/>
    <w:tmpl w:val="0BA03E5E"/>
    <w:lvl w:ilvl="0" w:tplc="C81C6D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0044F2D"/>
    <w:multiLevelType w:val="hybridMultilevel"/>
    <w:tmpl w:val="68C0ED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80194"/>
    <w:multiLevelType w:val="hybridMultilevel"/>
    <w:tmpl w:val="90AA7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02069944">
    <w:abstractNumId w:val="4"/>
  </w:num>
  <w:num w:numId="2" w16cid:durableId="1038746356">
    <w:abstractNumId w:val="5"/>
  </w:num>
  <w:num w:numId="3" w16cid:durableId="1621718469">
    <w:abstractNumId w:val="1"/>
  </w:num>
  <w:num w:numId="4" w16cid:durableId="1100881731">
    <w:abstractNumId w:val="3"/>
  </w:num>
  <w:num w:numId="5" w16cid:durableId="1127316236">
    <w:abstractNumId w:val="0"/>
  </w:num>
  <w:num w:numId="6" w16cid:durableId="49560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4C"/>
    <w:rsid w:val="00090D4C"/>
    <w:rsid w:val="001B014B"/>
    <w:rsid w:val="002E78B4"/>
    <w:rsid w:val="003257D5"/>
    <w:rsid w:val="00505EFB"/>
    <w:rsid w:val="00574B2A"/>
    <w:rsid w:val="005876E6"/>
    <w:rsid w:val="005B4777"/>
    <w:rsid w:val="00744B11"/>
    <w:rsid w:val="00C16502"/>
    <w:rsid w:val="00D358B0"/>
    <w:rsid w:val="00F749C9"/>
    <w:rsid w:val="00FC54C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ABD6"/>
  <w15:chartTrackingRefBased/>
  <w15:docId w15:val="{7C2C6B85-6914-4934-8BA8-B64C2B0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4C"/>
    <w:pPr>
      <w:spacing w:after="0" w:line="240" w:lineRule="auto"/>
    </w:pPr>
    <w:rPr>
      <w:rFonts w:ascii="Arial" w:hAnsi="Arial"/>
      <w:sz w:val="20"/>
    </w:rPr>
  </w:style>
  <w:style w:type="paragraph" w:styleId="Titre2">
    <w:name w:val="heading 2"/>
    <w:basedOn w:val="Normal"/>
    <w:link w:val="Titre2Car"/>
    <w:qFormat/>
    <w:rsid w:val="00090D4C"/>
    <w:pPr>
      <w:spacing w:before="120" w:after="120"/>
      <w:outlineLvl w:val="1"/>
    </w:pPr>
    <w:rPr>
      <w:rFonts w:ascii="Arial Black" w:eastAsia="Times New Roman" w:hAnsi="Arial Black"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90D4C"/>
    <w:rPr>
      <w:rFonts w:ascii="Arial Black" w:eastAsia="Times New Roman" w:hAnsi="Arial Black" w:cs="Arial"/>
      <w:b/>
      <w:color w:val="000000"/>
      <w:sz w:val="28"/>
      <w:szCs w:val="20"/>
      <w:lang w:eastAsia="fr-FR"/>
    </w:rPr>
  </w:style>
  <w:style w:type="character" w:styleId="Lienhypertexte">
    <w:name w:val="Hyperlink"/>
    <w:basedOn w:val="Policepardfaut"/>
    <w:uiPriority w:val="99"/>
    <w:unhideWhenUsed/>
    <w:rsid w:val="00090D4C"/>
    <w:rPr>
      <w:color w:val="0000FF"/>
      <w:u w:val="single"/>
    </w:rPr>
  </w:style>
  <w:style w:type="paragraph" w:styleId="Paragraphedeliste">
    <w:name w:val="List Paragraph"/>
    <w:basedOn w:val="Normal"/>
    <w:uiPriority w:val="34"/>
    <w:qFormat/>
    <w:rsid w:val="00090D4C"/>
    <w:pPr>
      <w:ind w:left="720"/>
      <w:contextualSpacing/>
    </w:pPr>
  </w:style>
  <w:style w:type="table" w:styleId="Grilledutableau">
    <w:name w:val="Table Grid"/>
    <w:basedOn w:val="TableauNormal"/>
    <w:uiPriority w:val="59"/>
    <w:rsid w:val="00090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090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2019-09-19T07:06:00Z</dcterms:created>
  <dcterms:modified xsi:type="dcterms:W3CDTF">2025-04-06T12:35:00Z</dcterms:modified>
</cp:coreProperties>
</file>