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02"/>
        <w:gridCol w:w="6668"/>
        <w:gridCol w:w="799"/>
        <w:gridCol w:w="971"/>
      </w:tblGrid>
      <w:tr w:rsidR="00CC27C5" w:rsidRPr="00CC27C5" w14:paraId="5A70198B" w14:textId="77777777" w:rsidTr="00F46CD0">
        <w:trPr>
          <w:trHeight w:val="386"/>
        </w:trPr>
        <w:tc>
          <w:tcPr>
            <w:tcW w:w="9840" w:type="dxa"/>
            <w:gridSpan w:val="4"/>
            <w:shd w:val="clear" w:color="auto" w:fill="FFFF00"/>
          </w:tcPr>
          <w:p w14:paraId="1A94D305" w14:textId="77777777" w:rsidR="00CC27C5" w:rsidRPr="00CC27C5" w:rsidRDefault="00CC27C5" w:rsidP="00CC27C5">
            <w:pPr>
              <w:pStyle w:val="Titre2"/>
              <w:spacing w:before="120" w:after="120"/>
              <w:jc w:val="center"/>
              <w:rPr>
                <w:rFonts w:ascii="Arial" w:hAnsi="Arial"/>
                <w:b/>
                <w:bCs/>
                <w:color w:val="auto"/>
                <w:sz w:val="28"/>
                <w:szCs w:val="28"/>
              </w:rPr>
            </w:pPr>
            <w:bookmarkStart w:id="0" w:name="_Hlk511028373"/>
            <w:r w:rsidRPr="00CC27C5">
              <w:rPr>
                <w:rFonts w:ascii="Arial" w:hAnsi="Arial"/>
                <w:b/>
                <w:bCs/>
                <w:color w:val="auto"/>
                <w:sz w:val="28"/>
                <w:szCs w:val="28"/>
              </w:rPr>
              <w:t>Réflexion 8 – Assainir le rôle des influenceurs</w:t>
            </w:r>
          </w:p>
        </w:tc>
      </w:tr>
      <w:tr w:rsidR="00CC27C5" w:rsidRPr="005646C8" w14:paraId="006EC361" w14:textId="77777777" w:rsidTr="00F46CD0">
        <w:trPr>
          <w:trHeight w:val="504"/>
        </w:trPr>
        <w:tc>
          <w:tcPr>
            <w:tcW w:w="1402" w:type="dxa"/>
            <w:shd w:val="clear" w:color="auto" w:fill="FFFF00"/>
            <w:vAlign w:val="center"/>
          </w:tcPr>
          <w:p w14:paraId="1990C237" w14:textId="77777777" w:rsidR="00CC27C5" w:rsidRPr="005646C8" w:rsidRDefault="00CC27C5" w:rsidP="00F46CD0">
            <w:pPr>
              <w:jc w:val="center"/>
            </w:pPr>
            <w:r w:rsidRPr="005646C8">
              <w:t>Durée : 2</w:t>
            </w:r>
            <w:r>
              <w:t>0’</w:t>
            </w:r>
          </w:p>
        </w:tc>
        <w:tc>
          <w:tcPr>
            <w:tcW w:w="6668" w:type="dxa"/>
            <w:shd w:val="clear" w:color="auto" w:fill="FFFF00"/>
            <w:vAlign w:val="center"/>
          </w:tcPr>
          <w:p w14:paraId="61776DDA" w14:textId="77777777" w:rsidR="00CC27C5" w:rsidRPr="005646C8" w:rsidRDefault="00CC27C5" w:rsidP="00F46CD0">
            <w:pPr>
              <w:jc w:val="center"/>
            </w:pPr>
            <w:r>
              <w:rPr>
                <w:rFonts w:cs="Arial"/>
                <w:noProof/>
              </w:rPr>
              <w:drawing>
                <wp:inline distT="0" distB="0" distL="0" distR="0" wp14:anchorId="344A0807" wp14:editId="1722B955">
                  <wp:extent cx="288000" cy="288000"/>
                  <wp:effectExtent l="0" t="0" r="0" b="0"/>
                  <wp:docPr id="19" name="Graphique 1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Graphique 93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rPr>
                <w:rFonts w:cs="Arial"/>
              </w:rPr>
              <w:t xml:space="preserve">ou </w:t>
            </w:r>
            <w:r>
              <w:rPr>
                <w:rFonts w:cs="Arial"/>
                <w:noProof/>
              </w:rPr>
              <w:drawing>
                <wp:inline distT="0" distB="0" distL="0" distR="0" wp14:anchorId="2A2CA71E" wp14:editId="0E13F2B2">
                  <wp:extent cx="324000" cy="324000"/>
                  <wp:effectExtent l="0" t="0" r="0" b="0"/>
                  <wp:docPr id="20" name="Graphique 2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Graphique 938"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p>
        </w:tc>
        <w:tc>
          <w:tcPr>
            <w:tcW w:w="799" w:type="dxa"/>
            <w:shd w:val="clear" w:color="auto" w:fill="FFFF00"/>
            <w:vAlign w:val="center"/>
          </w:tcPr>
          <w:p w14:paraId="3DBE350A" w14:textId="77777777" w:rsidR="00CC27C5" w:rsidRPr="005646C8" w:rsidRDefault="00CC27C5" w:rsidP="00F46CD0">
            <w:pPr>
              <w:jc w:val="center"/>
            </w:pPr>
            <w:r>
              <w:rPr>
                <w:noProof/>
              </w:rPr>
              <w:drawing>
                <wp:inline distT="0" distB="0" distL="0" distR="0" wp14:anchorId="2E5248C1" wp14:editId="3F9B3DAA">
                  <wp:extent cx="369416" cy="360000"/>
                  <wp:effectExtent l="0" t="0" r="0" b="2540"/>
                  <wp:docPr id="1681208149"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08149"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416" cy="360000"/>
                          </a:xfrm>
                          <a:prstGeom prst="rect">
                            <a:avLst/>
                          </a:prstGeom>
                        </pic:spPr>
                      </pic:pic>
                    </a:graphicData>
                  </a:graphic>
                </wp:inline>
              </w:drawing>
            </w:r>
          </w:p>
        </w:tc>
        <w:tc>
          <w:tcPr>
            <w:tcW w:w="971" w:type="dxa"/>
            <w:shd w:val="clear" w:color="auto" w:fill="FFFF00"/>
            <w:vAlign w:val="center"/>
          </w:tcPr>
          <w:p w14:paraId="4505893D" w14:textId="77777777" w:rsidR="00CC27C5" w:rsidRPr="005646C8" w:rsidRDefault="00CC27C5" w:rsidP="00F46CD0">
            <w:pPr>
              <w:jc w:val="center"/>
            </w:pPr>
            <w:r w:rsidRPr="0055543E">
              <w:t>Source</w:t>
            </w:r>
          </w:p>
        </w:tc>
      </w:tr>
    </w:tbl>
    <w:p w14:paraId="5B546A9B" w14:textId="1331E987" w:rsidR="00E72D82" w:rsidRPr="005646C8" w:rsidRDefault="00E72D82" w:rsidP="00E72D82">
      <w:pPr>
        <w:spacing w:before="240" w:after="120"/>
        <w:rPr>
          <w:rFonts w:cs="Arial"/>
          <w:b/>
          <w:sz w:val="24"/>
        </w:rPr>
      </w:pPr>
      <w:r w:rsidRPr="005646C8">
        <w:rPr>
          <w:rFonts w:cs="Arial"/>
          <w:b/>
          <w:sz w:val="24"/>
        </w:rPr>
        <w:t>Travail à faire</w:t>
      </w:r>
      <w:r w:rsidRPr="005646C8">
        <w:rPr>
          <w:rFonts w:cs="Arial"/>
          <w:b/>
          <w:sz w:val="24"/>
        </w:rPr>
        <w:tab/>
      </w:r>
    </w:p>
    <w:p w14:paraId="508A98FF" w14:textId="77777777" w:rsidR="00E72D82" w:rsidRDefault="00E72D82" w:rsidP="00E72D82">
      <w:pPr>
        <w:pStyle w:val="Textedebulles"/>
        <w:numPr>
          <w:ilvl w:val="0"/>
          <w:numId w:val="9"/>
        </w:numPr>
        <w:jc w:val="both"/>
        <w:rPr>
          <w:rFonts w:ascii="Arial" w:hAnsi="Arial" w:cs="Arial"/>
          <w:sz w:val="20"/>
        </w:rPr>
      </w:pPr>
      <w:r>
        <w:rPr>
          <w:rFonts w:ascii="Arial" w:hAnsi="Arial" w:cs="Arial"/>
          <w:sz w:val="20"/>
        </w:rPr>
        <w:t>Quels sont les avantages de communiquer par les réseaux sociaux ?</w:t>
      </w:r>
    </w:p>
    <w:p w14:paraId="701C3C8F" w14:textId="77777777" w:rsidR="00E72D82" w:rsidRPr="00D93360" w:rsidRDefault="00E72D82" w:rsidP="00E72D82">
      <w:pPr>
        <w:pStyle w:val="Textedebulles"/>
        <w:numPr>
          <w:ilvl w:val="0"/>
          <w:numId w:val="9"/>
        </w:numPr>
        <w:jc w:val="both"/>
        <w:rPr>
          <w:rFonts w:ascii="Arial" w:hAnsi="Arial" w:cs="Arial"/>
          <w:sz w:val="20"/>
        </w:rPr>
      </w:pPr>
      <w:r w:rsidRPr="00D93360">
        <w:rPr>
          <w:rFonts w:ascii="Arial" w:hAnsi="Arial" w:cs="Arial"/>
          <w:sz w:val="20"/>
        </w:rPr>
        <w:t>Que</w:t>
      </w:r>
      <w:r>
        <w:rPr>
          <w:rFonts w:ascii="Arial" w:hAnsi="Arial" w:cs="Arial"/>
          <w:sz w:val="20"/>
        </w:rPr>
        <w:t xml:space="preserve">lles sont les conditions à réunir pour qu’une communication sur les réseaux sociaux soit efficace </w:t>
      </w:r>
      <w:r w:rsidRPr="00D93360">
        <w:rPr>
          <w:rFonts w:ascii="Arial" w:hAnsi="Arial" w:cs="Arial"/>
          <w:sz w:val="20"/>
        </w:rPr>
        <w:t>?</w:t>
      </w:r>
    </w:p>
    <w:p w14:paraId="064C368F" w14:textId="77777777" w:rsidR="00E72D82" w:rsidRPr="00D93360" w:rsidRDefault="00E72D82" w:rsidP="00E72D82">
      <w:pPr>
        <w:pStyle w:val="Textedebulles"/>
        <w:numPr>
          <w:ilvl w:val="0"/>
          <w:numId w:val="9"/>
        </w:numPr>
        <w:jc w:val="both"/>
        <w:rPr>
          <w:rFonts w:ascii="Arial" w:hAnsi="Arial" w:cs="Arial"/>
          <w:sz w:val="20"/>
        </w:rPr>
      </w:pPr>
      <w:r w:rsidRPr="00D93360">
        <w:rPr>
          <w:rFonts w:ascii="Arial" w:hAnsi="Arial" w:cs="Arial"/>
          <w:sz w:val="20"/>
        </w:rPr>
        <w:t>Quel</w:t>
      </w:r>
      <w:r>
        <w:rPr>
          <w:rFonts w:ascii="Arial" w:hAnsi="Arial" w:cs="Arial"/>
          <w:sz w:val="20"/>
        </w:rPr>
        <w:t>s sont les pièges à éviter sur les réseaux sociaux ?</w:t>
      </w:r>
    </w:p>
    <w:p w14:paraId="34D5C220" w14:textId="77777777" w:rsidR="00E72D82" w:rsidRDefault="00E72D82" w:rsidP="00E72D82">
      <w:pPr>
        <w:pStyle w:val="NormalWeb"/>
        <w:spacing w:before="120" w:beforeAutospacing="0" w:after="0" w:afterAutospacing="0"/>
        <w:rPr>
          <w:rFonts w:ascii="Arial" w:eastAsiaTheme="minorHAnsi" w:hAnsi="Arial" w:cs="Arial"/>
          <w:sz w:val="20"/>
          <w:szCs w:val="20"/>
          <w:lang w:eastAsia="en-US"/>
        </w:rPr>
      </w:pPr>
    </w:p>
    <w:p w14:paraId="3E69DDEC" w14:textId="77777777" w:rsidR="006D3C95" w:rsidRPr="00CC27C5" w:rsidRDefault="006D3C95" w:rsidP="00CC27C5">
      <w:pPr>
        <w:pStyle w:val="Titre2"/>
        <w:spacing w:after="240"/>
        <w:rPr>
          <w:rFonts w:ascii="Arial" w:hAnsi="Arial"/>
          <w:b/>
          <w:bCs/>
          <w:color w:val="000000" w:themeColor="text1"/>
        </w:rPr>
      </w:pPr>
      <w:r w:rsidRPr="00CC27C5">
        <w:rPr>
          <w:rFonts w:ascii="Arial" w:hAnsi="Arial"/>
          <w:b/>
          <w:bCs/>
          <w:color w:val="FFFFFF" w:themeColor="background1"/>
          <w:highlight w:val="red"/>
        </w:rPr>
        <w:t xml:space="preserve">Doc. 1 </w:t>
      </w:r>
      <w:r w:rsidRPr="00CC27C5">
        <w:rPr>
          <w:rFonts w:ascii="Arial" w:hAnsi="Arial"/>
          <w:b/>
          <w:bCs/>
          <w:color w:val="FFFFFF" w:themeColor="background1"/>
        </w:rPr>
        <w:t> </w:t>
      </w:r>
      <w:r w:rsidRPr="00CC27C5">
        <w:rPr>
          <w:rFonts w:ascii="Arial" w:hAnsi="Arial"/>
          <w:b/>
          <w:bCs/>
        </w:rPr>
        <w:t xml:space="preserve"> </w:t>
      </w:r>
      <w:r w:rsidRPr="00CC27C5">
        <w:rPr>
          <w:rFonts w:ascii="Arial" w:hAnsi="Arial"/>
          <w:b/>
          <w:bCs/>
          <w:color w:val="000000" w:themeColor="text1"/>
        </w:rPr>
        <w:t>Utiliser les réseaux sociaux pour communiquer et prospecter sur le web</w:t>
      </w:r>
    </w:p>
    <w:p w14:paraId="7E7384FE" w14:textId="77777777" w:rsidR="006D3C95" w:rsidRPr="0055543E" w:rsidRDefault="006D3C95" w:rsidP="006D3C95">
      <w:pPr>
        <w:pStyle w:val="Titre3"/>
      </w:pPr>
      <w:r w:rsidRPr="0055543E">
        <w:t>Pourquoi communiquer sur les "réseaux sociaux" ?</w:t>
      </w:r>
    </w:p>
    <w:p w14:paraId="30C1F172" w14:textId="77777777" w:rsidR="006D3C95" w:rsidRPr="00A5681F" w:rsidRDefault="006D3C95" w:rsidP="006D3C95">
      <w:pPr>
        <w:spacing w:before="120" w:after="120"/>
        <w:rPr>
          <w:sz w:val="18"/>
          <w:szCs w:val="18"/>
        </w:rPr>
      </w:pPr>
      <w:bookmarkStart w:id="1" w:name="_Hlk511027191"/>
      <w:r w:rsidRPr="00A5681F">
        <w:rPr>
          <w:sz w:val="18"/>
          <w:szCs w:val="18"/>
        </w:rPr>
        <w:t xml:space="preserve">Inévitables quelle que soit la nature de votre projet, les réseaux sociaux créent de la proximité avec votre clientèle et permettent d'entretenir un lien particulier avec elle. Pour prendre la mesure du phénomène, voici quelques données sur le nombre d'utilisateurs en France (source : </w:t>
      </w:r>
      <w:hyperlink r:id="rId10" w:history="1">
        <w:r w:rsidRPr="00A5681F">
          <w:rPr>
            <w:rStyle w:val="Lienhypertexte"/>
            <w:color w:val="FF4438"/>
            <w:sz w:val="18"/>
            <w:szCs w:val="18"/>
          </w:rPr>
          <w:t>http://www.alexitauzin.com</w:t>
        </w:r>
      </w:hyperlink>
      <w:r w:rsidRPr="00A5681F">
        <w:rPr>
          <w:sz w:val="18"/>
          <w:szCs w:val="18"/>
        </w:rPr>
        <w:t xml:space="preserve"> (chiffres 2022) :</w:t>
      </w:r>
    </w:p>
    <w:p w14:paraId="1B586EEB" w14:textId="77777777" w:rsidR="006D3C95" w:rsidRDefault="006D3C95" w:rsidP="006D3C95">
      <w:pPr>
        <w:jc w:val="center"/>
      </w:pPr>
      <w:r w:rsidRPr="00A5681F">
        <w:rPr>
          <w:noProof/>
          <w:sz w:val="18"/>
          <w:szCs w:val="18"/>
        </w:rPr>
        <w:drawing>
          <wp:inline distT="0" distB="0" distL="0" distR="0" wp14:anchorId="70BF8972" wp14:editId="7F08BC44">
            <wp:extent cx="4971032" cy="2594497"/>
            <wp:effectExtent l="19050" t="19050" r="20320" b="15875"/>
            <wp:docPr id="947" name="Imag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 name="Image 94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5453" cy="2602024"/>
                    </a:xfrm>
                    <a:prstGeom prst="rect">
                      <a:avLst/>
                    </a:prstGeom>
                    <a:ln>
                      <a:solidFill>
                        <a:schemeClr val="accent1"/>
                      </a:solidFill>
                    </a:ln>
                  </pic:spPr>
                </pic:pic>
              </a:graphicData>
            </a:graphic>
          </wp:inline>
        </w:drawing>
      </w:r>
    </w:p>
    <w:bookmarkEnd w:id="1"/>
    <w:p w14:paraId="2AA3F24F" w14:textId="77777777" w:rsidR="006D3C95" w:rsidRPr="0055543E" w:rsidRDefault="006D3C95" w:rsidP="006D3C95">
      <w:pPr>
        <w:pStyle w:val="Titre3"/>
        <w:spacing w:after="120"/>
      </w:pPr>
      <w:r w:rsidRPr="0055543E">
        <w:t>Comment communiquer sur les réseaux sociaux ?</w:t>
      </w:r>
    </w:p>
    <w:p w14:paraId="6E93785E" w14:textId="77777777" w:rsidR="006D3C95" w:rsidRPr="00A5681F" w:rsidRDefault="006D3C95" w:rsidP="006D3C95">
      <w:pPr>
        <w:pStyle w:val="entry-unrelated"/>
        <w:spacing w:before="0" w:beforeAutospacing="0" w:after="0" w:afterAutospacing="0"/>
        <w:rPr>
          <w:rFonts w:ascii="Arial" w:hAnsi="Arial" w:cs="Arial"/>
          <w:color w:val="000000"/>
          <w:sz w:val="18"/>
          <w:szCs w:val="18"/>
        </w:rPr>
      </w:pPr>
      <w:bookmarkStart w:id="2" w:name="_Hlk511027324"/>
      <w:r w:rsidRPr="00A5681F">
        <w:rPr>
          <w:rFonts w:ascii="Arial" w:hAnsi="Arial" w:cs="Arial"/>
          <w:color w:val="000000"/>
          <w:sz w:val="18"/>
          <w:szCs w:val="18"/>
        </w:rPr>
        <w:t> Quelques principes de base sont à observer pour optimiser votre présence sur les réseaux sociaux :</w:t>
      </w:r>
    </w:p>
    <w:p w14:paraId="2A7DACC7" w14:textId="77777777" w:rsidR="006D3C95" w:rsidRPr="00A5681F" w:rsidRDefault="006D3C95" w:rsidP="006D3C95">
      <w:pPr>
        <w:pStyle w:val="entry-unrelated"/>
        <w:numPr>
          <w:ilvl w:val="0"/>
          <w:numId w:val="7"/>
        </w:numPr>
        <w:spacing w:before="0" w:beforeAutospacing="0" w:after="0" w:afterAutospacing="0"/>
        <w:ind w:left="284" w:hanging="284"/>
        <w:rPr>
          <w:rFonts w:ascii="Arial" w:hAnsi="Arial" w:cs="Arial"/>
          <w:color w:val="000000"/>
          <w:sz w:val="18"/>
          <w:szCs w:val="18"/>
        </w:rPr>
      </w:pPr>
      <w:r w:rsidRPr="00A5681F">
        <w:rPr>
          <w:rFonts w:ascii="Arial" w:hAnsi="Arial" w:cs="Arial"/>
          <w:color w:val="000000"/>
          <w:sz w:val="18"/>
          <w:szCs w:val="18"/>
        </w:rPr>
        <w:t>Vous devez créer une page Facebook Pro en vous appuyant sur votre profil personnel et vous pourrez ainsi bénéficier très rapidement de l'appui de votre réseau pour vos premières actions de communication. Il en va de même avec les réseaux sociaux professionnels tels que LinkedIn et Viadeo.</w:t>
      </w:r>
    </w:p>
    <w:p w14:paraId="325A273C" w14:textId="77777777" w:rsidR="006D3C95" w:rsidRPr="00A5681F" w:rsidRDefault="006D3C95" w:rsidP="006D3C95">
      <w:pPr>
        <w:pStyle w:val="entry-unrelated"/>
        <w:numPr>
          <w:ilvl w:val="0"/>
          <w:numId w:val="7"/>
        </w:numPr>
        <w:spacing w:before="0" w:beforeAutospacing="0" w:after="0" w:afterAutospacing="0"/>
        <w:ind w:left="284" w:hanging="284"/>
        <w:rPr>
          <w:rFonts w:ascii="Arial" w:hAnsi="Arial" w:cs="Arial"/>
          <w:color w:val="000000"/>
          <w:sz w:val="18"/>
          <w:szCs w:val="18"/>
        </w:rPr>
      </w:pPr>
      <w:r w:rsidRPr="00A5681F">
        <w:rPr>
          <w:rFonts w:ascii="Arial" w:hAnsi="Arial" w:cs="Arial"/>
          <w:color w:val="000000"/>
          <w:sz w:val="18"/>
          <w:szCs w:val="18"/>
        </w:rPr>
        <w:t xml:space="preserve">Il faut ensuite animer vos différents comptes afin de faire croître le nombre d'abonnés. Plus vous aurez de "fans", plus vos contenus apparaîtront sur leur page et plus vous toucherez d'autres personnes éloignées de vous ! Plusieurs solutions s'offrent à vous : </w:t>
      </w:r>
    </w:p>
    <w:p w14:paraId="479FF393" w14:textId="77777777" w:rsidR="006D3C95" w:rsidRPr="00A5681F" w:rsidRDefault="006D3C95" w:rsidP="006D3C95">
      <w:pPr>
        <w:pStyle w:val="entry-unrelated"/>
        <w:numPr>
          <w:ilvl w:val="0"/>
          <w:numId w:val="8"/>
        </w:numPr>
        <w:spacing w:before="0" w:beforeAutospacing="0" w:after="0" w:afterAutospacing="0"/>
        <w:ind w:left="567" w:hanging="284"/>
        <w:rPr>
          <w:rFonts w:ascii="Arial" w:hAnsi="Arial" w:cs="Arial"/>
          <w:color w:val="000000"/>
          <w:sz w:val="18"/>
          <w:szCs w:val="18"/>
        </w:rPr>
      </w:pPr>
      <w:r w:rsidRPr="00A5681F">
        <w:rPr>
          <w:rFonts w:ascii="Arial" w:hAnsi="Arial" w:cs="Arial"/>
          <w:color w:val="000000"/>
          <w:sz w:val="18"/>
          <w:szCs w:val="18"/>
        </w:rPr>
        <w:t xml:space="preserve">faites de votre page un outil participatif : collectez des photos et vidéos, interagissez (mais pas trop) avec vos fans, remerciez-les, guidez-les, conseillez-les ! </w:t>
      </w:r>
    </w:p>
    <w:p w14:paraId="5E5032E1" w14:textId="77777777" w:rsidR="006D3C95" w:rsidRPr="00A5681F" w:rsidRDefault="006D3C95" w:rsidP="006D3C95">
      <w:pPr>
        <w:pStyle w:val="entry-unrelated"/>
        <w:numPr>
          <w:ilvl w:val="0"/>
          <w:numId w:val="8"/>
        </w:numPr>
        <w:spacing w:before="0" w:beforeAutospacing="0" w:after="0" w:afterAutospacing="0"/>
        <w:ind w:left="567" w:hanging="284"/>
        <w:rPr>
          <w:rFonts w:ascii="Arial" w:hAnsi="Arial" w:cs="Arial"/>
          <w:color w:val="000000"/>
          <w:sz w:val="18"/>
          <w:szCs w:val="18"/>
        </w:rPr>
      </w:pPr>
      <w:r w:rsidRPr="00A5681F">
        <w:rPr>
          <w:rFonts w:ascii="Arial" w:hAnsi="Arial" w:cs="Arial"/>
          <w:color w:val="000000"/>
          <w:sz w:val="18"/>
          <w:szCs w:val="18"/>
        </w:rPr>
        <w:t>partagez des liens, indiquez vos coordonnées complètes, publiez des billets d'actualité régulièrement, proposez des offres réservées à vos fans, organisez de rendez-vous, des concours, etc.</w:t>
      </w:r>
    </w:p>
    <w:p w14:paraId="45BCD1D5" w14:textId="77777777" w:rsidR="006D3C95" w:rsidRPr="00A5681F" w:rsidRDefault="006D3C95" w:rsidP="006D3C95">
      <w:pPr>
        <w:pStyle w:val="entry-unrelated"/>
        <w:numPr>
          <w:ilvl w:val="0"/>
          <w:numId w:val="8"/>
        </w:numPr>
        <w:spacing w:before="0" w:beforeAutospacing="0" w:after="0" w:afterAutospacing="0"/>
        <w:ind w:left="567" w:hanging="284"/>
        <w:rPr>
          <w:rFonts w:ascii="Arial" w:hAnsi="Arial" w:cs="Arial"/>
          <w:color w:val="000000"/>
          <w:sz w:val="18"/>
          <w:szCs w:val="18"/>
        </w:rPr>
      </w:pPr>
      <w:r w:rsidRPr="00A5681F">
        <w:rPr>
          <w:rFonts w:ascii="Arial" w:hAnsi="Arial" w:cs="Arial"/>
          <w:color w:val="000000"/>
          <w:sz w:val="18"/>
          <w:szCs w:val="18"/>
        </w:rPr>
        <w:t>Communiquer sur vos produits, en postant des informations utiles, en organisant des ventes flash, en créant des sondages, etc. Vous développerez ainsi votre notoriété.</w:t>
      </w:r>
    </w:p>
    <w:p w14:paraId="77CAA806" w14:textId="77777777" w:rsidR="006D3C95" w:rsidRPr="00A5681F" w:rsidRDefault="006D3C95" w:rsidP="006D3C95">
      <w:pPr>
        <w:pStyle w:val="entry-unrelated"/>
        <w:spacing w:before="120" w:beforeAutospacing="0" w:after="0" w:afterAutospacing="0"/>
        <w:rPr>
          <w:rFonts w:ascii="Arial" w:hAnsi="Arial" w:cs="Arial"/>
          <w:color w:val="000000"/>
          <w:sz w:val="18"/>
          <w:szCs w:val="18"/>
        </w:rPr>
      </w:pPr>
      <w:r w:rsidRPr="00A5681F">
        <w:rPr>
          <w:rFonts w:ascii="Arial" w:hAnsi="Arial" w:cs="Arial"/>
          <w:color w:val="000000"/>
          <w:sz w:val="18"/>
          <w:szCs w:val="18"/>
        </w:rPr>
        <w:t>Ce travail d'animation demande du temps ! Il est conseillé d'établir un calendrier de publication avec les thèmes que vous allez vouloir aborder et les messages que vous voudrez bien passer. Vous pourrez bien évidemment bousculer ce calendrier pour réagir à un événement ou évoquer votre actualité.  Cependant, il est important d'avoir planifié vos interventions pour éviter le syndrome de la page blanche !</w:t>
      </w:r>
    </w:p>
    <w:bookmarkEnd w:id="2"/>
    <w:p w14:paraId="349CF19B" w14:textId="77777777" w:rsidR="006D3C95" w:rsidRPr="00A5681F" w:rsidRDefault="006D3C95" w:rsidP="006D3C95">
      <w:pPr>
        <w:pStyle w:val="Titre3"/>
        <w:rPr>
          <w:sz w:val="18"/>
          <w:szCs w:val="18"/>
        </w:rPr>
      </w:pPr>
      <w:r w:rsidRPr="00A5681F">
        <w:rPr>
          <w:sz w:val="18"/>
          <w:szCs w:val="18"/>
        </w:rPr>
        <w:t> Les pièges à éviter sur les réseaux sociaux</w:t>
      </w:r>
    </w:p>
    <w:p w14:paraId="03ED91DE" w14:textId="77777777" w:rsidR="006D3C95" w:rsidRPr="00A5681F" w:rsidRDefault="006D3C95" w:rsidP="006D3C95">
      <w:pPr>
        <w:pStyle w:val="entry-unrelated"/>
        <w:spacing w:before="0" w:beforeAutospacing="0" w:after="0" w:afterAutospacing="0"/>
        <w:rPr>
          <w:rFonts w:ascii="Arial" w:hAnsi="Arial" w:cs="Arial"/>
          <w:color w:val="000000"/>
          <w:sz w:val="18"/>
          <w:szCs w:val="18"/>
        </w:rPr>
      </w:pPr>
      <w:bookmarkStart w:id="3" w:name="_Hlk511027335"/>
      <w:r w:rsidRPr="00A5681F">
        <w:rPr>
          <w:rFonts w:ascii="Arial" w:hAnsi="Arial" w:cs="Arial"/>
          <w:color w:val="000000"/>
          <w:sz w:val="18"/>
          <w:szCs w:val="18"/>
        </w:rPr>
        <w:t>Les réseaux sociaux comme Facebook sont avant tout des lieux "privés", sur lesquels les internautes se rendent pour échanger avec leurs amis et trouver des contenus intéressants. Les études sur ce sujet montrent qu'ils ne sont pas intéressés par des contenus purement commerciaux. Le "push produit" pur et simple a peu d'impact dans cet environnement.</w:t>
      </w:r>
    </w:p>
    <w:p w14:paraId="4C019ADC" w14:textId="77777777" w:rsidR="006D3C95" w:rsidRPr="00A5681F" w:rsidRDefault="006D3C95" w:rsidP="006D3C95">
      <w:pPr>
        <w:pStyle w:val="entry-unrelated"/>
        <w:spacing w:before="120" w:beforeAutospacing="0" w:after="0" w:afterAutospacing="0"/>
        <w:rPr>
          <w:rFonts w:ascii="Arial" w:hAnsi="Arial" w:cs="Arial"/>
          <w:color w:val="000000"/>
          <w:sz w:val="18"/>
          <w:szCs w:val="18"/>
        </w:rPr>
      </w:pPr>
      <w:r w:rsidRPr="00A5681F">
        <w:rPr>
          <w:rFonts w:ascii="Arial" w:hAnsi="Arial" w:cs="Arial"/>
          <w:color w:val="000000"/>
          <w:sz w:val="18"/>
          <w:szCs w:val="18"/>
        </w:rPr>
        <w:t>Il faut donc éviter d'avoir une approche trop commerciale dans les contenus que vous diffusez sur les réseaux sociaux.  Privilégiez des contenus avant tout intéressants pour les internautes.</w:t>
      </w:r>
    </w:p>
    <w:p w14:paraId="749EC003" w14:textId="77777777" w:rsidR="006D3C95" w:rsidRPr="00A5681F" w:rsidRDefault="006D3C95" w:rsidP="006D3C95">
      <w:pPr>
        <w:pStyle w:val="entry-unrelated"/>
        <w:spacing w:before="120" w:beforeAutospacing="0" w:after="0" w:afterAutospacing="0"/>
        <w:rPr>
          <w:rFonts w:ascii="Arial" w:hAnsi="Arial" w:cs="Arial"/>
          <w:color w:val="000000"/>
          <w:sz w:val="18"/>
          <w:szCs w:val="18"/>
        </w:rPr>
      </w:pPr>
      <w:r w:rsidRPr="00A5681F">
        <w:rPr>
          <w:rFonts w:ascii="Arial" w:hAnsi="Arial" w:cs="Arial"/>
          <w:color w:val="000000"/>
          <w:sz w:val="18"/>
          <w:szCs w:val="18"/>
        </w:rPr>
        <w:t>Ne minimisez pas l'investissement nécessaire à une présence efficace sur les réseaux sociaux. Certes, ces supports sont gratuits (hors achat d'espace réalisé en complément) mais ils demandent une réelle implication en termes de temps afin de préparer les contenus et d'animer la communauté des internautes qui vous suit sur ces médias.</w:t>
      </w:r>
    </w:p>
    <w:bookmarkEnd w:id="3"/>
    <w:p w14:paraId="093927FB" w14:textId="77777777" w:rsidR="006D3C95" w:rsidRPr="00D23388" w:rsidRDefault="006D3C95" w:rsidP="006D3C95">
      <w:pPr>
        <w:spacing w:line="220" w:lineRule="atLeast"/>
        <w:ind w:right="284"/>
        <w:jc w:val="right"/>
        <w:rPr>
          <w:rFonts w:cs="Arial"/>
          <w:sz w:val="18"/>
        </w:rPr>
      </w:pPr>
      <w:r w:rsidRPr="00D23388">
        <w:rPr>
          <w:rFonts w:cs="Arial"/>
          <w:sz w:val="18"/>
        </w:rPr>
        <w:t xml:space="preserve">Source : </w:t>
      </w:r>
      <w:hyperlink r:id="rId12" w:history="1">
        <w:r w:rsidRPr="00D23388">
          <w:rPr>
            <w:rStyle w:val="Lienhypertexte"/>
            <w:rFonts w:cs="Arial"/>
            <w:sz w:val="18"/>
          </w:rPr>
          <w:t>https://www.afecreation.fr/pid12268/les-reseaux-sociaux.html</w:t>
        </w:r>
      </w:hyperlink>
    </w:p>
    <w:bookmarkEnd w:id="0"/>
    <w:p w14:paraId="36D63AAA" w14:textId="77777777" w:rsidR="00DD3CE7" w:rsidRDefault="00DD3CE7" w:rsidP="00DD3CE7">
      <w:pPr>
        <w:spacing w:before="240" w:after="120"/>
        <w:rPr>
          <w:rFonts w:cs="Arial"/>
          <w:b/>
          <w:sz w:val="24"/>
        </w:rPr>
      </w:pPr>
      <w:r>
        <w:rPr>
          <w:rFonts w:cs="Arial"/>
          <w:b/>
          <w:sz w:val="24"/>
        </w:rPr>
        <w:lastRenderedPageBreak/>
        <w:t>Travail à faire</w:t>
      </w:r>
      <w:r>
        <w:rPr>
          <w:rFonts w:cs="Arial"/>
          <w:b/>
          <w:sz w:val="24"/>
        </w:rPr>
        <w:tab/>
      </w:r>
    </w:p>
    <w:p w14:paraId="539556D6" w14:textId="25D19BCB" w:rsidR="00DD3CE7" w:rsidRDefault="00DD3CE7" w:rsidP="00DD3CE7">
      <w:pPr>
        <w:pStyle w:val="Textedebulles"/>
        <w:numPr>
          <w:ilvl w:val="0"/>
          <w:numId w:val="6"/>
        </w:numPr>
        <w:jc w:val="both"/>
        <w:rPr>
          <w:rFonts w:ascii="Arial" w:hAnsi="Arial" w:cs="Arial"/>
          <w:sz w:val="20"/>
        </w:rPr>
      </w:pPr>
      <w:r>
        <w:rPr>
          <w:rFonts w:ascii="Arial" w:hAnsi="Arial" w:cs="Arial"/>
          <w:sz w:val="20"/>
        </w:rPr>
        <w:t>Quels sont les avantages de communiquer par les réseaux sociaux ?</w:t>
      </w:r>
    </w:p>
    <w:p w14:paraId="233129BC" w14:textId="77777777" w:rsidR="00DD3CE7" w:rsidRDefault="00DD3CE7" w:rsidP="00DD3CE7">
      <w:pPr>
        <w:pStyle w:val="Textedebulles"/>
        <w:jc w:val="both"/>
        <w:rPr>
          <w:rFonts w:ascii="Arial" w:hAnsi="Arial" w:cs="Arial"/>
          <w:sz w:val="20"/>
        </w:rPr>
      </w:pPr>
    </w:p>
    <w:p w14:paraId="301ACA8B" w14:textId="77777777" w:rsidR="00DD3CE7" w:rsidRDefault="00DD3CE7" w:rsidP="00DD3CE7">
      <w:pPr>
        <w:pStyle w:val="Textedebulles"/>
        <w:jc w:val="both"/>
        <w:rPr>
          <w:rFonts w:ascii="Arial" w:hAnsi="Arial" w:cs="Arial"/>
          <w:sz w:val="20"/>
        </w:rPr>
      </w:pPr>
    </w:p>
    <w:p w14:paraId="0ED907A6" w14:textId="75526E98" w:rsidR="00DD3CE7" w:rsidRDefault="00DD3CE7" w:rsidP="00DD3CE7">
      <w:pPr>
        <w:pStyle w:val="Textedebulles"/>
        <w:numPr>
          <w:ilvl w:val="0"/>
          <w:numId w:val="6"/>
        </w:numPr>
        <w:jc w:val="both"/>
        <w:rPr>
          <w:rFonts w:ascii="Arial" w:hAnsi="Arial" w:cs="Arial"/>
          <w:sz w:val="20"/>
        </w:rPr>
      </w:pPr>
      <w:r>
        <w:rPr>
          <w:rFonts w:ascii="Arial" w:hAnsi="Arial" w:cs="Arial"/>
          <w:sz w:val="20"/>
        </w:rPr>
        <w:t>Quelle</w:t>
      </w:r>
      <w:r w:rsidR="006D3C95">
        <w:rPr>
          <w:rFonts w:ascii="Arial" w:hAnsi="Arial" w:cs="Arial"/>
          <w:sz w:val="20"/>
        </w:rPr>
        <w:t>s</w:t>
      </w:r>
      <w:r>
        <w:rPr>
          <w:rFonts w:ascii="Arial" w:hAnsi="Arial" w:cs="Arial"/>
          <w:sz w:val="20"/>
        </w:rPr>
        <w:t xml:space="preserve"> sont les conditions à réunir pour qu’une communication sur les réseaux sociaux soit efficace ?</w:t>
      </w:r>
    </w:p>
    <w:p w14:paraId="370713EB" w14:textId="77777777" w:rsidR="00DD3CE7" w:rsidRDefault="00DD3CE7" w:rsidP="00DD3CE7">
      <w:pPr>
        <w:pStyle w:val="Textedebulles"/>
        <w:jc w:val="both"/>
        <w:rPr>
          <w:rFonts w:ascii="Arial" w:hAnsi="Arial" w:cs="Arial"/>
          <w:sz w:val="20"/>
        </w:rPr>
      </w:pPr>
    </w:p>
    <w:p w14:paraId="2593E315" w14:textId="77777777" w:rsidR="00DD3CE7" w:rsidRDefault="00DD3CE7" w:rsidP="00DD3CE7">
      <w:pPr>
        <w:pStyle w:val="Textedebulles"/>
        <w:jc w:val="both"/>
        <w:rPr>
          <w:rFonts w:ascii="Arial" w:hAnsi="Arial" w:cs="Arial"/>
          <w:sz w:val="20"/>
        </w:rPr>
      </w:pPr>
    </w:p>
    <w:p w14:paraId="357B65C3" w14:textId="77777777" w:rsidR="00DD3CE7" w:rsidRDefault="00DD3CE7" w:rsidP="00DD3CE7">
      <w:pPr>
        <w:pStyle w:val="Textedebulles"/>
        <w:jc w:val="both"/>
        <w:rPr>
          <w:rFonts w:ascii="Arial" w:hAnsi="Arial" w:cs="Arial"/>
          <w:sz w:val="20"/>
        </w:rPr>
      </w:pPr>
    </w:p>
    <w:p w14:paraId="59FBA81B" w14:textId="4FD43E28" w:rsidR="00DD3CE7" w:rsidRDefault="00DD3CE7" w:rsidP="00DD3CE7">
      <w:pPr>
        <w:pStyle w:val="Textedebulles"/>
        <w:numPr>
          <w:ilvl w:val="0"/>
          <w:numId w:val="6"/>
        </w:numPr>
        <w:jc w:val="both"/>
        <w:rPr>
          <w:rFonts w:ascii="Arial" w:hAnsi="Arial" w:cs="Arial"/>
          <w:sz w:val="20"/>
        </w:rPr>
      </w:pPr>
      <w:r>
        <w:rPr>
          <w:rFonts w:ascii="Arial" w:hAnsi="Arial" w:cs="Arial"/>
          <w:sz w:val="20"/>
        </w:rPr>
        <w:t>Quels sont les pièges à éviter sur les réseaux sociaux ?</w:t>
      </w:r>
    </w:p>
    <w:p w14:paraId="266CEB7A" w14:textId="77777777" w:rsidR="009C65DA" w:rsidRPr="00DD3CE7" w:rsidRDefault="009C65DA" w:rsidP="00DD3CE7"/>
    <w:sectPr w:rsidR="009C65DA" w:rsidRPr="00DD3CE7" w:rsidSect="003933D6">
      <w:pgSz w:w="11906" w:h="16838"/>
      <w:pgMar w:top="85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081"/>
    <w:multiLevelType w:val="hybridMultilevel"/>
    <w:tmpl w:val="57FCB0F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26E964A8"/>
    <w:multiLevelType w:val="hybridMultilevel"/>
    <w:tmpl w:val="D62AA3C0"/>
    <w:lvl w:ilvl="0" w:tplc="CF928FB6">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276D37CA"/>
    <w:multiLevelType w:val="hybridMultilevel"/>
    <w:tmpl w:val="2462095A"/>
    <w:lvl w:ilvl="0" w:tplc="EE0E422E">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2ACB5959"/>
    <w:multiLevelType w:val="hybridMultilevel"/>
    <w:tmpl w:val="D6AE901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2D972341"/>
    <w:multiLevelType w:val="hybridMultilevel"/>
    <w:tmpl w:val="6FB017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ED36D62"/>
    <w:multiLevelType w:val="hybridMultilevel"/>
    <w:tmpl w:val="532AEF80"/>
    <w:lvl w:ilvl="0" w:tplc="040C0001">
      <w:start w:val="1"/>
      <w:numFmt w:val="bullet"/>
      <w:lvlText w:val=""/>
      <w:lvlJc w:val="left"/>
      <w:pPr>
        <w:ind w:left="568" w:hanging="360"/>
      </w:pPr>
      <w:rPr>
        <w:rFonts w:ascii="Symbol" w:hAnsi="Symbol" w:hint="default"/>
      </w:rPr>
    </w:lvl>
    <w:lvl w:ilvl="1" w:tplc="040C0003">
      <w:start w:val="1"/>
      <w:numFmt w:val="bullet"/>
      <w:lvlText w:val="o"/>
      <w:lvlJc w:val="left"/>
      <w:pPr>
        <w:ind w:left="1288" w:hanging="360"/>
      </w:pPr>
      <w:rPr>
        <w:rFonts w:ascii="Courier New" w:hAnsi="Courier New" w:cs="Courier New" w:hint="default"/>
      </w:rPr>
    </w:lvl>
    <w:lvl w:ilvl="2" w:tplc="040C0005">
      <w:start w:val="1"/>
      <w:numFmt w:val="bullet"/>
      <w:lvlText w:val=""/>
      <w:lvlJc w:val="left"/>
      <w:pPr>
        <w:ind w:left="2008" w:hanging="360"/>
      </w:pPr>
      <w:rPr>
        <w:rFonts w:ascii="Wingdings" w:hAnsi="Wingdings" w:hint="default"/>
      </w:rPr>
    </w:lvl>
    <w:lvl w:ilvl="3" w:tplc="040C0001">
      <w:start w:val="1"/>
      <w:numFmt w:val="bullet"/>
      <w:lvlText w:val=""/>
      <w:lvlJc w:val="left"/>
      <w:pPr>
        <w:ind w:left="2728" w:hanging="360"/>
      </w:pPr>
      <w:rPr>
        <w:rFonts w:ascii="Symbol" w:hAnsi="Symbol" w:hint="default"/>
      </w:rPr>
    </w:lvl>
    <w:lvl w:ilvl="4" w:tplc="040C0003">
      <w:start w:val="1"/>
      <w:numFmt w:val="bullet"/>
      <w:lvlText w:val="o"/>
      <w:lvlJc w:val="left"/>
      <w:pPr>
        <w:ind w:left="3448" w:hanging="360"/>
      </w:pPr>
      <w:rPr>
        <w:rFonts w:ascii="Courier New" w:hAnsi="Courier New" w:cs="Courier New" w:hint="default"/>
      </w:rPr>
    </w:lvl>
    <w:lvl w:ilvl="5" w:tplc="040C0005">
      <w:start w:val="1"/>
      <w:numFmt w:val="bullet"/>
      <w:lvlText w:val=""/>
      <w:lvlJc w:val="left"/>
      <w:pPr>
        <w:ind w:left="4168" w:hanging="360"/>
      </w:pPr>
      <w:rPr>
        <w:rFonts w:ascii="Wingdings" w:hAnsi="Wingdings" w:hint="default"/>
      </w:rPr>
    </w:lvl>
    <w:lvl w:ilvl="6" w:tplc="040C0001">
      <w:start w:val="1"/>
      <w:numFmt w:val="bullet"/>
      <w:lvlText w:val=""/>
      <w:lvlJc w:val="left"/>
      <w:pPr>
        <w:ind w:left="4888" w:hanging="360"/>
      </w:pPr>
      <w:rPr>
        <w:rFonts w:ascii="Symbol" w:hAnsi="Symbol" w:hint="default"/>
      </w:rPr>
    </w:lvl>
    <w:lvl w:ilvl="7" w:tplc="040C0003">
      <w:start w:val="1"/>
      <w:numFmt w:val="bullet"/>
      <w:lvlText w:val="o"/>
      <w:lvlJc w:val="left"/>
      <w:pPr>
        <w:ind w:left="5608" w:hanging="360"/>
      </w:pPr>
      <w:rPr>
        <w:rFonts w:ascii="Courier New" w:hAnsi="Courier New" w:cs="Courier New" w:hint="default"/>
      </w:rPr>
    </w:lvl>
    <w:lvl w:ilvl="8" w:tplc="040C0005">
      <w:start w:val="1"/>
      <w:numFmt w:val="bullet"/>
      <w:lvlText w:val=""/>
      <w:lvlJc w:val="left"/>
      <w:pPr>
        <w:ind w:left="6328" w:hanging="360"/>
      </w:pPr>
      <w:rPr>
        <w:rFonts w:ascii="Wingdings" w:hAnsi="Wingdings" w:hint="default"/>
      </w:rPr>
    </w:lvl>
  </w:abstractNum>
  <w:abstractNum w:abstractNumId="6" w15:restartNumberingAfterBreak="0">
    <w:nsid w:val="46DA62C3"/>
    <w:multiLevelType w:val="hybridMultilevel"/>
    <w:tmpl w:val="5EFC67C8"/>
    <w:lvl w:ilvl="0" w:tplc="4D1EF278">
      <w:start w:val="2"/>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5BD13470"/>
    <w:multiLevelType w:val="hybridMultilevel"/>
    <w:tmpl w:val="DD44F8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3492459"/>
    <w:multiLevelType w:val="hybridMultilevel"/>
    <w:tmpl w:val="363AA7F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1578636681">
    <w:abstractNumId w:val="4"/>
  </w:num>
  <w:num w:numId="2" w16cid:durableId="1608737278">
    <w:abstractNumId w:val="3"/>
  </w:num>
  <w:num w:numId="3" w16cid:durableId="24256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3122073">
    <w:abstractNumId w:val="0"/>
  </w:num>
  <w:num w:numId="5" w16cid:durableId="1924953917">
    <w:abstractNumId w:val="8"/>
  </w:num>
  <w:num w:numId="6" w16cid:durableId="1215582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7663638">
    <w:abstractNumId w:val="6"/>
  </w:num>
  <w:num w:numId="8" w16cid:durableId="1442454241">
    <w:abstractNumId w:val="5"/>
  </w:num>
  <w:num w:numId="9" w16cid:durableId="1223248586">
    <w:abstractNumId w:val="2"/>
  </w:num>
  <w:num w:numId="10" w16cid:durableId="1520386821">
    <w:abstractNumId w:val="1"/>
  </w:num>
  <w:num w:numId="11" w16cid:durableId="2074346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56"/>
    <w:rsid w:val="00012322"/>
    <w:rsid w:val="000F5618"/>
    <w:rsid w:val="0011531A"/>
    <w:rsid w:val="001F1E6E"/>
    <w:rsid w:val="00353408"/>
    <w:rsid w:val="003933D6"/>
    <w:rsid w:val="003D44A8"/>
    <w:rsid w:val="00475111"/>
    <w:rsid w:val="00536115"/>
    <w:rsid w:val="005C3DA9"/>
    <w:rsid w:val="005D216E"/>
    <w:rsid w:val="0068742B"/>
    <w:rsid w:val="006D3C95"/>
    <w:rsid w:val="007A1961"/>
    <w:rsid w:val="007F72E2"/>
    <w:rsid w:val="0084581D"/>
    <w:rsid w:val="008463C5"/>
    <w:rsid w:val="009C65DA"/>
    <w:rsid w:val="00A02EE2"/>
    <w:rsid w:val="00BC4926"/>
    <w:rsid w:val="00BE6A34"/>
    <w:rsid w:val="00C37056"/>
    <w:rsid w:val="00CC27C5"/>
    <w:rsid w:val="00DD3CE7"/>
    <w:rsid w:val="00E72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B361"/>
  <w15:chartTrackingRefBased/>
  <w15:docId w15:val="{72517738-587F-4A94-A1AA-32EC2068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6"/>
    <w:pPr>
      <w:spacing w:after="0" w:line="240" w:lineRule="auto"/>
      <w:jc w:val="both"/>
    </w:pPr>
    <w:rPr>
      <w:rFonts w:ascii="Arial" w:hAnsi="Arial"/>
      <w:sz w:val="20"/>
    </w:rPr>
  </w:style>
  <w:style w:type="paragraph" w:styleId="Titre1">
    <w:name w:val="heading 1"/>
    <w:basedOn w:val="Normal"/>
    <w:next w:val="Normal"/>
    <w:link w:val="Titre1Car"/>
    <w:uiPriority w:val="9"/>
    <w:qFormat/>
    <w:rsid w:val="005D21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8463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C37056"/>
    <w:pPr>
      <w:ind w:left="360" w:hanging="360"/>
      <w:outlineLvl w:val="2"/>
    </w:pPr>
    <w:rPr>
      <w:rFonts w:eastAsia="Times New Roman" w:cs="Times New Roman"/>
      <w:b/>
      <w:sz w:val="24"/>
      <w:szCs w:val="24"/>
      <w:lang w:eastAsia="fr-FR"/>
    </w:rPr>
  </w:style>
  <w:style w:type="paragraph" w:styleId="Titre4">
    <w:name w:val="heading 4"/>
    <w:basedOn w:val="Normal"/>
    <w:next w:val="Normal"/>
    <w:link w:val="Titre4Car"/>
    <w:uiPriority w:val="9"/>
    <w:semiHidden/>
    <w:unhideWhenUsed/>
    <w:qFormat/>
    <w:rsid w:val="0001232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37056"/>
    <w:rPr>
      <w:rFonts w:ascii="Arial" w:eastAsia="Times New Roman" w:hAnsi="Arial" w:cs="Times New Roman"/>
      <w:b/>
      <w:sz w:val="24"/>
      <w:szCs w:val="24"/>
      <w:lang w:eastAsia="fr-FR"/>
    </w:rPr>
  </w:style>
  <w:style w:type="character" w:styleId="Lienhypertexte">
    <w:name w:val="Hyperlink"/>
    <w:basedOn w:val="Policepardfaut"/>
    <w:uiPriority w:val="99"/>
    <w:unhideWhenUsed/>
    <w:rsid w:val="00C37056"/>
    <w:rPr>
      <w:color w:val="0000FF"/>
      <w:u w:val="single"/>
    </w:rPr>
  </w:style>
  <w:style w:type="table" w:styleId="Grilledutableau">
    <w:name w:val="Table Grid"/>
    <w:basedOn w:val="TableauNormal"/>
    <w:uiPriority w:val="59"/>
    <w:rsid w:val="00C3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3933D6"/>
    <w:pPr>
      <w:ind w:left="720"/>
      <w:contextualSpacing/>
    </w:pPr>
  </w:style>
  <w:style w:type="character" w:customStyle="1" w:styleId="Titre2Car">
    <w:name w:val="Titre 2 Car"/>
    <w:basedOn w:val="Policepardfaut"/>
    <w:link w:val="Titre2"/>
    <w:uiPriority w:val="9"/>
    <w:semiHidden/>
    <w:rsid w:val="008463C5"/>
    <w:rPr>
      <w:rFonts w:asciiTheme="majorHAnsi" w:eastAsiaTheme="majorEastAsia" w:hAnsiTheme="majorHAnsi" w:cstheme="majorBidi"/>
      <w:color w:val="2E74B5" w:themeColor="accent1" w:themeShade="BF"/>
      <w:sz w:val="26"/>
      <w:szCs w:val="26"/>
    </w:rPr>
  </w:style>
  <w:style w:type="character" w:customStyle="1" w:styleId="Titre4Car">
    <w:name w:val="Titre 4 Car"/>
    <w:basedOn w:val="Policepardfaut"/>
    <w:link w:val="Titre4"/>
    <w:uiPriority w:val="9"/>
    <w:semiHidden/>
    <w:rsid w:val="00012322"/>
    <w:rPr>
      <w:rFonts w:asciiTheme="majorHAnsi" w:eastAsiaTheme="majorEastAsia" w:hAnsiTheme="majorHAnsi" w:cstheme="majorBidi"/>
      <w:i/>
      <w:iCs/>
      <w:color w:val="2E74B5" w:themeColor="accent1" w:themeShade="BF"/>
      <w:sz w:val="20"/>
    </w:rPr>
  </w:style>
  <w:style w:type="paragraph" w:styleId="Textedebulles">
    <w:name w:val="Balloon Text"/>
    <w:basedOn w:val="Normal"/>
    <w:link w:val="TextedebullesCar"/>
    <w:uiPriority w:val="99"/>
    <w:semiHidden/>
    <w:unhideWhenUsed/>
    <w:rsid w:val="00012322"/>
    <w:pPr>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012322"/>
    <w:rPr>
      <w:rFonts w:ascii="Tahoma" w:hAnsi="Tahoma" w:cs="Tahoma"/>
      <w:sz w:val="16"/>
      <w:szCs w:val="16"/>
    </w:rPr>
  </w:style>
  <w:style w:type="character" w:customStyle="1" w:styleId="Titre1Car">
    <w:name w:val="Titre 1 Car"/>
    <w:basedOn w:val="Policepardfaut"/>
    <w:link w:val="Titre1"/>
    <w:uiPriority w:val="9"/>
    <w:rsid w:val="005D216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D3CE7"/>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entry-unrelated">
    <w:name w:val="entry-unrelated"/>
    <w:basedOn w:val="Normal"/>
    <w:rsid w:val="00DD3CE7"/>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8106">
      <w:bodyDiv w:val="1"/>
      <w:marLeft w:val="0"/>
      <w:marRight w:val="0"/>
      <w:marTop w:val="0"/>
      <w:marBottom w:val="0"/>
      <w:divBdr>
        <w:top w:val="none" w:sz="0" w:space="0" w:color="auto"/>
        <w:left w:val="none" w:sz="0" w:space="0" w:color="auto"/>
        <w:bottom w:val="none" w:sz="0" w:space="0" w:color="auto"/>
        <w:right w:val="none" w:sz="0" w:space="0" w:color="auto"/>
      </w:divBdr>
    </w:div>
    <w:div w:id="294216904">
      <w:bodyDiv w:val="1"/>
      <w:marLeft w:val="0"/>
      <w:marRight w:val="0"/>
      <w:marTop w:val="0"/>
      <w:marBottom w:val="0"/>
      <w:divBdr>
        <w:top w:val="none" w:sz="0" w:space="0" w:color="auto"/>
        <w:left w:val="none" w:sz="0" w:space="0" w:color="auto"/>
        <w:bottom w:val="none" w:sz="0" w:space="0" w:color="auto"/>
        <w:right w:val="none" w:sz="0" w:space="0" w:color="auto"/>
      </w:divBdr>
    </w:div>
    <w:div w:id="321666952">
      <w:bodyDiv w:val="1"/>
      <w:marLeft w:val="0"/>
      <w:marRight w:val="0"/>
      <w:marTop w:val="0"/>
      <w:marBottom w:val="0"/>
      <w:divBdr>
        <w:top w:val="none" w:sz="0" w:space="0" w:color="auto"/>
        <w:left w:val="none" w:sz="0" w:space="0" w:color="auto"/>
        <w:bottom w:val="none" w:sz="0" w:space="0" w:color="auto"/>
        <w:right w:val="none" w:sz="0" w:space="0" w:color="auto"/>
      </w:divBdr>
    </w:div>
    <w:div w:id="559026538">
      <w:bodyDiv w:val="1"/>
      <w:marLeft w:val="0"/>
      <w:marRight w:val="0"/>
      <w:marTop w:val="0"/>
      <w:marBottom w:val="0"/>
      <w:divBdr>
        <w:top w:val="none" w:sz="0" w:space="0" w:color="auto"/>
        <w:left w:val="none" w:sz="0" w:space="0" w:color="auto"/>
        <w:bottom w:val="none" w:sz="0" w:space="0" w:color="auto"/>
        <w:right w:val="none" w:sz="0" w:space="0" w:color="auto"/>
      </w:divBdr>
    </w:div>
    <w:div w:id="1274440725">
      <w:bodyDiv w:val="1"/>
      <w:marLeft w:val="0"/>
      <w:marRight w:val="0"/>
      <w:marTop w:val="0"/>
      <w:marBottom w:val="0"/>
      <w:divBdr>
        <w:top w:val="none" w:sz="0" w:space="0" w:color="auto"/>
        <w:left w:val="none" w:sz="0" w:space="0" w:color="auto"/>
        <w:bottom w:val="none" w:sz="0" w:space="0" w:color="auto"/>
        <w:right w:val="none" w:sz="0" w:space="0" w:color="auto"/>
      </w:divBdr>
    </w:div>
    <w:div w:id="14485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afecreation.fr/pid12268/les-reseaux-sociau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hyperlink" Target="http://www.alexitauzin.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3196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2018-04-09T07:11:00Z</dcterms:created>
  <dcterms:modified xsi:type="dcterms:W3CDTF">2025-03-19T16:29:00Z</dcterms:modified>
</cp:coreProperties>
</file>