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600"/>
        <w:gridCol w:w="5272"/>
        <w:gridCol w:w="797"/>
        <w:gridCol w:w="2396"/>
      </w:tblGrid>
      <w:tr w:rsidR="0051658A" w:rsidRPr="00A61A3A" w14:paraId="6EDCF931" w14:textId="77777777" w:rsidTr="0051658A">
        <w:trPr>
          <w:trHeight w:val="386"/>
        </w:trPr>
        <w:tc>
          <w:tcPr>
            <w:tcW w:w="6872" w:type="dxa"/>
            <w:gridSpan w:val="2"/>
            <w:shd w:val="clear" w:color="auto" w:fill="92D050"/>
            <w:vAlign w:val="center"/>
          </w:tcPr>
          <w:p w14:paraId="20AAA88B" w14:textId="77777777" w:rsidR="0051658A" w:rsidRPr="00A61A3A" w:rsidRDefault="0051658A" w:rsidP="00F46CD0">
            <w:pPr>
              <w:pStyle w:val="Titre2"/>
              <w:spacing w:before="0" w:after="0"/>
              <w:jc w:val="center"/>
              <w:rPr>
                <w:rFonts w:ascii="Arial" w:hAnsi="Arial"/>
                <w:sz w:val="28"/>
                <w:szCs w:val="22"/>
              </w:rPr>
            </w:pPr>
            <w:r w:rsidRPr="00A61A3A">
              <w:rPr>
                <w:rFonts w:ascii="Arial" w:hAnsi="Arial"/>
                <w:sz w:val="28"/>
                <w:szCs w:val="22"/>
              </w:rPr>
              <w:t>Mission 7 - Réaliser un publipostage et une planche d’étiquettes</w:t>
            </w:r>
          </w:p>
        </w:tc>
        <w:tc>
          <w:tcPr>
            <w:tcW w:w="3193" w:type="dxa"/>
            <w:gridSpan w:val="2"/>
            <w:shd w:val="clear" w:color="auto" w:fill="92D050"/>
            <w:vAlign w:val="center"/>
          </w:tcPr>
          <w:p w14:paraId="4E10A028" w14:textId="77777777" w:rsidR="0051658A" w:rsidRPr="00A61A3A" w:rsidRDefault="0051658A" w:rsidP="00F46CD0">
            <w:pPr>
              <w:pStyle w:val="Titre2"/>
              <w:spacing w:before="0" w:after="0"/>
              <w:jc w:val="center"/>
              <w:rPr>
                <w:rFonts w:ascii="Arial" w:hAnsi="Arial"/>
                <w:sz w:val="28"/>
                <w:szCs w:val="22"/>
              </w:rPr>
            </w:pPr>
            <w:r w:rsidRPr="00A61A3A">
              <w:rPr>
                <w:noProof/>
                <w:sz w:val="28"/>
                <w:szCs w:val="22"/>
              </w:rPr>
              <w:drawing>
                <wp:inline distT="0" distB="0" distL="0" distR="0" wp14:anchorId="17177277" wp14:editId="51D86D0C">
                  <wp:extent cx="1125635" cy="540000"/>
                  <wp:effectExtent l="0" t="0" r="0" b="0"/>
                  <wp:docPr id="59893238" name="Image 59893238" descr="Une image contenant texte, Police, logo, jau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3238" name="Image 59893238" descr="Une image contenant texte, Police, logo, jaun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63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8A" w:rsidRPr="006350C6" w14:paraId="5596D934" w14:textId="77777777" w:rsidTr="0051658A">
        <w:trPr>
          <w:trHeight w:val="386"/>
        </w:trPr>
        <w:tc>
          <w:tcPr>
            <w:tcW w:w="1600" w:type="dxa"/>
            <w:shd w:val="clear" w:color="auto" w:fill="92D050"/>
            <w:vAlign w:val="center"/>
          </w:tcPr>
          <w:p w14:paraId="2E50C4C3" w14:textId="77777777" w:rsidR="0051658A" w:rsidRDefault="0051658A" w:rsidP="00F46CD0">
            <w:pPr>
              <w:jc w:val="center"/>
            </w:pPr>
            <w:r w:rsidRPr="008E3236">
              <w:t>Durée</w:t>
            </w:r>
            <w:r>
              <w:t xml:space="preserve"> : 50’</w:t>
            </w:r>
          </w:p>
        </w:tc>
        <w:tc>
          <w:tcPr>
            <w:tcW w:w="5272" w:type="dxa"/>
            <w:shd w:val="clear" w:color="auto" w:fill="92D050"/>
            <w:vAlign w:val="center"/>
          </w:tcPr>
          <w:p w14:paraId="6B993F55" w14:textId="77777777" w:rsidR="0051658A" w:rsidRDefault="0051658A" w:rsidP="00F46CD0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7CF9104D" wp14:editId="79F35095">
                  <wp:extent cx="288000" cy="288000"/>
                  <wp:effectExtent l="0" t="0" r="0" b="0"/>
                  <wp:docPr id="800723566" name="Graphique 80072356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Graphique 93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066752A7" wp14:editId="44DA8126">
                  <wp:extent cx="473010" cy="324000"/>
                  <wp:effectExtent l="0" t="0" r="3810" b="0"/>
                  <wp:docPr id="474407145" name="Graphique 18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35691" name="Graphique 434035691" descr="Groupe avec un remplissage uni"/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15400" b="16101"/>
                          <a:stretch/>
                        </pic:blipFill>
                        <pic:spPr bwMode="auto">
                          <a:xfrm>
                            <a:off x="0" y="0"/>
                            <a:ext cx="473010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shd w:val="clear" w:color="auto" w:fill="92D050"/>
            <w:vAlign w:val="center"/>
          </w:tcPr>
          <w:p w14:paraId="711F9F8E" w14:textId="77777777" w:rsidR="0051658A" w:rsidRDefault="0051658A" w:rsidP="00F46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99564A" wp14:editId="76DC500E">
                  <wp:extent cx="369416" cy="360000"/>
                  <wp:effectExtent l="0" t="0" r="0" b="2540"/>
                  <wp:docPr id="895482507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482507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shd w:val="clear" w:color="auto" w:fill="92D050"/>
            <w:vAlign w:val="center"/>
          </w:tcPr>
          <w:p w14:paraId="6538F834" w14:textId="63C54995" w:rsidR="0051658A" w:rsidRDefault="0051658A" w:rsidP="00F46CD0">
            <w:pPr>
              <w:jc w:val="center"/>
            </w:pPr>
            <w:r>
              <w:t xml:space="preserve">Source | </w:t>
            </w:r>
            <w:r>
              <w:t>F</w:t>
            </w:r>
            <w:r>
              <w:t>ichier client</w:t>
            </w:r>
          </w:p>
        </w:tc>
      </w:tr>
    </w:tbl>
    <w:p w14:paraId="3C8A03D3" w14:textId="77777777" w:rsidR="00774631" w:rsidRDefault="00774631" w:rsidP="00774631">
      <w:pPr>
        <w:shd w:val="clear" w:color="auto" w:fill="E2EFD9" w:themeFill="accent6" w:themeFillTint="33"/>
        <w:spacing w:before="120"/>
        <w:jc w:val="center"/>
        <w:rPr>
          <w:b/>
        </w:rPr>
      </w:pPr>
      <w:r>
        <w:rPr>
          <w:b/>
        </w:rPr>
        <w:t>Jeux sérieux</w:t>
      </w:r>
    </w:p>
    <w:p w14:paraId="15C188AD" w14:textId="77777777" w:rsidR="00774631" w:rsidRDefault="00774631" w:rsidP="00774631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after="120"/>
        <w:ind w:left="284" w:hanging="284"/>
      </w:pPr>
      <w:r>
        <w:t>Concevoir des groupes de 4 étudiants,</w:t>
      </w:r>
    </w:p>
    <w:p w14:paraId="3CA51237" w14:textId="77777777" w:rsidR="00774631" w:rsidRDefault="00774631" w:rsidP="00774631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after="120"/>
        <w:ind w:left="284" w:hanging="284"/>
      </w:pPr>
      <w:r>
        <w:t>Chaque étudiant conçoit son publipostage au sein du groupe,</w:t>
      </w:r>
    </w:p>
    <w:p w14:paraId="23B898C1" w14:textId="77777777" w:rsidR="00774631" w:rsidRDefault="00774631" w:rsidP="00774631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after="120"/>
        <w:ind w:left="284" w:hanging="284"/>
      </w:pPr>
      <w:r>
        <w:rPr>
          <w:rFonts w:cs="Arial"/>
        </w:rPr>
        <w:t>Á</w:t>
      </w:r>
      <w:r>
        <w:t xml:space="preserve"> l’issue des 40 minutes, le groupe compare et analyse les productions de chacun et retient le document qui sera soumis au formateur et/ou aux autres groupes. </w:t>
      </w:r>
    </w:p>
    <w:p w14:paraId="70388C2A" w14:textId="77777777" w:rsidR="00774631" w:rsidRPr="00277FEB" w:rsidRDefault="00774631" w:rsidP="00774631">
      <w:pPr>
        <w:spacing w:after="120"/>
        <w:jc w:val="both"/>
        <w:rPr>
          <w:b/>
          <w:sz w:val="24"/>
        </w:rPr>
      </w:pPr>
      <w:r w:rsidRPr="00277FEB">
        <w:rPr>
          <w:b/>
          <w:sz w:val="24"/>
        </w:rPr>
        <w:t>Contexte professionnel</w:t>
      </w:r>
    </w:p>
    <w:p w14:paraId="44661D7F" w14:textId="77777777" w:rsidR="00774631" w:rsidRDefault="00774631" w:rsidP="00774631">
      <w:pPr>
        <w:spacing w:before="120"/>
      </w:pPr>
      <w:r>
        <w:t>L’entreprise tiendra un stand à la foire de Lyon du 23 mars au 2 avril à Eurexpo. Vous devez mettre en forme la lettre d’invitation professionnelle qui sera envoyée à nos clients et qui doublera le mél envoyé par ailleurs (mission 3, dossier 3).</w:t>
      </w:r>
    </w:p>
    <w:p w14:paraId="1C865CE4" w14:textId="77777777" w:rsidR="00774631" w:rsidRDefault="00774631" w:rsidP="00774631"/>
    <w:p w14:paraId="69A662CE" w14:textId="77777777" w:rsidR="00774631" w:rsidRPr="002D3596" w:rsidRDefault="00774631" w:rsidP="00774631">
      <w:pPr>
        <w:rPr>
          <w:b/>
          <w:sz w:val="24"/>
        </w:rPr>
      </w:pPr>
      <w:r w:rsidRPr="002D3596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2F2959B8" w14:textId="77777777" w:rsidR="00774631" w:rsidRPr="00CE773D" w:rsidRDefault="00774631" w:rsidP="00774631">
      <w:pPr>
        <w:pStyle w:val="Titre2"/>
        <w:rPr>
          <w:rFonts w:ascii="Arial" w:hAnsi="Arial"/>
          <w:sz w:val="20"/>
        </w:rPr>
      </w:pPr>
      <w:r w:rsidRPr="00CE773D">
        <w:rPr>
          <w:rFonts w:ascii="Arial" w:hAnsi="Arial"/>
          <w:sz w:val="20"/>
        </w:rPr>
        <w:t>A. Publipostage</w:t>
      </w:r>
    </w:p>
    <w:p w14:paraId="6C7608F0" w14:textId="77777777" w:rsidR="00E428F0" w:rsidRDefault="00E428F0" w:rsidP="00E428F0">
      <w:pPr>
        <w:pStyle w:val="Paragraphedeliste"/>
        <w:numPr>
          <w:ilvl w:val="0"/>
          <w:numId w:val="3"/>
        </w:numPr>
        <w:spacing w:line="276" w:lineRule="auto"/>
      </w:pPr>
      <w:r>
        <w:t>Mettez en forme le courrier qui sera envoyé par publipostage dans un nouveau fichier (</w:t>
      </w:r>
      <w:r>
        <w:rPr>
          <w:b/>
          <w:bCs/>
        </w:rPr>
        <w:t>d</w:t>
      </w:r>
      <w:r w:rsidRPr="001F2104">
        <w:rPr>
          <w:b/>
          <w:bCs/>
        </w:rPr>
        <w:t>ocument</w:t>
      </w:r>
      <w:r>
        <w:t>).</w:t>
      </w:r>
    </w:p>
    <w:p w14:paraId="6D3E116D" w14:textId="77777777" w:rsidR="00774631" w:rsidRDefault="00774631" w:rsidP="00E428F0">
      <w:pPr>
        <w:pStyle w:val="Paragraphedeliste"/>
        <w:numPr>
          <w:ilvl w:val="0"/>
          <w:numId w:val="3"/>
        </w:numPr>
        <w:spacing w:line="276" w:lineRule="auto"/>
      </w:pPr>
      <w:r>
        <w:t xml:space="preserve">Lancer le publipostage (Voir Ressources) et activez la case </w:t>
      </w:r>
      <w:r w:rsidRPr="00681B3B">
        <w:rPr>
          <w:b/>
        </w:rPr>
        <w:t>Confirmation des conversions</w:t>
      </w:r>
      <w:r w:rsidRPr="00CE773D">
        <w:t xml:space="preserve"> </w:t>
      </w:r>
      <w:r>
        <w:t>à</w:t>
      </w:r>
      <w:r w:rsidRPr="00CE773D">
        <w:t xml:space="preserve"> l'ouverture</w:t>
      </w:r>
      <w:r>
        <w:t>.</w:t>
      </w:r>
    </w:p>
    <w:p w14:paraId="012F740B" w14:textId="77777777" w:rsidR="00774631" w:rsidRDefault="00774631" w:rsidP="00E428F0">
      <w:pPr>
        <w:pStyle w:val="Paragraphedeliste"/>
        <w:numPr>
          <w:ilvl w:val="0"/>
          <w:numId w:val="3"/>
        </w:numPr>
        <w:spacing w:before="120" w:line="276" w:lineRule="auto"/>
      </w:pPr>
      <w:r>
        <w:t xml:space="preserve">Reliez la </w:t>
      </w:r>
      <w:r w:rsidRPr="00CE773D">
        <w:t>matrice</w:t>
      </w:r>
      <w:r>
        <w:t xml:space="preserve"> au </w:t>
      </w:r>
      <w:r w:rsidRPr="00CE773D">
        <w:t xml:space="preserve">fichier </w:t>
      </w:r>
      <w:r>
        <w:t>c</w:t>
      </w:r>
      <w:r w:rsidRPr="00CE773D">
        <w:t>lients</w:t>
      </w:r>
      <w:r>
        <w:t xml:space="preserve"> (fichier Excel à télécharger</w:t>
      </w:r>
      <w:r w:rsidRPr="006828DC">
        <w:rPr>
          <w:bCs/>
        </w:rPr>
        <w:t>)</w:t>
      </w:r>
      <w:r>
        <w:t xml:space="preserve"> puis insérez les champs de fusion.</w:t>
      </w:r>
    </w:p>
    <w:p w14:paraId="14837DC6" w14:textId="77777777" w:rsidR="00774631" w:rsidRDefault="00774631" w:rsidP="00E428F0">
      <w:pPr>
        <w:pStyle w:val="Paragraphedeliste"/>
        <w:numPr>
          <w:ilvl w:val="0"/>
          <w:numId w:val="3"/>
        </w:numPr>
        <w:spacing w:before="120" w:line="276" w:lineRule="auto"/>
      </w:pPr>
      <w:r>
        <w:t xml:space="preserve">Insérez le texte conditionnel (Cher ou Chère).                    </w:t>
      </w:r>
    </w:p>
    <w:p w14:paraId="137CDC1E" w14:textId="77777777" w:rsidR="00774631" w:rsidRDefault="00774631" w:rsidP="00E428F0">
      <w:pPr>
        <w:pStyle w:val="Paragraphedeliste"/>
        <w:numPr>
          <w:ilvl w:val="0"/>
          <w:numId w:val="3"/>
        </w:numPr>
        <w:spacing w:before="120" w:line="276" w:lineRule="auto"/>
      </w:pPr>
      <w:r>
        <w:t>Sélectionnez les clients de Lyon, Valence et Grenoble.</w:t>
      </w:r>
    </w:p>
    <w:p w14:paraId="381518F1" w14:textId="77777777" w:rsidR="00774631" w:rsidRDefault="00774631" w:rsidP="00E428F0">
      <w:pPr>
        <w:pStyle w:val="Paragraphedeliste"/>
        <w:numPr>
          <w:ilvl w:val="0"/>
          <w:numId w:val="3"/>
        </w:numPr>
        <w:spacing w:line="276" w:lineRule="auto"/>
      </w:pPr>
      <w:r>
        <w:t>Enregistrez la matrice sous un nom significatif.</w:t>
      </w:r>
    </w:p>
    <w:p w14:paraId="1C6AB3ED" w14:textId="77777777" w:rsidR="00774631" w:rsidRDefault="00774631" w:rsidP="00E428F0">
      <w:pPr>
        <w:pStyle w:val="Paragraphedeliste"/>
        <w:numPr>
          <w:ilvl w:val="0"/>
          <w:numId w:val="3"/>
        </w:numPr>
        <w:spacing w:line="276" w:lineRule="auto"/>
      </w:pPr>
      <w:r>
        <w:t>Fusionnez les lettres dans un nouveau fichier et l’imprimer dans un fichier pdf.</w:t>
      </w:r>
    </w:p>
    <w:p w14:paraId="44854923" w14:textId="1DD010E1" w:rsidR="00774631" w:rsidRDefault="00774631" w:rsidP="00E428F0">
      <w:pPr>
        <w:pStyle w:val="Paragraphedeliste"/>
        <w:numPr>
          <w:ilvl w:val="0"/>
          <w:numId w:val="3"/>
        </w:numPr>
        <w:spacing w:line="276" w:lineRule="auto"/>
      </w:pPr>
      <w:r>
        <w:t>Sauvegardez les lettres types sous le nom significatif dans le dossier </w:t>
      </w:r>
      <w:r w:rsidRPr="00151DE4">
        <w:rPr>
          <w:b/>
        </w:rPr>
        <w:t>Solliet</w:t>
      </w:r>
      <w:r>
        <w:t>.</w:t>
      </w:r>
    </w:p>
    <w:p w14:paraId="4853ACD7" w14:textId="77777777" w:rsidR="00774631" w:rsidRPr="00CE773D" w:rsidRDefault="00774631" w:rsidP="00774631">
      <w:pPr>
        <w:pStyle w:val="Titre2"/>
        <w:rPr>
          <w:rFonts w:ascii="Arial" w:hAnsi="Arial"/>
          <w:sz w:val="20"/>
        </w:rPr>
      </w:pPr>
      <w:r w:rsidRPr="00CE773D">
        <w:rPr>
          <w:rFonts w:ascii="Arial" w:hAnsi="Arial"/>
          <w:sz w:val="20"/>
        </w:rPr>
        <w:t>B. Étiquettes</w:t>
      </w:r>
    </w:p>
    <w:p w14:paraId="4D1A87E0" w14:textId="77777777" w:rsidR="00774631" w:rsidRDefault="00774631" w:rsidP="00E428F0">
      <w:pPr>
        <w:pStyle w:val="Paragraphedeliste"/>
        <w:numPr>
          <w:ilvl w:val="0"/>
          <w:numId w:val="4"/>
        </w:numPr>
        <w:spacing w:line="276" w:lineRule="auto"/>
      </w:pPr>
      <w:r>
        <w:t>Créez la matrice d'étiquettes en utilisant la planche Avery L7159.</w:t>
      </w:r>
    </w:p>
    <w:p w14:paraId="0DDB7911" w14:textId="77777777" w:rsidR="00774631" w:rsidRDefault="00774631" w:rsidP="00E428F0">
      <w:pPr>
        <w:pStyle w:val="Paragraphedeliste"/>
        <w:numPr>
          <w:ilvl w:val="0"/>
          <w:numId w:val="4"/>
        </w:numPr>
        <w:spacing w:before="120" w:line="276" w:lineRule="auto"/>
      </w:pPr>
      <w:r>
        <w:t>Reliez la planche d’étiquettes et le fichier clients et insérer les champs de fusion de l’adresse.</w:t>
      </w:r>
    </w:p>
    <w:p w14:paraId="37C028BD" w14:textId="77777777" w:rsidR="00774631" w:rsidRDefault="00774631" w:rsidP="00E428F0">
      <w:pPr>
        <w:pStyle w:val="Paragraphedeliste"/>
        <w:numPr>
          <w:ilvl w:val="0"/>
          <w:numId w:val="4"/>
        </w:numPr>
        <w:spacing w:before="120" w:line="276" w:lineRule="auto"/>
      </w:pPr>
      <w:r>
        <w:t>Enregistrez et imprimez la matrice d'étiquettes.</w:t>
      </w:r>
    </w:p>
    <w:p w14:paraId="61E7B0E7" w14:textId="77777777" w:rsidR="00774631" w:rsidRDefault="00774631" w:rsidP="00E428F0">
      <w:pPr>
        <w:pStyle w:val="Paragraphedeliste"/>
        <w:numPr>
          <w:ilvl w:val="0"/>
          <w:numId w:val="4"/>
        </w:numPr>
        <w:spacing w:before="120" w:line="276" w:lineRule="auto"/>
      </w:pPr>
      <w:r>
        <w:t xml:space="preserve">Réalisez la fusion des étiquettes destinées aux clients de Valence et Grenoble.  </w:t>
      </w:r>
    </w:p>
    <w:p w14:paraId="107A6A62" w14:textId="77777777" w:rsidR="00774631" w:rsidRDefault="00774631" w:rsidP="00E428F0">
      <w:pPr>
        <w:pStyle w:val="Paragraphedeliste"/>
        <w:numPr>
          <w:ilvl w:val="0"/>
          <w:numId w:val="4"/>
        </w:numPr>
        <w:spacing w:before="120" w:line="276" w:lineRule="auto"/>
      </w:pPr>
      <w:r>
        <w:t>Imprimez les étiquettes dans un fichier pdf.</w:t>
      </w:r>
    </w:p>
    <w:p w14:paraId="434FEA9F" w14:textId="77777777" w:rsidR="00774631" w:rsidRDefault="00774631" w:rsidP="00E428F0">
      <w:pPr>
        <w:pStyle w:val="Paragraphedeliste"/>
        <w:numPr>
          <w:ilvl w:val="0"/>
          <w:numId w:val="4"/>
        </w:numPr>
        <w:spacing w:before="120" w:line="276" w:lineRule="auto"/>
      </w:pPr>
      <w:r>
        <w:t>Sauvegardez les étiquettes qui résultent de la fusion sous un nom significatif.</w:t>
      </w:r>
    </w:p>
    <w:p w14:paraId="72B62DEE" w14:textId="3974560C" w:rsidR="001F462B" w:rsidRDefault="001F462B" w:rsidP="00774631"/>
    <w:p w14:paraId="43A723CE" w14:textId="77777777" w:rsidR="00E428F0" w:rsidRPr="001F2104" w:rsidRDefault="00E428F0" w:rsidP="00E428F0">
      <w:pPr>
        <w:rPr>
          <w:b/>
          <w:bCs/>
          <w:sz w:val="24"/>
          <w:szCs w:val="24"/>
        </w:rPr>
      </w:pPr>
      <w:r w:rsidRPr="001F2104">
        <w:rPr>
          <w:b/>
          <w:bCs/>
          <w:color w:val="FFFFFF" w:themeColor="background1"/>
          <w:sz w:val="24"/>
          <w:szCs w:val="24"/>
          <w:highlight w:val="red"/>
          <w:shd w:val="clear" w:color="auto" w:fill="FFFFFF" w:themeFill="background1"/>
        </w:rPr>
        <w:t>Do</w:t>
      </w:r>
      <w:r>
        <w:rPr>
          <w:b/>
          <w:bCs/>
          <w:color w:val="FFFFFF" w:themeColor="background1"/>
          <w:sz w:val="24"/>
          <w:szCs w:val="24"/>
          <w:highlight w:val="red"/>
          <w:shd w:val="clear" w:color="auto" w:fill="FFFFFF" w:themeFill="background1"/>
        </w:rPr>
        <w:t xml:space="preserve">c. </w:t>
      </w:r>
      <w:r w:rsidRPr="001F2104">
        <w:rPr>
          <w:b/>
          <w:bCs/>
          <w:color w:val="FFFFFF" w:themeColor="background1"/>
          <w:sz w:val="24"/>
          <w:szCs w:val="24"/>
        </w:rPr>
        <w:t xml:space="preserve"> </w:t>
      </w:r>
      <w:r w:rsidRPr="001F2104">
        <w:rPr>
          <w:b/>
          <w:bCs/>
          <w:sz w:val="24"/>
          <w:szCs w:val="24"/>
        </w:rPr>
        <w:t>Texte de la lettre pour le publipostage</w:t>
      </w:r>
    </w:p>
    <w:p w14:paraId="7E157990" w14:textId="77777777" w:rsidR="00E428F0" w:rsidRPr="001F2104" w:rsidRDefault="00E428F0" w:rsidP="00E428F0">
      <w:pPr>
        <w:pStyle w:val="texte"/>
        <w:spacing w:line="240" w:lineRule="auto"/>
        <w:jc w:val="left"/>
        <w:rPr>
          <w:b w:val="0"/>
          <w:bCs w:val="0"/>
          <w:sz w:val="22"/>
          <w:szCs w:val="22"/>
        </w:rPr>
      </w:pPr>
    </w:p>
    <w:p w14:paraId="18E58074" w14:textId="77777777" w:rsidR="00E428F0" w:rsidRPr="001F2104" w:rsidRDefault="00E428F0" w:rsidP="00E428F0">
      <w:pPr>
        <w:tabs>
          <w:tab w:val="left" w:pos="7905"/>
        </w:tabs>
        <w:rPr>
          <w:rFonts w:cs="Arial"/>
          <w:sz w:val="22"/>
        </w:rPr>
      </w:pPr>
      <w:bookmarkStart w:id="0" w:name="_Hlk510796660"/>
      <w:r w:rsidRPr="001F2104">
        <w:rPr>
          <w:rFonts w:cs="Arial"/>
          <w:noProof/>
          <w:sz w:val="22"/>
        </w:rPr>
        <w:drawing>
          <wp:inline distT="0" distB="0" distL="0" distR="0" wp14:anchorId="7842C283" wp14:editId="342D0D7B">
            <wp:extent cx="1077565" cy="516767"/>
            <wp:effectExtent l="0" t="0" r="8890" b="0"/>
            <wp:docPr id="80" name="Image 8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655" cy="5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8E6D" w14:textId="77777777" w:rsidR="00E428F0" w:rsidRPr="001F2104" w:rsidRDefault="00E428F0" w:rsidP="00E428F0">
      <w:pPr>
        <w:tabs>
          <w:tab w:val="left" w:pos="7905"/>
        </w:tabs>
        <w:rPr>
          <w:rFonts w:cs="Arial"/>
          <w:szCs w:val="20"/>
        </w:rPr>
      </w:pPr>
      <w:r w:rsidRPr="001F2104">
        <w:rPr>
          <w:rFonts w:cs="Arial"/>
          <w:szCs w:val="20"/>
        </w:rPr>
        <w:t>MBS - Micro Brasserie du Solliet</w:t>
      </w:r>
    </w:p>
    <w:p w14:paraId="66CDAC7C" w14:textId="77777777" w:rsidR="00E428F0" w:rsidRPr="001F2104" w:rsidRDefault="00E428F0" w:rsidP="00E428F0">
      <w:pPr>
        <w:tabs>
          <w:tab w:val="left" w:pos="7905"/>
        </w:tabs>
        <w:rPr>
          <w:rFonts w:cs="Arial"/>
          <w:szCs w:val="20"/>
        </w:rPr>
      </w:pPr>
      <w:r w:rsidRPr="001F2104">
        <w:rPr>
          <w:rFonts w:cs="Arial"/>
          <w:szCs w:val="20"/>
        </w:rPr>
        <w:t>23 Place de Charvin - 38000 Grenoble</w:t>
      </w:r>
    </w:p>
    <w:p w14:paraId="7B5EF66C" w14:textId="77777777" w:rsidR="00E428F0" w:rsidRPr="001F2104" w:rsidRDefault="00E428F0" w:rsidP="00E428F0">
      <w:pPr>
        <w:rPr>
          <w:rFonts w:cs="Arial"/>
          <w:szCs w:val="20"/>
        </w:rPr>
      </w:pPr>
      <w:r w:rsidRPr="001F2104">
        <w:rPr>
          <w:rFonts w:cs="Arial"/>
          <w:szCs w:val="20"/>
        </w:rPr>
        <w:t xml:space="preserve">Tél. : 09 50 22 xx </w:t>
      </w:r>
      <w:proofErr w:type="spellStart"/>
      <w:r w:rsidRPr="001F2104">
        <w:rPr>
          <w:rFonts w:cs="Arial"/>
          <w:szCs w:val="20"/>
        </w:rPr>
        <w:t>xx</w:t>
      </w:r>
      <w:proofErr w:type="spellEnd"/>
      <w:r w:rsidRPr="001F2104">
        <w:rPr>
          <w:rFonts w:cs="Arial"/>
          <w:szCs w:val="20"/>
        </w:rPr>
        <w:t xml:space="preserve"> - Fax 09 50 22 xx </w:t>
      </w:r>
      <w:proofErr w:type="spellStart"/>
      <w:r w:rsidRPr="001F2104">
        <w:rPr>
          <w:rFonts w:cs="Arial"/>
          <w:szCs w:val="20"/>
        </w:rPr>
        <w:t>xx</w:t>
      </w:r>
      <w:proofErr w:type="spellEnd"/>
    </w:p>
    <w:p w14:paraId="05208439" w14:textId="77777777" w:rsidR="00E428F0" w:rsidRPr="001F2104" w:rsidRDefault="00E428F0" w:rsidP="00E428F0">
      <w:pPr>
        <w:pStyle w:val="texte"/>
        <w:spacing w:line="240" w:lineRule="auto"/>
        <w:jc w:val="left"/>
        <w:rPr>
          <w:b w:val="0"/>
          <w:bCs w:val="0"/>
        </w:rPr>
      </w:pPr>
      <w:r w:rsidRPr="001F2104">
        <w:rPr>
          <w:b w:val="0"/>
          <w:bCs w:val="0"/>
        </w:rPr>
        <w:t xml:space="preserve">Mél : </w:t>
      </w:r>
      <w:hyperlink r:id="rId12" w:history="1">
        <w:r w:rsidRPr="001F2104">
          <w:rPr>
            <w:rStyle w:val="Lienhypertexte"/>
            <w:b w:val="0"/>
            <w:bCs w:val="0"/>
          </w:rPr>
          <w:t>accueil@mbs.com</w:t>
        </w:r>
      </w:hyperlink>
      <w:r w:rsidRPr="001F2104">
        <w:rPr>
          <w:b w:val="0"/>
          <w:bCs w:val="0"/>
        </w:rPr>
        <w:t xml:space="preserve">  -  Site : </w:t>
      </w:r>
      <w:hyperlink r:id="rId13" w:history="1">
        <w:r w:rsidRPr="001F2104">
          <w:rPr>
            <w:rStyle w:val="Lienhypertexte"/>
            <w:b w:val="0"/>
            <w:bCs w:val="0"/>
          </w:rPr>
          <w:t>http://www.mbs.com</w:t>
        </w:r>
      </w:hyperlink>
    </w:p>
    <w:p w14:paraId="4B7D4344" w14:textId="77777777" w:rsidR="00E428F0" w:rsidRPr="001F2104" w:rsidRDefault="00E428F0" w:rsidP="00E428F0">
      <w:pPr>
        <w:pStyle w:val="Noparagraphstyle"/>
        <w:spacing w:line="240" w:lineRule="auto"/>
        <w:rPr>
          <w:rFonts w:ascii="Arial" w:hAnsi="Arial" w:cs="Arial"/>
          <w:sz w:val="20"/>
          <w:szCs w:val="20"/>
        </w:rPr>
      </w:pPr>
      <w:r w:rsidRPr="001F2104">
        <w:rPr>
          <w:rFonts w:ascii="Arial" w:hAnsi="Arial" w:cs="Arial"/>
          <w:sz w:val="20"/>
          <w:szCs w:val="20"/>
        </w:rPr>
        <w:t>Objet : Foire de Lyon du 23 mars au 2 avril</w:t>
      </w:r>
    </w:p>
    <w:p w14:paraId="1F8A6943" w14:textId="77777777" w:rsidR="00E428F0" w:rsidRPr="001F2104" w:rsidRDefault="00E428F0" w:rsidP="00E428F0">
      <w:pPr>
        <w:rPr>
          <w:rFonts w:cs="Arial"/>
          <w:szCs w:val="20"/>
        </w:rPr>
      </w:pPr>
      <w:r w:rsidRPr="001F2104">
        <w:rPr>
          <w:rFonts w:cs="Arial"/>
          <w:noProof/>
          <w:szCs w:val="20"/>
        </w:rPr>
        <w:t>Madame, Monsieur</w:t>
      </w:r>
      <w:r w:rsidRPr="001F2104">
        <w:rPr>
          <w:rFonts w:cs="Arial"/>
          <w:szCs w:val="20"/>
        </w:rPr>
        <w:t>,</w:t>
      </w:r>
    </w:p>
    <w:p w14:paraId="1BF4F5DA" w14:textId="77777777" w:rsidR="00E428F0" w:rsidRPr="001F2104" w:rsidRDefault="00E428F0" w:rsidP="00E428F0">
      <w:pPr>
        <w:rPr>
          <w:rFonts w:cs="Arial"/>
          <w:szCs w:val="20"/>
        </w:rPr>
      </w:pPr>
      <w:r w:rsidRPr="001F2104">
        <w:rPr>
          <w:rFonts w:cs="Arial"/>
          <w:szCs w:val="20"/>
        </w:rPr>
        <w:t xml:space="preserve">Nous vous comptons parmi nos fidèles clients et nous vous informons que notre entreprise sera présente à la foire de Lyon. Ce sera pour nous l’occasion de vous faire découvrir nos bières et notre nouvelle gamme de boissons sans alcool.  </w:t>
      </w:r>
    </w:p>
    <w:p w14:paraId="1F885CC0" w14:textId="77777777" w:rsidR="00E428F0" w:rsidRPr="001F2104" w:rsidRDefault="00E428F0" w:rsidP="00E428F0">
      <w:pPr>
        <w:rPr>
          <w:rFonts w:cs="Arial"/>
          <w:noProof/>
          <w:szCs w:val="20"/>
        </w:rPr>
      </w:pPr>
      <w:r w:rsidRPr="001F2104">
        <w:rPr>
          <w:rFonts w:cs="Arial"/>
          <w:noProof/>
          <w:szCs w:val="20"/>
        </w:rPr>
        <w:t>Foire de Lyon du 23 mars au 2 avril</w:t>
      </w:r>
      <w:r>
        <w:rPr>
          <w:rFonts w:cs="Arial"/>
          <w:noProof/>
          <w:szCs w:val="20"/>
        </w:rPr>
        <w:t xml:space="preserve"> ; </w:t>
      </w:r>
      <w:r w:rsidRPr="001F2104">
        <w:rPr>
          <w:rFonts w:cs="Arial"/>
          <w:noProof/>
          <w:szCs w:val="20"/>
        </w:rPr>
        <w:t>Eurexpo – Chassieu</w:t>
      </w:r>
    </w:p>
    <w:p w14:paraId="4D5B0033" w14:textId="77777777" w:rsidR="00E428F0" w:rsidRPr="001F2104" w:rsidRDefault="00E428F0" w:rsidP="00E428F0">
      <w:pPr>
        <w:rPr>
          <w:rFonts w:cs="Arial"/>
          <w:noProof/>
          <w:szCs w:val="20"/>
        </w:rPr>
      </w:pPr>
      <w:r w:rsidRPr="001F2104">
        <w:rPr>
          <w:rFonts w:cs="Arial"/>
          <w:noProof/>
          <w:szCs w:val="20"/>
        </w:rPr>
        <w:t>Adresse Bd Europe, AV Loiuis Blériot, 69686 Chassieu</w:t>
      </w:r>
      <w:r>
        <w:rPr>
          <w:rFonts w:cs="Arial"/>
          <w:noProof/>
          <w:szCs w:val="20"/>
        </w:rPr>
        <w:t xml:space="preserve"> ; </w:t>
      </w:r>
      <w:r w:rsidRPr="001F2104">
        <w:rPr>
          <w:rFonts w:cs="Arial"/>
          <w:noProof/>
          <w:szCs w:val="20"/>
        </w:rPr>
        <w:t>Hall 4 stand 236.</w:t>
      </w:r>
    </w:p>
    <w:p w14:paraId="37238530" w14:textId="77777777" w:rsidR="00E428F0" w:rsidRPr="001F2104" w:rsidRDefault="00E428F0" w:rsidP="00E428F0">
      <w:pPr>
        <w:rPr>
          <w:rFonts w:cs="Arial"/>
          <w:noProof/>
          <w:szCs w:val="20"/>
        </w:rPr>
      </w:pPr>
      <w:r w:rsidRPr="001F2104">
        <w:rPr>
          <w:rFonts w:cs="Arial"/>
          <w:noProof/>
          <w:szCs w:val="20"/>
        </w:rPr>
        <w:t>Ouvert tous les jours de 10h à 20h NON STOP</w:t>
      </w:r>
      <w:r>
        <w:rPr>
          <w:rFonts w:cs="Arial"/>
          <w:noProof/>
          <w:szCs w:val="20"/>
        </w:rPr>
        <w:t xml:space="preserve"> ; </w:t>
      </w:r>
      <w:r w:rsidRPr="001F2104">
        <w:rPr>
          <w:rFonts w:cs="Arial"/>
          <w:noProof/>
          <w:szCs w:val="20"/>
        </w:rPr>
        <w:t>Nocturnes mardi 27 et vendredi 30 mars jusqu'à 22h.</w:t>
      </w:r>
    </w:p>
    <w:p w14:paraId="68B9420D" w14:textId="77777777" w:rsidR="00E428F0" w:rsidRPr="001F2104" w:rsidRDefault="00E428F0" w:rsidP="00E428F0">
      <w:pPr>
        <w:rPr>
          <w:rFonts w:cs="Arial"/>
          <w:noProof/>
          <w:szCs w:val="20"/>
        </w:rPr>
      </w:pPr>
      <w:r w:rsidRPr="001F2104">
        <w:rPr>
          <w:rFonts w:cs="Arial"/>
          <w:noProof/>
          <w:szCs w:val="20"/>
        </w:rPr>
        <w:t>Si vous souhaitez venir sur notre stand, nous vous ferons parvenir 2 entrées gratuites. Pour les obtenir, répondez à ce mél en précisant votre demande.</w:t>
      </w:r>
    </w:p>
    <w:p w14:paraId="2627CEBB" w14:textId="77777777" w:rsidR="00E428F0" w:rsidRPr="001F2104" w:rsidRDefault="00E428F0" w:rsidP="00E428F0">
      <w:pPr>
        <w:rPr>
          <w:rFonts w:cs="Arial"/>
          <w:noProof/>
          <w:szCs w:val="20"/>
        </w:rPr>
      </w:pPr>
      <w:r w:rsidRPr="001F2104">
        <w:rPr>
          <w:rFonts w:cs="Arial"/>
          <w:noProof/>
          <w:szCs w:val="20"/>
        </w:rPr>
        <w:t>Dans l’attente de vous rencontrer, nous vous adressons nos meilleures salutations.</w:t>
      </w:r>
    </w:p>
    <w:p w14:paraId="3F15D55D" w14:textId="5095EE17" w:rsidR="00E428F0" w:rsidRPr="00774631" w:rsidRDefault="00E428F0" w:rsidP="00774631">
      <w:r w:rsidRPr="001F2104">
        <w:rPr>
          <w:rFonts w:cs="Arial"/>
          <w:noProof/>
          <w:szCs w:val="20"/>
        </w:rPr>
        <w:t>M. Solliet</w:t>
      </w:r>
      <w:r>
        <w:rPr>
          <w:rFonts w:cs="Arial"/>
          <w:noProof/>
          <w:szCs w:val="20"/>
        </w:rPr>
        <w:t xml:space="preserve"> </w:t>
      </w:r>
      <w:r w:rsidRPr="001F2104">
        <w:rPr>
          <w:rFonts w:cs="Arial"/>
          <w:noProof/>
          <w:szCs w:val="20"/>
        </w:rPr>
        <w:t>Directeur</w:t>
      </w:r>
      <w:bookmarkEnd w:id="0"/>
    </w:p>
    <w:sectPr w:rsidR="00E428F0" w:rsidRPr="00774631" w:rsidSect="0051658A">
      <w:pgSz w:w="11906" w:h="16838"/>
      <w:pgMar w:top="851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B37D0"/>
    <w:multiLevelType w:val="hybridMultilevel"/>
    <w:tmpl w:val="F10296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22C12"/>
    <w:multiLevelType w:val="hybridMultilevel"/>
    <w:tmpl w:val="AA782F32"/>
    <w:lvl w:ilvl="0" w:tplc="FE1AE3E0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875E5"/>
    <w:multiLevelType w:val="hybridMultilevel"/>
    <w:tmpl w:val="F8CAE6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C6656"/>
    <w:multiLevelType w:val="hybridMultilevel"/>
    <w:tmpl w:val="8314F5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72429"/>
    <w:multiLevelType w:val="hybridMultilevel"/>
    <w:tmpl w:val="C2EC8C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B564A"/>
    <w:multiLevelType w:val="hybridMultilevel"/>
    <w:tmpl w:val="5E3CA0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789244">
    <w:abstractNumId w:val="1"/>
  </w:num>
  <w:num w:numId="2" w16cid:durableId="1527215230">
    <w:abstractNumId w:val="0"/>
  </w:num>
  <w:num w:numId="3" w16cid:durableId="858004590">
    <w:abstractNumId w:val="6"/>
  </w:num>
  <w:num w:numId="4" w16cid:durableId="806356609">
    <w:abstractNumId w:val="3"/>
  </w:num>
  <w:num w:numId="5" w16cid:durableId="791829590">
    <w:abstractNumId w:val="4"/>
  </w:num>
  <w:num w:numId="6" w16cid:durableId="195511312">
    <w:abstractNumId w:val="5"/>
  </w:num>
  <w:num w:numId="7" w16cid:durableId="150844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2B"/>
    <w:rsid w:val="001F462B"/>
    <w:rsid w:val="00344F39"/>
    <w:rsid w:val="0051658A"/>
    <w:rsid w:val="00774631"/>
    <w:rsid w:val="00984CDE"/>
    <w:rsid w:val="00A02EE2"/>
    <w:rsid w:val="00CD00D7"/>
    <w:rsid w:val="00E4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4028"/>
  <w15:chartTrackingRefBased/>
  <w15:docId w15:val="{DDBEB329-2780-4ABE-BE6D-AA9A505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2B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F462B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4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F462B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Titre2"/>
    <w:link w:val="Titre3Car"/>
    <w:uiPriority w:val="9"/>
    <w:qFormat/>
    <w:rsid w:val="001F462B"/>
    <w:pPr>
      <w:numPr>
        <w:numId w:val="1"/>
      </w:numPr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462B"/>
    <w:rPr>
      <w:rFonts w:ascii="Arial Black" w:eastAsia="Times New Roman" w:hAnsi="Arial Black" w:cs="Arial"/>
      <w:b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462B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F462B"/>
    <w:rPr>
      <w:rFonts w:ascii="Arial Black" w:eastAsia="Times New Roman" w:hAnsi="Arial Black" w:cs="Arial"/>
      <w:b/>
      <w:color w:val="00000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F46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462B"/>
    <w:pPr>
      <w:ind w:left="720"/>
      <w:contextualSpacing/>
    </w:pPr>
  </w:style>
  <w:style w:type="paragraph" w:customStyle="1" w:styleId="texte">
    <w:name w:val="texte"/>
    <w:basedOn w:val="Normal"/>
    <w:rsid w:val="001F462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Noparagraphstyle">
    <w:name w:val="[No paragraph style]"/>
    <w:rsid w:val="00E428F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mb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mailto:accueil@mb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2018-04-09T18:58:00Z</dcterms:created>
  <dcterms:modified xsi:type="dcterms:W3CDTF">2025-03-19T21:21:00Z</dcterms:modified>
</cp:coreProperties>
</file>