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54" w:type="dxa"/>
        <w:tblInd w:w="-5" w:type="dxa"/>
        <w:shd w:val="clear" w:color="auto" w:fill="92D050"/>
        <w:tblLook w:val="04A0" w:firstRow="1" w:lastRow="0" w:firstColumn="1" w:lastColumn="0" w:noHBand="0" w:noVBand="1"/>
      </w:tblPr>
      <w:tblGrid>
        <w:gridCol w:w="1735"/>
        <w:gridCol w:w="5920"/>
        <w:gridCol w:w="992"/>
        <w:gridCol w:w="1307"/>
      </w:tblGrid>
      <w:tr w:rsidR="00515717" w:rsidRPr="00D5261F" w14:paraId="7EF9CA0B" w14:textId="77777777" w:rsidTr="00515717">
        <w:trPr>
          <w:trHeight w:val="386"/>
        </w:trPr>
        <w:tc>
          <w:tcPr>
            <w:tcW w:w="7655"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1625E8F" w14:textId="77777777" w:rsidR="00515717" w:rsidRPr="00885C54" w:rsidRDefault="00515717" w:rsidP="00F46CD0">
            <w:pPr>
              <w:pStyle w:val="Titre2"/>
              <w:spacing w:before="0" w:after="0"/>
              <w:jc w:val="center"/>
              <w:rPr>
                <w:rFonts w:ascii="Arial" w:hAnsi="Arial"/>
                <w:sz w:val="28"/>
                <w:szCs w:val="22"/>
              </w:rPr>
            </w:pPr>
            <w:r w:rsidRPr="00885C54">
              <w:rPr>
                <w:rFonts w:ascii="Arial" w:hAnsi="Arial"/>
                <w:sz w:val="28"/>
                <w:szCs w:val="22"/>
              </w:rPr>
              <w:t>Mission 3 - Concevoir un argumentaire commercial</w:t>
            </w:r>
          </w:p>
        </w:tc>
        <w:tc>
          <w:tcPr>
            <w:tcW w:w="2299" w:type="dxa"/>
            <w:gridSpan w:val="2"/>
            <w:tcBorders>
              <w:top w:val="single" w:sz="4" w:space="0" w:color="auto"/>
              <w:left w:val="single" w:sz="4" w:space="0" w:color="auto"/>
              <w:bottom w:val="single" w:sz="4" w:space="0" w:color="auto"/>
              <w:right w:val="single" w:sz="4" w:space="0" w:color="auto"/>
            </w:tcBorders>
            <w:shd w:val="clear" w:color="auto" w:fill="92D050"/>
          </w:tcPr>
          <w:p w14:paraId="55D246FA" w14:textId="77777777" w:rsidR="00515717" w:rsidRPr="00627C36" w:rsidRDefault="00515717" w:rsidP="00F46CD0">
            <w:pPr>
              <w:pStyle w:val="Titre2"/>
              <w:spacing w:before="0" w:after="0"/>
              <w:jc w:val="center"/>
              <w:rPr>
                <w:rFonts w:ascii="Arial" w:hAnsi="Arial"/>
              </w:rPr>
            </w:pPr>
            <w:r w:rsidRPr="00CF4703">
              <w:rPr>
                <w:rFonts w:ascii="Calibri" w:hAnsi="Calibri"/>
                <w:noProof/>
              </w:rPr>
              <w:drawing>
                <wp:inline distT="0" distB="0" distL="0" distR="0" wp14:anchorId="3510709E" wp14:editId="52BD34B0">
                  <wp:extent cx="1297488" cy="493522"/>
                  <wp:effectExtent l="0" t="0" r="0" b="1905"/>
                  <wp:docPr id="1627944767" name="Image 162794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607" cy="508782"/>
                          </a:xfrm>
                          <a:prstGeom prst="rect">
                            <a:avLst/>
                          </a:prstGeom>
                          <a:noFill/>
                          <a:ln>
                            <a:noFill/>
                          </a:ln>
                        </pic:spPr>
                      </pic:pic>
                    </a:graphicData>
                  </a:graphic>
                </wp:inline>
              </w:drawing>
            </w:r>
          </w:p>
        </w:tc>
      </w:tr>
      <w:tr w:rsidR="00515717" w:rsidRPr="006C4245" w14:paraId="55C9AD76" w14:textId="77777777" w:rsidTr="00515717">
        <w:tc>
          <w:tcPr>
            <w:tcW w:w="1735" w:type="dxa"/>
            <w:tcBorders>
              <w:top w:val="single" w:sz="4" w:space="0" w:color="auto"/>
              <w:left w:val="single" w:sz="4" w:space="0" w:color="auto"/>
              <w:bottom w:val="single" w:sz="4" w:space="0" w:color="auto"/>
              <w:right w:val="single" w:sz="4" w:space="0" w:color="auto"/>
            </w:tcBorders>
            <w:shd w:val="clear" w:color="auto" w:fill="92D050"/>
            <w:vAlign w:val="center"/>
          </w:tcPr>
          <w:p w14:paraId="4FC91769" w14:textId="77777777" w:rsidR="00515717" w:rsidRPr="006C4245" w:rsidRDefault="00515717" w:rsidP="00F46CD0">
            <w:pPr>
              <w:jc w:val="center"/>
              <w:rPr>
                <w:rFonts w:cs="Arial"/>
              </w:rPr>
            </w:pPr>
            <w:r w:rsidRPr="00BD2C9A">
              <w:rPr>
                <w:rFonts w:cs="Arial"/>
              </w:rPr>
              <w:t>Durée</w:t>
            </w:r>
            <w:r>
              <w:rPr>
                <w:rFonts w:cs="Arial"/>
              </w:rPr>
              <w:t xml:space="preserve"> : 1 h 10’</w:t>
            </w:r>
          </w:p>
        </w:tc>
        <w:tc>
          <w:tcPr>
            <w:tcW w:w="5920" w:type="dxa"/>
            <w:tcBorders>
              <w:top w:val="single" w:sz="4" w:space="0" w:color="auto"/>
              <w:left w:val="single" w:sz="4" w:space="0" w:color="auto"/>
              <w:bottom w:val="single" w:sz="4" w:space="0" w:color="auto"/>
              <w:right w:val="single" w:sz="4" w:space="0" w:color="auto"/>
            </w:tcBorders>
            <w:shd w:val="clear" w:color="auto" w:fill="92D050"/>
            <w:vAlign w:val="center"/>
          </w:tcPr>
          <w:p w14:paraId="7093E418" w14:textId="77777777" w:rsidR="00515717" w:rsidRPr="006C4245" w:rsidRDefault="00515717" w:rsidP="00F46CD0">
            <w:pPr>
              <w:jc w:val="center"/>
              <w:rPr>
                <w:rFonts w:cs="Arial"/>
                <w:b/>
              </w:rPr>
            </w:pPr>
            <w:r>
              <w:rPr>
                <w:rFonts w:cs="Arial"/>
                <w:noProof/>
              </w:rPr>
              <w:drawing>
                <wp:inline distT="0" distB="0" distL="0" distR="0" wp14:anchorId="3F9B353B" wp14:editId="4055E47C">
                  <wp:extent cx="288000" cy="288000"/>
                  <wp:effectExtent l="0" t="0" r="0" b="0"/>
                  <wp:docPr id="275438648" name="Graphique 27543864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Graphique 93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Pr>
                <w:rFonts w:cs="Arial"/>
              </w:rPr>
              <w:t xml:space="preserve">ou </w:t>
            </w:r>
            <w:r>
              <w:rPr>
                <w:rFonts w:cs="Arial"/>
                <w:noProof/>
              </w:rPr>
              <w:drawing>
                <wp:inline distT="0" distB="0" distL="0" distR="0" wp14:anchorId="3A2B50E6" wp14:editId="2ACB57F4">
                  <wp:extent cx="473010" cy="324000"/>
                  <wp:effectExtent l="0" t="0" r="3810" b="0"/>
                  <wp:docPr id="310743984" name="Graphique 18" descr="Gr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35691" name="Graphique 434035691" descr="Groupe avec un remplissage uni"/>
                          <pic:cNvPicPr/>
                        </pic:nvPicPr>
                        <pic:blipFill rotWithShape="1">
                          <a:blip r:embed="rId8">
                            <a:extLst>
                              <a:ext uri="{96DAC541-7B7A-43D3-8B79-37D633B846F1}">
                                <asvg:svgBlip xmlns:asvg="http://schemas.microsoft.com/office/drawing/2016/SVG/main" r:embed="rId9"/>
                              </a:ext>
                            </a:extLst>
                          </a:blip>
                          <a:srcRect t="15400" b="16101"/>
                          <a:stretch/>
                        </pic:blipFill>
                        <pic:spPr bwMode="auto">
                          <a:xfrm>
                            <a:off x="0" y="0"/>
                            <a:ext cx="473010"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74A25B76" w14:textId="77777777" w:rsidR="00515717" w:rsidRPr="0017211D" w:rsidRDefault="00515717" w:rsidP="00F46CD0">
            <w:pPr>
              <w:jc w:val="center"/>
              <w:rPr>
                <w:rFonts w:cs="Arial"/>
              </w:rPr>
            </w:pPr>
            <w:r>
              <w:rPr>
                <w:noProof/>
              </w:rPr>
              <w:drawing>
                <wp:inline distT="0" distB="0" distL="0" distR="0" wp14:anchorId="55FA01A8" wp14:editId="025453BA">
                  <wp:extent cx="369416" cy="360000"/>
                  <wp:effectExtent l="0" t="0" r="0" b="2540"/>
                  <wp:docPr id="618523153"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23153"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1307" w:type="dxa"/>
            <w:tcBorders>
              <w:top w:val="single" w:sz="4" w:space="0" w:color="auto"/>
              <w:left w:val="single" w:sz="4" w:space="0" w:color="auto"/>
              <w:bottom w:val="single" w:sz="4" w:space="0" w:color="auto"/>
              <w:right w:val="single" w:sz="4" w:space="0" w:color="auto"/>
            </w:tcBorders>
            <w:shd w:val="clear" w:color="auto" w:fill="92D050"/>
            <w:vAlign w:val="center"/>
          </w:tcPr>
          <w:p w14:paraId="139BA9B1" w14:textId="77777777" w:rsidR="00515717" w:rsidRPr="0017211D" w:rsidRDefault="00515717" w:rsidP="00F46CD0">
            <w:pPr>
              <w:jc w:val="center"/>
              <w:rPr>
                <w:rFonts w:cs="Arial"/>
              </w:rPr>
            </w:pPr>
            <w:r w:rsidRPr="0017211D">
              <w:rPr>
                <w:rFonts w:cs="Arial"/>
              </w:rPr>
              <w:t>Source</w:t>
            </w:r>
          </w:p>
        </w:tc>
      </w:tr>
    </w:tbl>
    <w:p w14:paraId="56B236B3" w14:textId="77777777" w:rsidR="0058084A" w:rsidRDefault="0058084A" w:rsidP="0058084A">
      <w:pPr>
        <w:shd w:val="clear" w:color="auto" w:fill="E2EFD9" w:themeFill="accent6" w:themeFillTint="33"/>
        <w:spacing w:before="120"/>
        <w:jc w:val="center"/>
        <w:rPr>
          <w:b/>
        </w:rPr>
      </w:pPr>
      <w:bookmarkStart w:id="0" w:name="_Hlk511033626"/>
      <w:bookmarkStart w:id="1" w:name="_Hlk511030916"/>
      <w:r>
        <w:rPr>
          <w:b/>
        </w:rPr>
        <w:t>Jeux sérieux</w:t>
      </w:r>
    </w:p>
    <w:p w14:paraId="0DE95C67" w14:textId="77777777" w:rsidR="0058084A" w:rsidRDefault="0058084A" w:rsidP="0058084A">
      <w:pPr>
        <w:pStyle w:val="Paragraphedeliste"/>
        <w:numPr>
          <w:ilvl w:val="0"/>
          <w:numId w:val="2"/>
        </w:numPr>
        <w:shd w:val="clear" w:color="auto" w:fill="E2EFD9" w:themeFill="accent6" w:themeFillTint="33"/>
        <w:spacing w:after="120"/>
        <w:ind w:left="284" w:hanging="284"/>
      </w:pPr>
      <w:r>
        <w:t>Concevoir des groupes de 4 étudiants,</w:t>
      </w:r>
    </w:p>
    <w:p w14:paraId="4C8A9A0F" w14:textId="77777777" w:rsidR="0058084A" w:rsidRDefault="0058084A" w:rsidP="0058084A">
      <w:pPr>
        <w:pStyle w:val="Paragraphedeliste"/>
        <w:numPr>
          <w:ilvl w:val="0"/>
          <w:numId w:val="2"/>
        </w:numPr>
        <w:shd w:val="clear" w:color="auto" w:fill="E2EFD9" w:themeFill="accent6" w:themeFillTint="33"/>
        <w:spacing w:after="120"/>
        <w:ind w:left="284" w:hanging="284"/>
      </w:pPr>
      <w:r>
        <w:t>Chaque étudiant conçoit son MOFF, son argumentaire et son diaporama au sein du groupe,</w:t>
      </w:r>
    </w:p>
    <w:p w14:paraId="7C450597" w14:textId="77777777" w:rsidR="0058084A" w:rsidRDefault="0058084A" w:rsidP="0058084A">
      <w:pPr>
        <w:pStyle w:val="Paragraphedeliste"/>
        <w:numPr>
          <w:ilvl w:val="0"/>
          <w:numId w:val="2"/>
        </w:numPr>
        <w:shd w:val="clear" w:color="auto" w:fill="E2EFD9" w:themeFill="accent6" w:themeFillTint="33"/>
        <w:spacing w:after="120"/>
        <w:ind w:left="284" w:hanging="284"/>
      </w:pPr>
      <w:r>
        <w:rPr>
          <w:rFonts w:cs="Arial"/>
        </w:rPr>
        <w:t>Á</w:t>
      </w:r>
      <w:r>
        <w:t xml:space="preserve"> l’issue des 30 minutes, le groupe compare et analyse les productions de chacun et retient le document qui sera soumis au formateur et/ou aux autres groupes. </w:t>
      </w:r>
    </w:p>
    <w:p w14:paraId="7EF47161" w14:textId="77777777" w:rsidR="0058084A" w:rsidRPr="00346490" w:rsidRDefault="0058084A" w:rsidP="0058084A">
      <w:pPr>
        <w:spacing w:before="240"/>
        <w:rPr>
          <w:b/>
          <w:sz w:val="24"/>
          <w:lang w:eastAsia="fr-FR"/>
        </w:rPr>
      </w:pPr>
      <w:r w:rsidRPr="00346490">
        <w:rPr>
          <w:b/>
          <w:sz w:val="24"/>
          <w:lang w:eastAsia="fr-FR"/>
        </w:rPr>
        <w:t>Contexte professionnel</w:t>
      </w:r>
    </w:p>
    <w:p w14:paraId="02AE9C70" w14:textId="77777777" w:rsidR="0058084A" w:rsidRPr="00F11594" w:rsidRDefault="0058084A" w:rsidP="0058084A"/>
    <w:p w14:paraId="7FB43473" w14:textId="77777777" w:rsidR="0058084A" w:rsidRDefault="0058084A" w:rsidP="0058084A">
      <w:pPr>
        <w:jc w:val="both"/>
        <w:rPr>
          <w:rFonts w:ascii="Roboto" w:hAnsi="Roboto"/>
        </w:rPr>
      </w:pPr>
      <w:r>
        <w:rPr>
          <w:rFonts w:cs="Arial"/>
          <w:color w:val="000000" w:themeColor="text1"/>
          <w:szCs w:val="20"/>
        </w:rPr>
        <w:t xml:space="preserve">Le service recherche et développement de la société Erbioline a mis au point une cire allergénique qu’il est possible de parfumer avec des essences naturelles (lavande, citron, cannelle, vanille, fleurs d’oranger, thé vert, etc.).  Ce nouveau produit réduit sensiblement les rejets de </w:t>
      </w:r>
      <w:r>
        <w:rPr>
          <w:rFonts w:ascii="Roboto" w:hAnsi="Roboto"/>
        </w:rPr>
        <w:t>benzène et de formaldéhyde dans l’air.</w:t>
      </w:r>
    </w:p>
    <w:p w14:paraId="3F4D0FB9" w14:textId="77777777" w:rsidR="0058084A" w:rsidRDefault="0058084A" w:rsidP="0058084A">
      <w:pPr>
        <w:spacing w:before="120"/>
        <w:jc w:val="both"/>
        <w:rPr>
          <w:rFonts w:cs="Arial"/>
          <w:color w:val="000000" w:themeColor="text1"/>
          <w:szCs w:val="20"/>
        </w:rPr>
      </w:pPr>
      <w:r>
        <w:rPr>
          <w:rFonts w:cs="Arial"/>
          <w:noProof/>
          <w:szCs w:val="20"/>
          <w:lang w:eastAsia="fr-FR"/>
        </w:rPr>
        <w:drawing>
          <wp:anchor distT="0" distB="0" distL="114300" distR="114300" simplePos="0" relativeHeight="251659264" behindDoc="0" locked="0" layoutInCell="1" allowOverlap="1" wp14:anchorId="10967AD5" wp14:editId="77F30229">
            <wp:simplePos x="0" y="0"/>
            <wp:positionH relativeFrom="margin">
              <wp:posOffset>5501854</wp:posOffset>
            </wp:positionH>
            <wp:positionV relativeFrom="paragraph">
              <wp:posOffset>568787</wp:posOffset>
            </wp:positionV>
            <wp:extent cx="676275" cy="676275"/>
            <wp:effectExtent l="0" t="0" r="9525" b="9525"/>
            <wp:wrapSquare wrapText="bothSides"/>
            <wp:docPr id="933" name="Image 933" descr="http://s.plurielles.fr/mmdia/i/49/3/label-ecocert-2815493ngtoz_2041.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lurielles.fr/mmdia/i/49/3/label-ecocert-2815493ngtoz_2041.jpg?v=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color w:val="000000" w:themeColor="text1"/>
          <w:szCs w:val="20"/>
        </w:rPr>
        <w:t xml:space="preserve">Par ailleurs, nos chercheurs lui ont ajouté des composants odorants qui tendent à éloigner les acariens et à réduire les nuisances olfactives. Ce nouveau produit neutralise donc les mauvaises odeurs et réduit la prolifération des acariens. En cela, elle peut avoir un effet purificateur et assainissant de l’air et des pièces. </w:t>
      </w:r>
    </w:p>
    <w:p w14:paraId="0A610500" w14:textId="77777777" w:rsidR="0058084A" w:rsidRDefault="0058084A" w:rsidP="0058084A">
      <w:pPr>
        <w:spacing w:before="120"/>
        <w:rPr>
          <w:rFonts w:cs="Arial"/>
          <w:color w:val="000000" w:themeColor="text1"/>
          <w:szCs w:val="20"/>
        </w:rPr>
      </w:pPr>
    </w:p>
    <w:p w14:paraId="47098DD7" w14:textId="77777777" w:rsidR="0058084A" w:rsidRDefault="0058084A" w:rsidP="0058084A">
      <w:pPr>
        <w:spacing w:before="120"/>
        <w:rPr>
          <w:rFonts w:cs="Arial"/>
          <w:color w:val="000000" w:themeColor="text1"/>
          <w:szCs w:val="20"/>
        </w:rPr>
      </w:pPr>
      <w:r>
        <w:rPr>
          <w:rFonts w:cs="Arial"/>
          <w:color w:val="000000" w:themeColor="text1"/>
          <w:szCs w:val="20"/>
        </w:rPr>
        <w:t>Tous les composants sont issus de produits certifiés bio, non allergisant.</w:t>
      </w:r>
    </w:p>
    <w:p w14:paraId="54935DD3" w14:textId="77777777" w:rsidR="0058084A" w:rsidRDefault="0058084A" w:rsidP="0058084A">
      <w:pPr>
        <w:rPr>
          <w:rFonts w:cs="Arial"/>
          <w:color w:val="000000" w:themeColor="text1"/>
          <w:szCs w:val="20"/>
        </w:rPr>
      </w:pPr>
    </w:p>
    <w:p w14:paraId="348356FF" w14:textId="77777777" w:rsidR="0058084A" w:rsidRDefault="0058084A" w:rsidP="0058084A">
      <w:pPr>
        <w:rPr>
          <w:rFonts w:cs="Arial"/>
          <w:color w:val="000000" w:themeColor="text1"/>
          <w:szCs w:val="20"/>
        </w:rPr>
      </w:pPr>
      <w:r>
        <w:rPr>
          <w:rFonts w:cs="Arial"/>
          <w:color w:val="000000" w:themeColor="text1"/>
          <w:szCs w:val="20"/>
        </w:rPr>
        <w:t xml:space="preserve">Son nom est : Senteur-bio. </w:t>
      </w:r>
    </w:p>
    <w:p w14:paraId="2DAD4B55" w14:textId="77777777" w:rsidR="0058084A" w:rsidRDefault="0058084A" w:rsidP="0058084A">
      <w:pPr>
        <w:rPr>
          <w:rFonts w:cs="Arial"/>
          <w:color w:val="000000" w:themeColor="text1"/>
          <w:szCs w:val="20"/>
        </w:rPr>
      </w:pPr>
    </w:p>
    <w:p w14:paraId="6C2FB56C" w14:textId="77777777" w:rsidR="0058084A" w:rsidRDefault="0058084A" w:rsidP="0058084A">
      <w:pPr>
        <w:spacing w:before="120"/>
        <w:rPr>
          <w:rFonts w:cs="Arial"/>
          <w:color w:val="000000" w:themeColor="text1"/>
          <w:szCs w:val="20"/>
        </w:rPr>
      </w:pPr>
    </w:p>
    <w:p w14:paraId="7D4FDD40" w14:textId="77777777" w:rsidR="0058084A" w:rsidRDefault="0058084A" w:rsidP="0058084A">
      <w:pPr>
        <w:jc w:val="both"/>
        <w:rPr>
          <w:rFonts w:cs="Arial"/>
          <w:color w:val="000000" w:themeColor="text1"/>
          <w:szCs w:val="20"/>
        </w:rPr>
      </w:pPr>
      <w:r>
        <w:rPr>
          <w:rFonts w:cs="Arial"/>
          <w:noProof/>
          <w:color w:val="000000" w:themeColor="text1"/>
          <w:szCs w:val="20"/>
        </w:rPr>
        <w:drawing>
          <wp:anchor distT="0" distB="0" distL="114300" distR="114300" simplePos="0" relativeHeight="251660288" behindDoc="0" locked="0" layoutInCell="1" allowOverlap="1" wp14:anchorId="40A6D55B" wp14:editId="5B53E4A4">
            <wp:simplePos x="0" y="0"/>
            <wp:positionH relativeFrom="column">
              <wp:posOffset>-3810</wp:posOffset>
            </wp:positionH>
            <wp:positionV relativeFrom="paragraph">
              <wp:posOffset>10160</wp:posOffset>
            </wp:positionV>
            <wp:extent cx="2439035" cy="1663700"/>
            <wp:effectExtent l="0" t="0" r="0" b="0"/>
            <wp:wrapSquare wrapText="bothSides"/>
            <wp:docPr id="683" name="Image 683"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5888AB0.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9035" cy="1663700"/>
                    </a:xfrm>
                    <a:prstGeom prst="rect">
                      <a:avLst/>
                    </a:prstGeom>
                  </pic:spPr>
                </pic:pic>
              </a:graphicData>
            </a:graphic>
            <wp14:sizeRelH relativeFrom="margin">
              <wp14:pctWidth>0</wp14:pctWidth>
            </wp14:sizeRelH>
            <wp14:sizeRelV relativeFrom="margin">
              <wp14:pctHeight>0</wp14:pctHeight>
            </wp14:sizeRelV>
          </wp:anchor>
        </w:drawing>
      </w:r>
      <w:r>
        <w:rPr>
          <w:rFonts w:cs="Arial"/>
          <w:color w:val="000000" w:themeColor="text1"/>
          <w:szCs w:val="20"/>
        </w:rPr>
        <w:t xml:space="preserve">Ce produit pourrait être commercialisé comme article d’ambiance </w:t>
      </w:r>
      <w:r w:rsidRPr="00346490">
        <w:rPr>
          <w:rFonts w:cs="Arial"/>
          <w:color w:val="000000" w:themeColor="text1"/>
          <w:szCs w:val="20"/>
        </w:rPr>
        <w:t xml:space="preserve">qui ajoute la note chaleureuse et intime </w:t>
      </w:r>
      <w:r>
        <w:rPr>
          <w:rFonts w:cs="Arial"/>
          <w:color w:val="000000" w:themeColor="text1"/>
          <w:szCs w:val="20"/>
        </w:rPr>
        <w:t xml:space="preserve">à une pièce tout en y joignant des vertus sanitaires et hygiéniques. Il en additionne tous les avantages et il lève les craintes des personnes qui </w:t>
      </w:r>
      <w:proofErr w:type="gramStart"/>
      <w:r>
        <w:rPr>
          <w:rFonts w:cs="Arial"/>
          <w:color w:val="000000" w:themeColor="text1"/>
          <w:szCs w:val="20"/>
        </w:rPr>
        <w:t>ont peur</w:t>
      </w:r>
      <w:proofErr w:type="gramEnd"/>
      <w:r>
        <w:rPr>
          <w:rFonts w:cs="Arial"/>
          <w:color w:val="000000" w:themeColor="text1"/>
          <w:szCs w:val="20"/>
        </w:rPr>
        <w:t xml:space="preserve"> de polluer leur intérieur. </w:t>
      </w:r>
    </w:p>
    <w:p w14:paraId="7BE7EB8A" w14:textId="77777777" w:rsidR="0058084A" w:rsidRDefault="0058084A" w:rsidP="0058084A">
      <w:pPr>
        <w:jc w:val="both"/>
        <w:rPr>
          <w:rFonts w:cs="Arial"/>
          <w:color w:val="000000" w:themeColor="text1"/>
          <w:szCs w:val="20"/>
        </w:rPr>
      </w:pPr>
    </w:p>
    <w:p w14:paraId="0B4400C0" w14:textId="77777777" w:rsidR="0058084A" w:rsidRDefault="0058084A" w:rsidP="0058084A">
      <w:pPr>
        <w:jc w:val="both"/>
        <w:rPr>
          <w:rFonts w:cs="Arial"/>
          <w:color w:val="000000" w:themeColor="text1"/>
          <w:szCs w:val="20"/>
        </w:rPr>
      </w:pPr>
      <w:r>
        <w:rPr>
          <w:rFonts w:cs="Arial"/>
          <w:color w:val="000000" w:themeColor="text1"/>
          <w:szCs w:val="20"/>
        </w:rPr>
        <w:t xml:space="preserve">Il ressort des tests réalisés, les commentaires suivants : </w:t>
      </w:r>
    </w:p>
    <w:p w14:paraId="4ADD83B7" w14:textId="77777777" w:rsidR="0058084A" w:rsidRPr="00D34B95" w:rsidRDefault="0058084A" w:rsidP="0058084A">
      <w:pPr>
        <w:jc w:val="both"/>
        <w:rPr>
          <w:rFonts w:cs="Arial"/>
          <w:i/>
          <w:color w:val="000000" w:themeColor="text1"/>
          <w:szCs w:val="20"/>
        </w:rPr>
      </w:pPr>
      <w:r w:rsidRPr="00D34B95">
        <w:rPr>
          <w:rFonts w:cs="Arial"/>
          <w:i/>
          <w:color w:val="000000" w:themeColor="text1"/>
          <w:szCs w:val="20"/>
        </w:rPr>
        <w:t>« Génial », « Pratique », « Sain », « efficace », « agréable », « on ne peut plus s’en passer », « déstressant », « comment on a pu ne pas y penser avant »</w:t>
      </w:r>
    </w:p>
    <w:p w14:paraId="2F12E5A3" w14:textId="77777777" w:rsidR="0058084A" w:rsidRPr="00D34B95" w:rsidRDefault="0058084A" w:rsidP="0058084A">
      <w:pPr>
        <w:jc w:val="both"/>
        <w:rPr>
          <w:rFonts w:cs="Arial"/>
          <w:i/>
          <w:color w:val="000000" w:themeColor="text1"/>
          <w:szCs w:val="20"/>
        </w:rPr>
      </w:pPr>
    </w:p>
    <w:p w14:paraId="0300761C" w14:textId="77777777" w:rsidR="0058084A" w:rsidRDefault="0058084A" w:rsidP="0058084A">
      <w:pPr>
        <w:jc w:val="both"/>
        <w:rPr>
          <w:rFonts w:cs="Arial"/>
          <w:color w:val="000000" w:themeColor="text1"/>
          <w:szCs w:val="20"/>
        </w:rPr>
      </w:pPr>
    </w:p>
    <w:p w14:paraId="43BFC61F" w14:textId="77777777" w:rsidR="0058084A" w:rsidRDefault="0058084A" w:rsidP="0058084A">
      <w:pPr>
        <w:spacing w:before="120"/>
        <w:jc w:val="both"/>
        <w:rPr>
          <w:rFonts w:cs="Arial"/>
          <w:color w:val="000000" w:themeColor="text1"/>
          <w:szCs w:val="20"/>
        </w:rPr>
      </w:pPr>
      <w:r>
        <w:rPr>
          <w:rFonts w:cs="Arial"/>
          <w:color w:val="000000" w:themeColor="text1"/>
          <w:szCs w:val="20"/>
        </w:rPr>
        <w:t>Aujourd’hui, il n’existe pas de produits concurrents, cependant, il semblerait que le groupe l’Occitane travaillerait sur un produit équivalent.</w:t>
      </w:r>
    </w:p>
    <w:p w14:paraId="2F2064B6" w14:textId="77777777" w:rsidR="0058084A" w:rsidRDefault="0058084A" w:rsidP="0058084A">
      <w:pPr>
        <w:spacing w:before="120"/>
        <w:jc w:val="both"/>
        <w:rPr>
          <w:rFonts w:cs="Arial"/>
          <w:color w:val="000000" w:themeColor="text1"/>
          <w:szCs w:val="20"/>
        </w:rPr>
      </w:pPr>
      <w:r>
        <w:rPr>
          <w:rFonts w:cs="Arial"/>
          <w:color w:val="000000" w:themeColor="text1"/>
          <w:szCs w:val="20"/>
        </w:rPr>
        <w:t>L’approche du produit, proposé par le service de recherche, le tire plutôt vers les articles d’ambiance. Son prix est de 15 € la bougie de 4 h et 20 € la bougie de 6 h. Ce qui le situe 30 % au-dessus du prix moyen de ce type d’article.</w:t>
      </w:r>
    </w:p>
    <w:p w14:paraId="08C4759C" w14:textId="77777777" w:rsidR="0058084A" w:rsidRDefault="0058084A" w:rsidP="0058084A">
      <w:pPr>
        <w:spacing w:before="120"/>
        <w:jc w:val="both"/>
        <w:rPr>
          <w:rFonts w:cs="Arial"/>
          <w:color w:val="000000" w:themeColor="text1"/>
          <w:szCs w:val="20"/>
        </w:rPr>
      </w:pPr>
      <w:bookmarkStart w:id="2" w:name="_Hlk511031641"/>
      <w:r>
        <w:rPr>
          <w:rFonts w:cs="Arial"/>
          <w:color w:val="000000" w:themeColor="text1"/>
          <w:szCs w:val="20"/>
        </w:rPr>
        <w:t xml:space="preserve">Ce produit serait principalement distribué par de grandes enseignes. Des négociations sont en cours avec les Galeries Lafayette et d’autres enseignes. Mais Mme. Berthod souhaite également placer ce produit auprès de nos revendeurs de produits et dans les rayons d’ambiance intérieure. </w:t>
      </w:r>
    </w:p>
    <w:p w14:paraId="73E08CD4" w14:textId="77777777" w:rsidR="0058084A" w:rsidRDefault="0058084A" w:rsidP="0058084A">
      <w:pPr>
        <w:spacing w:before="120"/>
        <w:jc w:val="both"/>
        <w:rPr>
          <w:rFonts w:cs="Arial"/>
          <w:color w:val="000000" w:themeColor="text1"/>
          <w:szCs w:val="20"/>
        </w:rPr>
      </w:pPr>
      <w:r>
        <w:rPr>
          <w:rFonts w:cs="Arial"/>
          <w:color w:val="000000" w:themeColor="text1"/>
          <w:szCs w:val="20"/>
        </w:rPr>
        <w:t>Il lui semble que ce produit a de fortes potentialités, car il est sur un marché qui est en croissance constante et qui répond aux interrogations des articles publiés récemment qui mettent en garde contre les effets polluant de ce type d’article pour les intérieurs des maisons.</w:t>
      </w:r>
    </w:p>
    <w:bookmarkEnd w:id="2"/>
    <w:p w14:paraId="1539BC63" w14:textId="77777777" w:rsidR="0058084A" w:rsidRDefault="0058084A" w:rsidP="0058084A">
      <w:pPr>
        <w:rPr>
          <w:rFonts w:cs="Arial"/>
          <w:b/>
        </w:rPr>
      </w:pPr>
    </w:p>
    <w:bookmarkEnd w:id="0"/>
    <w:p w14:paraId="77554854" w14:textId="77777777" w:rsidR="00113E02" w:rsidRDefault="00113E02" w:rsidP="00113E02">
      <w:pPr>
        <w:rPr>
          <w:rFonts w:cs="Arial"/>
          <w:color w:val="000000" w:themeColor="text1"/>
          <w:szCs w:val="20"/>
        </w:rPr>
      </w:pPr>
    </w:p>
    <w:p w14:paraId="5660F60B" w14:textId="77777777" w:rsidR="00515717" w:rsidRDefault="00515717" w:rsidP="00113E02">
      <w:pPr>
        <w:rPr>
          <w:rFonts w:cs="Arial"/>
          <w:color w:val="000000" w:themeColor="text1"/>
          <w:szCs w:val="20"/>
        </w:rPr>
      </w:pPr>
    </w:p>
    <w:p w14:paraId="0A156BE2" w14:textId="77777777" w:rsidR="00515717" w:rsidRDefault="00515717" w:rsidP="00113E02">
      <w:pPr>
        <w:rPr>
          <w:rFonts w:cs="Arial"/>
          <w:color w:val="000000" w:themeColor="text1"/>
          <w:szCs w:val="20"/>
        </w:rPr>
      </w:pPr>
    </w:p>
    <w:p w14:paraId="758BC21D" w14:textId="77777777" w:rsidR="00515717" w:rsidRDefault="00515717" w:rsidP="00113E02">
      <w:pPr>
        <w:rPr>
          <w:rFonts w:cs="Arial"/>
          <w:color w:val="000000" w:themeColor="text1"/>
          <w:szCs w:val="20"/>
        </w:rPr>
      </w:pPr>
    </w:p>
    <w:p w14:paraId="3A0E3352" w14:textId="77777777" w:rsidR="00515717" w:rsidRDefault="00515717" w:rsidP="00113E02">
      <w:pPr>
        <w:rPr>
          <w:rFonts w:cs="Arial"/>
          <w:color w:val="000000" w:themeColor="text1"/>
          <w:szCs w:val="20"/>
        </w:rPr>
      </w:pPr>
    </w:p>
    <w:p w14:paraId="4DB8837A" w14:textId="77777777" w:rsidR="00515717" w:rsidRDefault="00515717" w:rsidP="00113E02">
      <w:pPr>
        <w:rPr>
          <w:rFonts w:cs="Arial"/>
          <w:color w:val="000000" w:themeColor="text1"/>
          <w:szCs w:val="20"/>
        </w:rPr>
      </w:pPr>
    </w:p>
    <w:p w14:paraId="10C4C2E8" w14:textId="77777777" w:rsidR="00515717" w:rsidRDefault="00515717" w:rsidP="00113E02">
      <w:pPr>
        <w:rPr>
          <w:rFonts w:cs="Arial"/>
          <w:color w:val="000000" w:themeColor="text1"/>
          <w:szCs w:val="20"/>
        </w:rPr>
      </w:pPr>
    </w:p>
    <w:p w14:paraId="1DC4C46A" w14:textId="0134A735" w:rsidR="00113E02" w:rsidRPr="00515717" w:rsidRDefault="00515717" w:rsidP="00515717">
      <w:pPr>
        <w:spacing w:after="240"/>
        <w:rPr>
          <w:b/>
          <w:sz w:val="24"/>
          <w:szCs w:val="20"/>
          <w:lang w:eastAsia="fr-FR"/>
        </w:rPr>
      </w:pPr>
      <w:r w:rsidRPr="00515717">
        <w:rPr>
          <w:b/>
          <w:sz w:val="24"/>
          <w:szCs w:val="20"/>
          <w:lang w:eastAsia="fr-FR"/>
        </w:rPr>
        <w:lastRenderedPageBreak/>
        <w:t>Réponses</w:t>
      </w:r>
    </w:p>
    <w:p w14:paraId="20AFE0C4" w14:textId="77777777" w:rsidR="00113E02" w:rsidRPr="0058084A" w:rsidRDefault="00113E02" w:rsidP="00113E02">
      <w:pPr>
        <w:pStyle w:val="Paragraphedeliste"/>
        <w:numPr>
          <w:ilvl w:val="0"/>
          <w:numId w:val="3"/>
        </w:numPr>
        <w:rPr>
          <w:rStyle w:val="lev"/>
          <w:b w:val="0"/>
          <w:bCs w:val="0"/>
          <w:sz w:val="22"/>
        </w:rPr>
      </w:pPr>
      <w:bookmarkStart w:id="3" w:name="_Hlk511031002"/>
      <w:r w:rsidRPr="0058084A">
        <w:rPr>
          <w:rStyle w:val="lev"/>
          <w:b w:val="0"/>
          <w:bCs w:val="0"/>
          <w:sz w:val="22"/>
        </w:rPr>
        <w:t>Présentez dans une matrice MOFF (SWOT) les forces et faiblesses de ce produit.</w:t>
      </w:r>
    </w:p>
    <w:p w14:paraId="164E72E8" w14:textId="363264BA" w:rsidR="00113E02" w:rsidRDefault="00113E02" w:rsidP="00113E02">
      <w:pPr>
        <w:rPr>
          <w:rStyle w:val="lev"/>
          <w:bCs w:val="0"/>
          <w:sz w:val="22"/>
        </w:rPr>
      </w:pPr>
    </w:p>
    <w:p w14:paraId="6D46633C" w14:textId="77777777" w:rsidR="00515717" w:rsidRDefault="00515717" w:rsidP="00113E02">
      <w:pPr>
        <w:rPr>
          <w:rStyle w:val="lev"/>
          <w:bCs w:val="0"/>
          <w:sz w:val="22"/>
        </w:rPr>
      </w:pPr>
    </w:p>
    <w:p w14:paraId="4FAA998C" w14:textId="77777777" w:rsidR="00515717" w:rsidRDefault="00515717" w:rsidP="00113E02">
      <w:pPr>
        <w:rPr>
          <w:rStyle w:val="lev"/>
          <w:bCs w:val="0"/>
          <w:sz w:val="22"/>
        </w:rPr>
      </w:pPr>
    </w:p>
    <w:p w14:paraId="69BC91F8" w14:textId="77777777" w:rsidR="00515717" w:rsidRDefault="00515717" w:rsidP="00113E02">
      <w:pPr>
        <w:rPr>
          <w:rStyle w:val="lev"/>
          <w:bCs w:val="0"/>
          <w:sz w:val="22"/>
        </w:rPr>
      </w:pPr>
    </w:p>
    <w:p w14:paraId="464EF1C3" w14:textId="77777777" w:rsidR="0058084A" w:rsidRPr="00113E02" w:rsidRDefault="0058084A" w:rsidP="00113E02">
      <w:pPr>
        <w:rPr>
          <w:rStyle w:val="lev"/>
          <w:bCs w:val="0"/>
          <w:sz w:val="22"/>
        </w:rPr>
      </w:pPr>
    </w:p>
    <w:p w14:paraId="5A9AEE7E" w14:textId="77777777" w:rsidR="00113E02" w:rsidRPr="00113E02" w:rsidRDefault="00113E02" w:rsidP="00113E02">
      <w:pPr>
        <w:pStyle w:val="Paragraphedeliste"/>
        <w:numPr>
          <w:ilvl w:val="0"/>
          <w:numId w:val="3"/>
        </w:numPr>
        <w:rPr>
          <w:rStyle w:val="lev"/>
          <w:b w:val="0"/>
          <w:bCs w:val="0"/>
          <w:sz w:val="22"/>
        </w:rPr>
      </w:pPr>
      <w:r w:rsidRPr="00113E02">
        <w:rPr>
          <w:rStyle w:val="lev"/>
          <w:b w:val="0"/>
          <w:bCs w:val="0"/>
          <w:sz w:val="22"/>
        </w:rPr>
        <w:t>Concevez un argumentaire commercial.</w:t>
      </w:r>
    </w:p>
    <w:p w14:paraId="04BC4B2B" w14:textId="77777777" w:rsidR="00113E02" w:rsidRDefault="00113E02" w:rsidP="00113E02">
      <w:pPr>
        <w:pStyle w:val="Paragraphedeliste"/>
        <w:rPr>
          <w:rStyle w:val="lev"/>
          <w:b w:val="0"/>
          <w:bCs w:val="0"/>
          <w:sz w:val="22"/>
        </w:rPr>
      </w:pPr>
    </w:p>
    <w:p w14:paraId="3194DEFD" w14:textId="77777777" w:rsidR="00515717" w:rsidRDefault="00515717" w:rsidP="00113E02">
      <w:pPr>
        <w:pStyle w:val="Paragraphedeliste"/>
        <w:rPr>
          <w:rStyle w:val="lev"/>
          <w:b w:val="0"/>
          <w:bCs w:val="0"/>
          <w:sz w:val="22"/>
        </w:rPr>
      </w:pPr>
    </w:p>
    <w:p w14:paraId="7A5AFEB1" w14:textId="77777777" w:rsidR="00515717" w:rsidRDefault="00515717" w:rsidP="00113E02">
      <w:pPr>
        <w:pStyle w:val="Paragraphedeliste"/>
        <w:rPr>
          <w:rStyle w:val="lev"/>
          <w:b w:val="0"/>
          <w:bCs w:val="0"/>
          <w:sz w:val="22"/>
        </w:rPr>
      </w:pPr>
    </w:p>
    <w:p w14:paraId="1435469F" w14:textId="77777777" w:rsidR="00515717" w:rsidRPr="00113E02" w:rsidRDefault="00515717" w:rsidP="00113E02">
      <w:pPr>
        <w:pStyle w:val="Paragraphedeliste"/>
        <w:rPr>
          <w:rStyle w:val="lev"/>
          <w:b w:val="0"/>
          <w:bCs w:val="0"/>
          <w:sz w:val="22"/>
        </w:rPr>
      </w:pPr>
    </w:p>
    <w:p w14:paraId="469C599B" w14:textId="77777777" w:rsidR="00113E02" w:rsidRPr="00113E02" w:rsidRDefault="00113E02" w:rsidP="00113E02">
      <w:pPr>
        <w:rPr>
          <w:rStyle w:val="lev"/>
          <w:b w:val="0"/>
          <w:bCs w:val="0"/>
          <w:sz w:val="22"/>
        </w:rPr>
      </w:pPr>
    </w:p>
    <w:p w14:paraId="772676DB" w14:textId="77777777" w:rsidR="00113E02" w:rsidRPr="00113E02" w:rsidRDefault="00113E02" w:rsidP="00113E02">
      <w:pPr>
        <w:pStyle w:val="Paragraphedeliste"/>
        <w:numPr>
          <w:ilvl w:val="0"/>
          <w:numId w:val="3"/>
        </w:numPr>
        <w:rPr>
          <w:rStyle w:val="lev"/>
          <w:b w:val="0"/>
          <w:bCs w:val="0"/>
          <w:sz w:val="22"/>
        </w:rPr>
      </w:pPr>
      <w:r w:rsidRPr="00113E02">
        <w:rPr>
          <w:rStyle w:val="lev"/>
          <w:b w:val="0"/>
          <w:bCs w:val="0"/>
          <w:sz w:val="22"/>
        </w:rPr>
        <w:t>Concevez un diaporama pour les commerciaux destiné à présenter le produit.</w:t>
      </w:r>
    </w:p>
    <w:p w14:paraId="19AAB0D0" w14:textId="30BDEBD5" w:rsidR="00113E02" w:rsidRDefault="00113E02" w:rsidP="00113E02">
      <w:pPr>
        <w:rPr>
          <w:rStyle w:val="lev"/>
          <w:b w:val="0"/>
          <w:bCs w:val="0"/>
          <w:sz w:val="22"/>
        </w:rPr>
      </w:pPr>
    </w:p>
    <w:p w14:paraId="010D1144" w14:textId="77777777" w:rsidR="0058084A" w:rsidRPr="00113E02" w:rsidRDefault="0058084A" w:rsidP="00113E02">
      <w:pPr>
        <w:rPr>
          <w:rStyle w:val="lev"/>
          <w:b w:val="0"/>
          <w:bCs w:val="0"/>
          <w:sz w:val="22"/>
        </w:rPr>
      </w:pPr>
    </w:p>
    <w:bookmarkEnd w:id="1"/>
    <w:bookmarkEnd w:id="3"/>
    <w:p w14:paraId="435D5957" w14:textId="77777777" w:rsidR="00EB40E8" w:rsidRPr="00113E02" w:rsidRDefault="00EB40E8" w:rsidP="00EB40E8">
      <w:pPr>
        <w:rPr>
          <w:rFonts w:cs="Arial"/>
          <w:b/>
          <w:sz w:val="22"/>
        </w:rPr>
      </w:pPr>
    </w:p>
    <w:p w14:paraId="6F394076" w14:textId="77777777" w:rsidR="00EB40E8" w:rsidRPr="00113E02" w:rsidRDefault="00EB40E8" w:rsidP="00EB40E8">
      <w:pPr>
        <w:rPr>
          <w:rFonts w:cs="Arial"/>
          <w:b/>
          <w:sz w:val="22"/>
        </w:rPr>
      </w:pPr>
    </w:p>
    <w:p w14:paraId="026AD141" w14:textId="77777777" w:rsidR="00EB40E8" w:rsidRPr="00113E02" w:rsidRDefault="00EB40E8" w:rsidP="00EB40E8">
      <w:pPr>
        <w:rPr>
          <w:rFonts w:cs="Arial"/>
          <w:b/>
          <w:sz w:val="22"/>
        </w:rPr>
      </w:pPr>
    </w:p>
    <w:p w14:paraId="56EA4AC2" w14:textId="77777777" w:rsidR="00EB40E8" w:rsidRDefault="00EB40E8"/>
    <w:sectPr w:rsidR="00EB40E8" w:rsidSect="00515717">
      <w:pgSz w:w="11906" w:h="16838"/>
      <w:pgMar w:top="851" w:right="849"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85AE4"/>
    <w:multiLevelType w:val="hybridMultilevel"/>
    <w:tmpl w:val="B188543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47184035">
    <w:abstractNumId w:val="0"/>
  </w:num>
  <w:num w:numId="2" w16cid:durableId="1625885565">
    <w:abstractNumId w:val="1"/>
  </w:num>
  <w:num w:numId="3" w16cid:durableId="2125807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E8"/>
    <w:rsid w:val="00113E02"/>
    <w:rsid w:val="00515717"/>
    <w:rsid w:val="0058084A"/>
    <w:rsid w:val="00A02EE2"/>
    <w:rsid w:val="00EB40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56AF"/>
  <w15:chartTrackingRefBased/>
  <w15:docId w15:val="{336B799F-344F-4AF6-980B-16F5E41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E8"/>
    <w:pPr>
      <w:spacing w:after="0" w:line="240" w:lineRule="auto"/>
    </w:pPr>
    <w:rPr>
      <w:rFonts w:ascii="Arial" w:hAnsi="Arial"/>
      <w:sz w:val="20"/>
    </w:rPr>
  </w:style>
  <w:style w:type="paragraph" w:styleId="Titre2">
    <w:name w:val="heading 2"/>
    <w:basedOn w:val="Normal"/>
    <w:link w:val="Titre2Car"/>
    <w:uiPriority w:val="9"/>
    <w:qFormat/>
    <w:rsid w:val="00EB40E8"/>
    <w:pPr>
      <w:spacing w:before="120"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B40E8"/>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EB40E8"/>
    <w:pPr>
      <w:ind w:left="720"/>
      <w:contextualSpacing/>
    </w:pPr>
  </w:style>
  <w:style w:type="character" w:styleId="lev">
    <w:name w:val="Strong"/>
    <w:aliases w:val="a texte"/>
    <w:basedOn w:val="Policepardfaut"/>
    <w:uiPriority w:val="22"/>
    <w:qFormat/>
    <w:rsid w:val="00EB4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6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2018-04-08T20:25:00Z</dcterms:created>
  <dcterms:modified xsi:type="dcterms:W3CDTF">2025-03-19T20:47:00Z</dcterms:modified>
</cp:coreProperties>
</file>