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21" w:type="dxa"/>
        <w:shd w:val="clear" w:color="auto" w:fill="92D050"/>
        <w:tblLook w:val="04A0" w:firstRow="1" w:lastRow="0" w:firstColumn="1" w:lastColumn="0" w:noHBand="0" w:noVBand="1"/>
      </w:tblPr>
      <w:tblGrid>
        <w:gridCol w:w="1239"/>
        <w:gridCol w:w="6694"/>
        <w:gridCol w:w="1988"/>
      </w:tblGrid>
      <w:tr w:rsidR="00CF30D4" w:rsidRPr="00A96D1A" w14:paraId="729574F5" w14:textId="77777777" w:rsidTr="001D07B6">
        <w:trPr>
          <w:trHeight w:val="386"/>
        </w:trPr>
        <w:tc>
          <w:tcPr>
            <w:tcW w:w="7933" w:type="dxa"/>
            <w:gridSpan w:val="2"/>
            <w:shd w:val="clear" w:color="auto" w:fill="92D050"/>
            <w:vAlign w:val="center"/>
          </w:tcPr>
          <w:p w14:paraId="27247EC6" w14:textId="77777777" w:rsidR="00CF30D4" w:rsidRPr="00A96D1A" w:rsidRDefault="00CF30D4" w:rsidP="001D07B6">
            <w:pPr>
              <w:pStyle w:val="Titre3"/>
              <w:rPr>
                <w:szCs w:val="22"/>
              </w:rPr>
            </w:pPr>
            <w:bookmarkStart w:id="0" w:name="_Hlk189950428"/>
            <w:r w:rsidRPr="00A96D1A">
              <w:rPr>
                <w:szCs w:val="22"/>
              </w:rPr>
              <w:t>Mission 2 : Rédiger une demande d’information</w:t>
            </w:r>
          </w:p>
        </w:tc>
        <w:tc>
          <w:tcPr>
            <w:tcW w:w="1988" w:type="dxa"/>
            <w:shd w:val="clear" w:color="auto" w:fill="92D050"/>
          </w:tcPr>
          <w:p w14:paraId="3E20276E" w14:textId="77777777" w:rsidR="00CF30D4" w:rsidRPr="00A96D1A" w:rsidRDefault="00CF30D4" w:rsidP="001D07B6">
            <w:pPr>
              <w:pStyle w:val="Titre3"/>
              <w:spacing w:before="0" w:after="0"/>
              <w:rPr>
                <w:szCs w:val="22"/>
              </w:rPr>
            </w:pPr>
            <w:r w:rsidRPr="00A96D1A">
              <w:rPr>
                <w:noProof/>
                <w:szCs w:val="22"/>
              </w:rPr>
              <w:drawing>
                <wp:inline distT="0" distB="0" distL="0" distR="0" wp14:anchorId="388BB548" wp14:editId="0674D6E9">
                  <wp:extent cx="1125635" cy="540000"/>
                  <wp:effectExtent l="0" t="0" r="0" b="0"/>
                  <wp:docPr id="8" name="Image 8" descr="Une image contenant texte, Police, logo, jau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Police, logo, jaun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5635" cy="540000"/>
                          </a:xfrm>
                          <a:prstGeom prst="rect">
                            <a:avLst/>
                          </a:prstGeom>
                        </pic:spPr>
                      </pic:pic>
                    </a:graphicData>
                  </a:graphic>
                </wp:inline>
              </w:drawing>
            </w:r>
          </w:p>
        </w:tc>
      </w:tr>
      <w:tr w:rsidR="00CF30D4" w:rsidRPr="006350C6" w14:paraId="741004C2" w14:textId="77777777" w:rsidTr="001D07B6">
        <w:trPr>
          <w:trHeight w:val="386"/>
        </w:trPr>
        <w:tc>
          <w:tcPr>
            <w:tcW w:w="1239" w:type="dxa"/>
            <w:shd w:val="clear" w:color="auto" w:fill="92D050"/>
            <w:vAlign w:val="center"/>
          </w:tcPr>
          <w:p w14:paraId="6AB4DE93" w14:textId="77777777" w:rsidR="00CF30D4" w:rsidRDefault="00CF30D4" w:rsidP="001D07B6">
            <w:pPr>
              <w:jc w:val="center"/>
            </w:pPr>
            <w:r w:rsidRPr="006E2F32">
              <w:t>Durée</w:t>
            </w:r>
            <w:r>
              <w:t xml:space="preserve"> : 30’</w:t>
            </w:r>
          </w:p>
        </w:tc>
        <w:tc>
          <w:tcPr>
            <w:tcW w:w="6694" w:type="dxa"/>
            <w:shd w:val="clear" w:color="auto" w:fill="92D050"/>
            <w:vAlign w:val="center"/>
          </w:tcPr>
          <w:p w14:paraId="37CBAC1B" w14:textId="77777777" w:rsidR="00CF30D4" w:rsidRPr="006023E5" w:rsidRDefault="00CF30D4" w:rsidP="001D07B6">
            <w:pPr>
              <w:jc w:val="center"/>
              <w:rPr>
                <w:rFonts w:cs="Arial"/>
              </w:rPr>
            </w:pPr>
            <w:r>
              <w:rPr>
                <w:rFonts w:cs="Arial"/>
                <w:noProof/>
              </w:rPr>
              <w:drawing>
                <wp:inline distT="0" distB="0" distL="0" distR="0" wp14:anchorId="0AE89554" wp14:editId="17B57230">
                  <wp:extent cx="288000" cy="288000"/>
                  <wp:effectExtent l="0" t="0" r="0" b="0"/>
                  <wp:docPr id="239" name="Graphique 23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Graphique 227"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r>
              <w:rPr>
                <w:rFonts w:cs="Arial"/>
              </w:rPr>
              <w:t>ou</w:t>
            </w:r>
            <w:r>
              <w:rPr>
                <w:rFonts w:cs="Arial"/>
                <w:noProof/>
              </w:rPr>
              <w:drawing>
                <wp:inline distT="0" distB="0" distL="0" distR="0" wp14:anchorId="26EA5788" wp14:editId="072CC9D0">
                  <wp:extent cx="455200" cy="288000"/>
                  <wp:effectExtent l="0" t="0" r="2540" b="0"/>
                  <wp:docPr id="1331605673" name="Graphique 20"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28388" name="Graphique 303928388" descr="Groupe avec un remplissage uni"/>
                          <pic:cNvPicPr/>
                        </pic:nvPicPr>
                        <pic:blipFill rotWithShape="1">
                          <a:blip r:embed="rId8">
                            <a:extLst>
                              <a:ext uri="{96DAC541-7B7A-43D3-8B79-37D633B846F1}">
                                <asvg:svgBlip xmlns:asvg="http://schemas.microsoft.com/office/drawing/2016/SVG/main" r:embed="rId9"/>
                              </a:ext>
                            </a:extLst>
                          </a:blip>
                          <a:srcRect t="17783" b="18948"/>
                          <a:stretch/>
                        </pic:blipFill>
                        <pic:spPr bwMode="auto">
                          <a:xfrm>
                            <a:off x="0" y="0"/>
                            <a:ext cx="455200" cy="288000"/>
                          </a:xfrm>
                          <a:prstGeom prst="rect">
                            <a:avLst/>
                          </a:prstGeom>
                          <a:ln>
                            <a:noFill/>
                          </a:ln>
                          <a:extLst>
                            <a:ext uri="{53640926-AAD7-44D8-BBD7-CCE9431645EC}">
                              <a14:shadowObscured xmlns:a14="http://schemas.microsoft.com/office/drawing/2010/main"/>
                            </a:ext>
                          </a:extLst>
                        </pic:spPr>
                      </pic:pic>
                    </a:graphicData>
                  </a:graphic>
                </wp:inline>
              </w:drawing>
            </w:r>
          </w:p>
        </w:tc>
        <w:tc>
          <w:tcPr>
            <w:tcW w:w="1988" w:type="dxa"/>
            <w:shd w:val="clear" w:color="auto" w:fill="92D050"/>
            <w:vAlign w:val="center"/>
          </w:tcPr>
          <w:p w14:paraId="1B966792" w14:textId="77777777" w:rsidR="00CF30D4" w:rsidRPr="006023E5" w:rsidRDefault="00CF30D4" w:rsidP="001D07B6">
            <w:pPr>
              <w:jc w:val="center"/>
              <w:rPr>
                <w:rFonts w:cs="Arial"/>
              </w:rPr>
            </w:pPr>
            <w:r>
              <w:rPr>
                <w:rFonts w:ascii="Calibri" w:hAnsi="Calibri"/>
              </w:rPr>
              <w:t>Source</w:t>
            </w:r>
          </w:p>
        </w:tc>
      </w:tr>
    </w:tbl>
    <w:p w14:paraId="25937393" w14:textId="77777777" w:rsidR="00CF30D4" w:rsidRDefault="00CF30D4" w:rsidP="00CF30D4">
      <w:pPr>
        <w:pStyle w:val="2Procduretexte"/>
      </w:pPr>
    </w:p>
    <w:bookmarkEnd w:id="0"/>
    <w:p w14:paraId="24C593DD" w14:textId="77777777" w:rsidR="00CF30D4" w:rsidRPr="006B40E8" w:rsidRDefault="00CF30D4" w:rsidP="00CF30D4">
      <w:pPr>
        <w:shd w:val="clear" w:color="auto" w:fill="E2EFD9" w:themeFill="accent6" w:themeFillTint="33"/>
        <w:jc w:val="center"/>
        <w:rPr>
          <w:b/>
        </w:rPr>
      </w:pPr>
      <w:r w:rsidRPr="006B40E8">
        <w:rPr>
          <w:b/>
        </w:rPr>
        <w:t>Jeux sérieux</w:t>
      </w:r>
    </w:p>
    <w:p w14:paraId="4AC6475F" w14:textId="77777777" w:rsidR="00CF30D4" w:rsidRPr="006B40E8" w:rsidRDefault="00CF30D4" w:rsidP="00CF30D4">
      <w:pPr>
        <w:pStyle w:val="Paragraphedeliste"/>
        <w:numPr>
          <w:ilvl w:val="0"/>
          <w:numId w:val="1"/>
        </w:numPr>
        <w:shd w:val="clear" w:color="auto" w:fill="E2EFD9" w:themeFill="accent6" w:themeFillTint="33"/>
        <w:spacing w:after="120"/>
        <w:ind w:left="284" w:hanging="284"/>
      </w:pPr>
      <w:r w:rsidRPr="006B40E8">
        <w:t>Concevoir des groupes de 4 étudiants,</w:t>
      </w:r>
    </w:p>
    <w:p w14:paraId="33ACE94B" w14:textId="77777777" w:rsidR="00CF30D4" w:rsidRDefault="00CF30D4" w:rsidP="00CF30D4">
      <w:pPr>
        <w:pStyle w:val="Paragraphedeliste"/>
        <w:numPr>
          <w:ilvl w:val="0"/>
          <w:numId w:val="1"/>
        </w:numPr>
        <w:shd w:val="clear" w:color="auto" w:fill="E2EFD9" w:themeFill="accent6" w:themeFillTint="33"/>
        <w:spacing w:after="120"/>
        <w:ind w:left="284" w:hanging="284"/>
      </w:pPr>
      <w:r w:rsidRPr="006B40E8">
        <w:t xml:space="preserve">Chaque étudiant conçoit </w:t>
      </w:r>
      <w:r>
        <w:t xml:space="preserve">ses </w:t>
      </w:r>
      <w:r w:rsidRPr="006B40E8">
        <w:t xml:space="preserve">propres </w:t>
      </w:r>
      <w:r>
        <w:t>lettres</w:t>
      </w:r>
      <w:r w:rsidRPr="006B40E8">
        <w:t xml:space="preserve"> </w:t>
      </w:r>
      <w:r>
        <w:t>au sein du groupe,</w:t>
      </w:r>
    </w:p>
    <w:p w14:paraId="0B7EBDAA" w14:textId="77777777" w:rsidR="00CF30D4" w:rsidRDefault="00CF30D4" w:rsidP="00CF30D4">
      <w:pPr>
        <w:pStyle w:val="Paragraphedeliste"/>
        <w:numPr>
          <w:ilvl w:val="0"/>
          <w:numId w:val="1"/>
        </w:numPr>
        <w:shd w:val="clear" w:color="auto" w:fill="E2EFD9" w:themeFill="accent6" w:themeFillTint="33"/>
        <w:spacing w:after="120"/>
        <w:ind w:left="284" w:hanging="284"/>
      </w:pPr>
      <w:r w:rsidRPr="006B40E8">
        <w:rPr>
          <w:rFonts w:cs="Arial"/>
        </w:rPr>
        <w:t>Á</w:t>
      </w:r>
      <w:r>
        <w:t xml:space="preserve"> l’issue des 30 minutes, le groupe compare et analyses les productions de chacun et retient les lettres qui seront soumises au formateur et/ou aux autres groupes. </w:t>
      </w:r>
    </w:p>
    <w:p w14:paraId="183EC6F3" w14:textId="77777777" w:rsidR="00CF30D4" w:rsidRPr="00BF02D3" w:rsidRDefault="00CF30D4" w:rsidP="00CF30D4">
      <w:pPr>
        <w:spacing w:before="240"/>
        <w:rPr>
          <w:b/>
          <w:sz w:val="24"/>
        </w:rPr>
      </w:pPr>
      <w:r w:rsidRPr="00143C7D">
        <w:rPr>
          <w:noProof/>
          <w:szCs w:val="20"/>
        </w:rPr>
        <w:drawing>
          <wp:anchor distT="0" distB="0" distL="114300" distR="114300" simplePos="0" relativeHeight="251659264" behindDoc="0" locked="0" layoutInCell="1" allowOverlap="1" wp14:anchorId="5C46D606" wp14:editId="248D9D7E">
            <wp:simplePos x="0" y="0"/>
            <wp:positionH relativeFrom="margin">
              <wp:posOffset>4758055</wp:posOffset>
            </wp:positionH>
            <wp:positionV relativeFrom="paragraph">
              <wp:posOffset>184785</wp:posOffset>
            </wp:positionV>
            <wp:extent cx="1534795" cy="1512570"/>
            <wp:effectExtent l="0" t="0" r="8255" b="0"/>
            <wp:wrapSquare wrapText="bothSides"/>
            <wp:docPr id="352398807" name="Image 4" descr="Une image contenant intérieur, meubles, chien, tonn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98807" name="Image 4" descr="Une image contenant intérieur, meubles, chien, tonneau&#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4795" cy="1512570"/>
                    </a:xfrm>
                    <a:prstGeom prst="rect">
                      <a:avLst/>
                    </a:prstGeom>
                  </pic:spPr>
                </pic:pic>
              </a:graphicData>
            </a:graphic>
            <wp14:sizeRelH relativeFrom="margin">
              <wp14:pctWidth>0</wp14:pctWidth>
            </wp14:sizeRelH>
            <wp14:sizeRelV relativeFrom="margin">
              <wp14:pctHeight>0</wp14:pctHeight>
            </wp14:sizeRelV>
          </wp:anchor>
        </w:drawing>
      </w:r>
      <w:r w:rsidRPr="00BF02D3">
        <w:rPr>
          <w:b/>
          <w:sz w:val="24"/>
        </w:rPr>
        <w:t>Contexte professionnel</w:t>
      </w:r>
    </w:p>
    <w:p w14:paraId="3B6327DA" w14:textId="77777777" w:rsidR="00CF30D4" w:rsidRPr="00143C7D" w:rsidRDefault="00CF30D4" w:rsidP="00CF30D4">
      <w:pPr>
        <w:spacing w:before="120"/>
        <w:jc w:val="both"/>
        <w:rPr>
          <w:szCs w:val="20"/>
        </w:rPr>
      </w:pPr>
      <w:bookmarkStart w:id="1" w:name="_Hlk510785243"/>
      <w:r w:rsidRPr="00143C7D">
        <w:rPr>
          <w:szCs w:val="20"/>
        </w:rPr>
        <w:t>La micro-brasserie du Solliet conçoit et commercialise</w:t>
      </w:r>
      <w:r>
        <w:rPr>
          <w:szCs w:val="20"/>
        </w:rPr>
        <w:t>,</w:t>
      </w:r>
      <w:r w:rsidRPr="00143C7D">
        <w:rPr>
          <w:szCs w:val="20"/>
        </w:rPr>
        <w:t xml:space="preserve"> depuis plusieurs années</w:t>
      </w:r>
      <w:r>
        <w:rPr>
          <w:szCs w:val="20"/>
        </w:rPr>
        <w:t>,</w:t>
      </w:r>
      <w:r w:rsidRPr="00143C7D">
        <w:rPr>
          <w:szCs w:val="20"/>
        </w:rPr>
        <w:t xml:space="preserve"> des bières artisanales (blanche, brune, ambrée, IPA, châtaigne, cerise…). La fabrication est sous-traitée auprès d’une entreprise située à Chambéry. </w:t>
      </w:r>
    </w:p>
    <w:p w14:paraId="65FCAC49" w14:textId="77777777" w:rsidR="00CF30D4" w:rsidRPr="00143C7D" w:rsidRDefault="00CF30D4" w:rsidP="00CF30D4">
      <w:pPr>
        <w:spacing w:before="60"/>
        <w:rPr>
          <w:szCs w:val="20"/>
        </w:rPr>
      </w:pPr>
      <w:r w:rsidRPr="00143C7D">
        <w:rPr>
          <w:szCs w:val="20"/>
        </w:rPr>
        <w:t>Pour se faire connaître et avoir un contact direct avec ses clients, l’entreprise participe également à des évènements festifs, des salons et des foires (fête de la bière, fête du patrimoine, fête de village, salon du bien-être, village de Noël…) et elle a ouvert plusieurs brasseries situées dans des grandes villes de la région Rhône-Alpes.</w:t>
      </w:r>
    </w:p>
    <w:p w14:paraId="296A6169" w14:textId="77777777" w:rsidR="00CF30D4" w:rsidRPr="00143C7D" w:rsidRDefault="00CF30D4" w:rsidP="00CF30D4">
      <w:pPr>
        <w:spacing w:before="60"/>
        <w:rPr>
          <w:szCs w:val="20"/>
        </w:rPr>
      </w:pPr>
      <w:r w:rsidRPr="00143C7D">
        <w:rPr>
          <w:szCs w:val="20"/>
        </w:rPr>
        <w:t>Les bières sont fabriquées à partir de produits issus de l’agriculture biologique. Grâce à un partenariat développé avec des agriculteurs locaux.</w:t>
      </w:r>
    </w:p>
    <w:p w14:paraId="7127BA68" w14:textId="77777777" w:rsidR="00CF30D4" w:rsidRDefault="00CF30D4" w:rsidP="00CF30D4">
      <w:pPr>
        <w:spacing w:before="240"/>
      </w:pPr>
      <w:r>
        <w:t xml:space="preserve">M. Solliet souhaite louer un stand à la foire de Lyon qui se tiendra du 23 mars au 2 avril de l’année prochaine à Eurexpo Lyon. </w:t>
      </w:r>
    </w:p>
    <w:p w14:paraId="1C2709A4" w14:textId="77777777" w:rsidR="00CF30D4" w:rsidRDefault="00CF30D4" w:rsidP="00CF30D4">
      <w:pPr>
        <w:spacing w:before="120"/>
      </w:pPr>
      <w:r>
        <w:t>L’objectif est de faire connaitre l’entreprise et ses produits. M. Solliet souhaite soit un stand sur lequel il sera possible de faire déguster et vendre de la bière soit une buvette placée dans ou à côté d’un espace restauration.</w:t>
      </w:r>
    </w:p>
    <w:p w14:paraId="20A994BF" w14:textId="77777777" w:rsidR="00CF30D4" w:rsidRDefault="00CF30D4" w:rsidP="00CF30D4">
      <w:pPr>
        <w:spacing w:before="120"/>
      </w:pPr>
      <w:r>
        <w:t xml:space="preserve">Il vous demande préparer la demande d’information sur les modalités d’inscription pour obtenir un espace. </w:t>
      </w:r>
    </w:p>
    <w:p w14:paraId="24BC37C2" w14:textId="77777777" w:rsidR="00CF30D4" w:rsidRDefault="00CF30D4" w:rsidP="00CF30D4">
      <w:pPr>
        <w:spacing w:before="120"/>
      </w:pPr>
      <w:r>
        <w:t>Votre message sera adressé aux organisateurs du salon. Vous trouverez des informations complémentaires sur le site internet de la foire de Lyon.</w:t>
      </w:r>
    </w:p>
    <w:bookmarkEnd w:id="1"/>
    <w:p w14:paraId="63B3D52E" w14:textId="77777777" w:rsidR="00CF30D4" w:rsidRDefault="00CF30D4" w:rsidP="00CF30D4">
      <w:pPr>
        <w:pStyle w:val="2Procduretexte"/>
      </w:pPr>
    </w:p>
    <w:p w14:paraId="05063F66" w14:textId="77777777" w:rsidR="00CF30D4" w:rsidRPr="00A15544" w:rsidRDefault="00CF30D4" w:rsidP="00CF30D4">
      <w:pPr>
        <w:rPr>
          <w:b/>
          <w:sz w:val="24"/>
        </w:rPr>
      </w:pPr>
      <w:r w:rsidRPr="00A15544">
        <w:rPr>
          <w:b/>
          <w:sz w:val="24"/>
        </w:rPr>
        <w:t xml:space="preserve">Travail à </w:t>
      </w:r>
      <w:r>
        <w:rPr>
          <w:b/>
          <w:sz w:val="24"/>
        </w:rPr>
        <w:t>faire</w:t>
      </w:r>
    </w:p>
    <w:p w14:paraId="5BBADEEE" w14:textId="77777777" w:rsidR="00CF30D4" w:rsidRDefault="00CF30D4" w:rsidP="00CF30D4">
      <w:pPr>
        <w:spacing w:before="120"/>
        <w:jc w:val="both"/>
      </w:pPr>
      <w:r w:rsidRPr="006023E5">
        <w:t xml:space="preserve">Rédigez </w:t>
      </w:r>
      <w:r>
        <w:t>la</w:t>
      </w:r>
      <w:r w:rsidRPr="006023E5">
        <w:t xml:space="preserve"> demand</w:t>
      </w:r>
      <w:r>
        <w:t>e d’inscription</w:t>
      </w:r>
      <w:r w:rsidRPr="006023E5">
        <w:t xml:space="preserve"> qui sera adressé</w:t>
      </w:r>
      <w:r>
        <w:t>e</w:t>
      </w:r>
      <w:r w:rsidRPr="006023E5">
        <w:t xml:space="preserve"> aux organisateurs </w:t>
      </w:r>
      <w:r>
        <w:t>de la foire de Lyon (vous trouverez le formulaire d’inscription sur le site de la foire de Lyon).</w:t>
      </w:r>
    </w:p>
    <w:p w14:paraId="2B07371D" w14:textId="77777777" w:rsidR="00CF30D4" w:rsidRDefault="00CF30D4" w:rsidP="00CF30D4">
      <w:pPr>
        <w:spacing w:before="360"/>
        <w:jc w:val="center"/>
      </w:pPr>
      <w:r>
        <w:rPr>
          <w:rFonts w:cs="Arial"/>
          <w:noProof/>
        </w:rPr>
        <w:drawing>
          <wp:inline distT="0" distB="0" distL="0" distR="0" wp14:anchorId="67DFA12B" wp14:editId="0936E9E2">
            <wp:extent cx="6409807" cy="1075511"/>
            <wp:effectExtent l="19050" t="19050" r="10160" b="10795"/>
            <wp:docPr id="703308821" name="Image 703308821" descr="Une image contenant capture d’écran&#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CED01.tmp"/>
                    <pic:cNvPicPr/>
                  </pic:nvPicPr>
                  <pic:blipFill rotWithShape="1">
                    <a:blip r:embed="rId11" cstate="print">
                      <a:extLst>
                        <a:ext uri="{28A0092B-C50C-407E-A947-70E740481C1C}">
                          <a14:useLocalDpi xmlns:a14="http://schemas.microsoft.com/office/drawing/2010/main" val="0"/>
                        </a:ext>
                      </a:extLst>
                    </a:blip>
                    <a:srcRect l="77" r="-162" b="76086"/>
                    <a:stretch/>
                  </pic:blipFill>
                  <pic:spPr bwMode="auto">
                    <a:xfrm>
                      <a:off x="0" y="0"/>
                      <a:ext cx="6683465" cy="1121428"/>
                    </a:xfrm>
                    <a:prstGeom prst="rect">
                      <a:avLst/>
                    </a:prstGeom>
                    <a:ln w="9525"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EDA2787" w14:textId="77777777" w:rsidR="00CF30D4" w:rsidRPr="00B51FB6" w:rsidRDefault="00CF30D4" w:rsidP="00CF30D4">
      <w:pPr>
        <w:spacing w:before="120"/>
        <w:jc w:val="center"/>
        <w:rPr>
          <w:b/>
          <w:bCs/>
          <w:sz w:val="40"/>
          <w:szCs w:val="44"/>
        </w:rPr>
      </w:pPr>
      <w:r w:rsidRPr="00B51FB6">
        <w:rPr>
          <w:b/>
          <w:bCs/>
          <w:sz w:val="40"/>
          <w:szCs w:val="44"/>
        </w:rPr>
        <w:t>Nous contacter</w:t>
      </w:r>
    </w:p>
    <w:p w14:paraId="222B57A3" w14:textId="77777777" w:rsidR="00CF30D4" w:rsidRPr="00B51FB6" w:rsidRDefault="00CF30D4" w:rsidP="00CF30D4">
      <w:pPr>
        <w:spacing w:before="120"/>
        <w:jc w:val="both"/>
        <w:rPr>
          <w:sz w:val="22"/>
          <w:szCs w:val="24"/>
        </w:rPr>
      </w:pPr>
      <w:r w:rsidRPr="00B51FB6">
        <w:rPr>
          <w:sz w:val="22"/>
          <w:szCs w:val="24"/>
        </w:rPr>
        <w:t xml:space="preserve">Monsieur </w:t>
      </w:r>
      <w:r w:rsidRPr="00B51FB6">
        <w:rPr>
          <w:sz w:val="22"/>
          <w:szCs w:val="24"/>
        </w:rPr>
        <w:sym w:font="Wingdings" w:char="F0A8"/>
      </w:r>
      <w:r w:rsidRPr="00B51FB6">
        <w:rPr>
          <w:sz w:val="22"/>
          <w:szCs w:val="24"/>
        </w:rPr>
        <w:t xml:space="preserve"> Madame </w:t>
      </w:r>
      <w:r w:rsidRPr="00B51FB6">
        <w:rPr>
          <w:sz w:val="22"/>
          <w:szCs w:val="24"/>
        </w:rPr>
        <w:sym w:font="Wingdings" w:char="F0A8"/>
      </w:r>
    </w:p>
    <w:p w14:paraId="73CDC9C6" w14:textId="77777777" w:rsidR="00CF30D4" w:rsidRPr="00B51FB6" w:rsidRDefault="00CF30D4" w:rsidP="00CF30D4">
      <w:pPr>
        <w:spacing w:before="120"/>
        <w:jc w:val="both"/>
        <w:rPr>
          <w:sz w:val="22"/>
          <w:szCs w:val="24"/>
        </w:rPr>
      </w:pPr>
      <w:r w:rsidRPr="00B51FB6">
        <w:rPr>
          <w:sz w:val="22"/>
          <w:szCs w:val="24"/>
        </w:rPr>
        <w:t>Nom : …………………</w:t>
      </w:r>
      <w:r>
        <w:rPr>
          <w:sz w:val="22"/>
          <w:szCs w:val="24"/>
        </w:rPr>
        <w:t>…</w:t>
      </w:r>
      <w:proofErr w:type="gramStart"/>
      <w:r>
        <w:rPr>
          <w:sz w:val="22"/>
          <w:szCs w:val="24"/>
        </w:rPr>
        <w:t>…….</w:t>
      </w:r>
      <w:proofErr w:type="gramEnd"/>
      <w:r>
        <w:rPr>
          <w:sz w:val="22"/>
          <w:szCs w:val="24"/>
        </w:rPr>
        <w:t>.</w:t>
      </w:r>
      <w:r w:rsidRPr="00B51FB6">
        <w:rPr>
          <w:sz w:val="22"/>
          <w:szCs w:val="24"/>
        </w:rPr>
        <w:tab/>
      </w:r>
      <w:r w:rsidRPr="00B51FB6">
        <w:rPr>
          <w:sz w:val="22"/>
          <w:szCs w:val="24"/>
        </w:rPr>
        <w:tab/>
        <w:t>Prénom : …………………</w:t>
      </w:r>
      <w:r>
        <w:rPr>
          <w:sz w:val="22"/>
          <w:szCs w:val="24"/>
        </w:rPr>
        <w:t>…</w:t>
      </w:r>
      <w:proofErr w:type="gramStart"/>
      <w:r>
        <w:rPr>
          <w:sz w:val="22"/>
          <w:szCs w:val="24"/>
        </w:rPr>
        <w:t>…….</w:t>
      </w:r>
      <w:proofErr w:type="gramEnd"/>
      <w:r>
        <w:rPr>
          <w:sz w:val="22"/>
          <w:szCs w:val="24"/>
        </w:rPr>
        <w:t>.</w:t>
      </w:r>
    </w:p>
    <w:p w14:paraId="38C2AEA9" w14:textId="77777777" w:rsidR="00CF30D4" w:rsidRPr="00B51FB6" w:rsidRDefault="00CF30D4" w:rsidP="00CF30D4">
      <w:pPr>
        <w:spacing w:before="120"/>
        <w:jc w:val="both"/>
        <w:rPr>
          <w:sz w:val="22"/>
          <w:szCs w:val="24"/>
        </w:rPr>
      </w:pPr>
      <w:r w:rsidRPr="00B51FB6">
        <w:rPr>
          <w:sz w:val="22"/>
          <w:szCs w:val="24"/>
        </w:rPr>
        <w:t>E-Mail : …………………</w:t>
      </w:r>
      <w:r>
        <w:rPr>
          <w:sz w:val="22"/>
          <w:szCs w:val="24"/>
        </w:rPr>
        <w:t>…</w:t>
      </w:r>
      <w:proofErr w:type="gramStart"/>
      <w:r>
        <w:rPr>
          <w:sz w:val="22"/>
          <w:szCs w:val="24"/>
        </w:rPr>
        <w:t>…….</w:t>
      </w:r>
      <w:proofErr w:type="gramEnd"/>
      <w:r>
        <w:rPr>
          <w:sz w:val="22"/>
          <w:szCs w:val="24"/>
        </w:rPr>
        <w:t>.</w:t>
      </w:r>
      <w:r w:rsidRPr="00B51FB6">
        <w:rPr>
          <w:sz w:val="22"/>
          <w:szCs w:val="24"/>
        </w:rPr>
        <w:tab/>
      </w:r>
      <w:r>
        <w:rPr>
          <w:sz w:val="22"/>
          <w:szCs w:val="24"/>
        </w:rPr>
        <w:tab/>
      </w:r>
      <w:r w:rsidRPr="00B51FB6">
        <w:rPr>
          <w:sz w:val="22"/>
          <w:szCs w:val="24"/>
        </w:rPr>
        <w:t>Téléphone : …………………</w:t>
      </w:r>
      <w:r>
        <w:rPr>
          <w:sz w:val="22"/>
          <w:szCs w:val="24"/>
        </w:rPr>
        <w:t>…</w:t>
      </w:r>
      <w:proofErr w:type="gramStart"/>
      <w:r>
        <w:rPr>
          <w:sz w:val="22"/>
          <w:szCs w:val="24"/>
        </w:rPr>
        <w:t>…….</w:t>
      </w:r>
      <w:proofErr w:type="gramEnd"/>
      <w:r>
        <w:rPr>
          <w:sz w:val="22"/>
          <w:szCs w:val="24"/>
        </w:rPr>
        <w:t>.</w:t>
      </w:r>
    </w:p>
    <w:p w14:paraId="1FB35B71" w14:textId="77777777" w:rsidR="00CF30D4" w:rsidRDefault="00CF30D4" w:rsidP="00CF30D4">
      <w:pPr>
        <w:tabs>
          <w:tab w:val="left" w:leader="dot" w:pos="9639"/>
        </w:tabs>
        <w:spacing w:before="120"/>
        <w:jc w:val="both"/>
      </w:pPr>
      <w:r w:rsidRPr="00B51FB6">
        <w:rPr>
          <w:sz w:val="22"/>
          <w:szCs w:val="24"/>
        </w:rPr>
        <w:t>Message</w:t>
      </w:r>
      <w:r>
        <w:rPr>
          <w:sz w:val="22"/>
          <w:szCs w:val="24"/>
        </w:rPr>
        <w:t> :</w:t>
      </w:r>
      <w:r w:rsidRPr="006C75A5">
        <w:t xml:space="preserve"> </w:t>
      </w:r>
      <w:r>
        <w:tab/>
      </w:r>
    </w:p>
    <w:p w14:paraId="3EC7D3EB" w14:textId="77777777" w:rsidR="00CF30D4" w:rsidRDefault="00CF30D4" w:rsidP="00CF30D4">
      <w:pPr>
        <w:tabs>
          <w:tab w:val="left" w:leader="dot" w:pos="9639"/>
        </w:tabs>
        <w:spacing w:before="60"/>
        <w:jc w:val="both"/>
      </w:pPr>
      <w:r>
        <w:tab/>
      </w:r>
    </w:p>
    <w:p w14:paraId="1319BE5B" w14:textId="77777777" w:rsidR="00CF30D4" w:rsidRDefault="00CF30D4" w:rsidP="00CF30D4">
      <w:pPr>
        <w:tabs>
          <w:tab w:val="left" w:leader="dot" w:pos="9639"/>
        </w:tabs>
        <w:spacing w:before="60"/>
        <w:jc w:val="both"/>
      </w:pPr>
      <w:r>
        <w:tab/>
      </w:r>
    </w:p>
    <w:p w14:paraId="5DA876AF" w14:textId="77777777" w:rsidR="00CF30D4" w:rsidRDefault="00CF30D4" w:rsidP="00CF30D4">
      <w:pPr>
        <w:tabs>
          <w:tab w:val="left" w:leader="dot" w:pos="9639"/>
        </w:tabs>
        <w:spacing w:before="60"/>
        <w:jc w:val="both"/>
      </w:pPr>
      <w:r>
        <w:tab/>
      </w:r>
    </w:p>
    <w:p w14:paraId="22DDF84F" w14:textId="77777777" w:rsidR="00CF30D4" w:rsidRDefault="00CF30D4" w:rsidP="00CF30D4">
      <w:pPr>
        <w:tabs>
          <w:tab w:val="left" w:leader="dot" w:pos="9639"/>
        </w:tabs>
        <w:spacing w:before="60"/>
        <w:jc w:val="both"/>
      </w:pPr>
      <w:r>
        <w:tab/>
      </w:r>
    </w:p>
    <w:p w14:paraId="0D1177DF" w14:textId="698767BE" w:rsidR="0034123A" w:rsidRPr="00BE7D54" w:rsidRDefault="0034123A" w:rsidP="00CF30D4">
      <w:pPr>
        <w:spacing w:before="60"/>
        <w:jc w:val="center"/>
        <w:rPr>
          <w:rFonts w:cs="Arial"/>
          <w:noProof/>
        </w:rPr>
      </w:pPr>
    </w:p>
    <w:sectPr w:rsidR="0034123A" w:rsidRPr="00BE7D54" w:rsidSect="00CF30D4">
      <w:pgSz w:w="11906" w:h="16838"/>
      <w:pgMar w:top="426"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065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3A"/>
    <w:rsid w:val="0034123A"/>
    <w:rsid w:val="003B0729"/>
    <w:rsid w:val="00415BA3"/>
    <w:rsid w:val="004933CF"/>
    <w:rsid w:val="0067035B"/>
    <w:rsid w:val="006F0C1C"/>
    <w:rsid w:val="00BE7D54"/>
    <w:rsid w:val="00C96BCC"/>
    <w:rsid w:val="00CB66FD"/>
    <w:rsid w:val="00CF30D4"/>
    <w:rsid w:val="00E4423C"/>
    <w:rsid w:val="00F46E00"/>
    <w:rsid w:val="00FE0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0F30"/>
  <w15:chartTrackingRefBased/>
  <w15:docId w15:val="{39A31969-1976-4E39-816F-392E11D8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3A"/>
    <w:pPr>
      <w:spacing w:after="0" w:line="240" w:lineRule="auto"/>
    </w:pPr>
    <w:rPr>
      <w:rFonts w:ascii="Arial" w:hAnsi="Arial"/>
      <w:sz w:val="20"/>
    </w:rPr>
  </w:style>
  <w:style w:type="paragraph" w:styleId="Titre2">
    <w:name w:val="heading 2"/>
    <w:basedOn w:val="Normal"/>
    <w:next w:val="Normal"/>
    <w:link w:val="Titre2Car"/>
    <w:uiPriority w:val="9"/>
    <w:semiHidden/>
    <w:unhideWhenUsed/>
    <w:qFormat/>
    <w:rsid w:val="003412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Titre2"/>
    <w:link w:val="Titre3Car"/>
    <w:uiPriority w:val="9"/>
    <w:qFormat/>
    <w:rsid w:val="0034123A"/>
    <w:pPr>
      <w:keepNext w:val="0"/>
      <w:keepLines w:val="0"/>
      <w:spacing w:before="120" w:after="120"/>
      <w:jc w:val="center"/>
      <w:outlineLvl w:val="2"/>
    </w:pPr>
    <w:rPr>
      <w:rFonts w:ascii="Arial" w:eastAsia="Times New Roman" w:hAnsi="Arial"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4123A"/>
    <w:rPr>
      <w:rFonts w:ascii="Arial" w:eastAsia="Times New Roman" w:hAnsi="Arial" w:cs="Arial"/>
      <w:b/>
      <w:color w:val="000000"/>
      <w:sz w:val="28"/>
      <w:szCs w:val="20"/>
      <w:lang w:eastAsia="fr-FR"/>
    </w:rPr>
  </w:style>
  <w:style w:type="paragraph" w:styleId="Paragraphedeliste">
    <w:name w:val="List Paragraph"/>
    <w:basedOn w:val="Normal"/>
    <w:qFormat/>
    <w:rsid w:val="0034123A"/>
    <w:pPr>
      <w:ind w:left="720"/>
      <w:contextualSpacing/>
    </w:pPr>
  </w:style>
  <w:style w:type="table" w:styleId="Grilledutableau">
    <w:name w:val="Table Grid"/>
    <w:basedOn w:val="TableauNormal"/>
    <w:uiPriority w:val="59"/>
    <w:rsid w:val="00341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Procduretexte">
    <w:name w:val="2 Procédure texte"/>
    <w:basedOn w:val="Normal"/>
    <w:uiPriority w:val="99"/>
    <w:rsid w:val="003412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113" w:hanging="113"/>
      <w:jc w:val="both"/>
      <w:textAlignment w:val="center"/>
    </w:pPr>
    <w:rPr>
      <w:rFonts w:eastAsia="Calibri" w:cs="Arial"/>
      <w:b/>
      <w:bCs/>
      <w:color w:val="000000"/>
      <w:sz w:val="18"/>
      <w:szCs w:val="18"/>
    </w:rPr>
  </w:style>
  <w:style w:type="character" w:customStyle="1" w:styleId="Titre2Car">
    <w:name w:val="Titre 2 Car"/>
    <w:basedOn w:val="Policepardfaut"/>
    <w:link w:val="Titre2"/>
    <w:uiPriority w:val="9"/>
    <w:semiHidden/>
    <w:rsid w:val="0034123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tmp"/><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314</Words>
  <Characters>1728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2018-04-06T09:36:00Z</dcterms:created>
  <dcterms:modified xsi:type="dcterms:W3CDTF">2025-02-08T22:46:00Z</dcterms:modified>
</cp:coreProperties>
</file>