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413"/>
        <w:gridCol w:w="6237"/>
        <w:gridCol w:w="2350"/>
      </w:tblGrid>
      <w:tr w:rsidR="004722F3" w:rsidRPr="00DD43AD" w14:paraId="21F0782C" w14:textId="77777777" w:rsidTr="00BB573B">
        <w:trPr>
          <w:trHeight w:val="386"/>
        </w:trPr>
        <w:tc>
          <w:tcPr>
            <w:tcW w:w="7650" w:type="dxa"/>
            <w:gridSpan w:val="2"/>
            <w:shd w:val="clear" w:color="auto" w:fill="92D050"/>
            <w:vAlign w:val="center"/>
          </w:tcPr>
          <w:p w14:paraId="09D4CFCA" w14:textId="77777777" w:rsidR="004722F3" w:rsidRPr="00DD43AD" w:rsidRDefault="004722F3" w:rsidP="00A5724B">
            <w:pPr>
              <w:pStyle w:val="Titre3"/>
              <w:spacing w:before="120"/>
              <w:jc w:val="center"/>
              <w:rPr>
                <w:sz w:val="28"/>
                <w:szCs w:val="32"/>
              </w:rPr>
            </w:pPr>
            <w:r w:rsidRPr="00DD43AD">
              <w:rPr>
                <w:sz w:val="28"/>
                <w:szCs w:val="32"/>
              </w:rPr>
              <w:t xml:space="preserve">Mission </w:t>
            </w:r>
            <w:r>
              <w:rPr>
                <w:sz w:val="28"/>
                <w:szCs w:val="32"/>
              </w:rPr>
              <w:t>10</w:t>
            </w:r>
            <w:r w:rsidRPr="00DD43AD">
              <w:rPr>
                <w:sz w:val="28"/>
                <w:szCs w:val="32"/>
              </w:rPr>
              <w:t xml:space="preserve"> – </w:t>
            </w:r>
            <w:r>
              <w:rPr>
                <w:sz w:val="28"/>
                <w:szCs w:val="32"/>
              </w:rPr>
              <w:t>Mettre en forme un tableau de bord social</w:t>
            </w:r>
          </w:p>
        </w:tc>
        <w:tc>
          <w:tcPr>
            <w:tcW w:w="2350" w:type="dxa"/>
            <w:shd w:val="clear" w:color="auto" w:fill="92D050"/>
            <w:vAlign w:val="center"/>
          </w:tcPr>
          <w:p w14:paraId="44343560" w14:textId="77777777" w:rsidR="004722F3" w:rsidRPr="00DD43AD" w:rsidRDefault="004722F3" w:rsidP="00A5724B">
            <w:pPr>
              <w:jc w:val="center"/>
              <w:rPr>
                <w:b/>
                <w:color w:val="FFFFFF" w:themeColor="background1"/>
                <w:sz w:val="28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161EB34" wp14:editId="048918B7">
                  <wp:extent cx="1303020" cy="486410"/>
                  <wp:effectExtent l="0" t="0" r="0" b="889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64127.t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2F3" w:rsidRPr="00922030" w14:paraId="682150CB" w14:textId="77777777" w:rsidTr="00BB573B">
        <w:trPr>
          <w:trHeight w:val="386"/>
        </w:trPr>
        <w:tc>
          <w:tcPr>
            <w:tcW w:w="1413" w:type="dxa"/>
            <w:shd w:val="clear" w:color="auto" w:fill="92D050"/>
            <w:vAlign w:val="center"/>
          </w:tcPr>
          <w:p w14:paraId="213EF0BA" w14:textId="77777777" w:rsidR="004722F3" w:rsidRPr="00922030" w:rsidRDefault="004722F3" w:rsidP="00A5724B">
            <w:pPr>
              <w:jc w:val="center"/>
              <w:rPr>
                <w:color w:val="000000" w:themeColor="text1"/>
              </w:rPr>
            </w:pPr>
            <w:r w:rsidRPr="00922030">
              <w:rPr>
                <w:color w:val="000000" w:themeColor="text1"/>
              </w:rPr>
              <w:t xml:space="preserve">Durée : </w:t>
            </w:r>
            <w:r>
              <w:rPr>
                <w:color w:val="000000" w:themeColor="text1"/>
              </w:rPr>
              <w:t>40</w:t>
            </w:r>
            <w:r w:rsidRPr="00922030">
              <w:rPr>
                <w:color w:val="000000" w:themeColor="text1"/>
              </w:rPr>
              <w:t>’</w:t>
            </w:r>
          </w:p>
        </w:tc>
        <w:tc>
          <w:tcPr>
            <w:tcW w:w="6237" w:type="dxa"/>
            <w:shd w:val="clear" w:color="auto" w:fill="92D050"/>
          </w:tcPr>
          <w:p w14:paraId="06A5C0A7" w14:textId="77777777" w:rsidR="004722F3" w:rsidRPr="00922030" w:rsidRDefault="004722F3" w:rsidP="00A5724B">
            <w:pPr>
              <w:jc w:val="center"/>
              <w:rPr>
                <w:color w:val="000000" w:themeColor="text1"/>
              </w:rPr>
            </w:pPr>
            <w:r>
              <w:rPr>
                <w:rFonts w:cs="Arial"/>
                <w:bCs/>
                <w:iCs/>
                <w:noProof/>
              </w:rPr>
              <w:drawing>
                <wp:inline distT="0" distB="0" distL="0" distR="0" wp14:anchorId="1A85CA66" wp14:editId="19B25B16">
                  <wp:extent cx="324000" cy="324000"/>
                  <wp:effectExtent l="0" t="0" r="0" b="0"/>
                  <wp:docPr id="1778769416" name="Graphique 1778769416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209248" name="Graphique 833209248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0" w:type="dxa"/>
            <w:shd w:val="clear" w:color="auto" w:fill="92D050"/>
            <w:vAlign w:val="center"/>
          </w:tcPr>
          <w:p w14:paraId="1FDC792C" w14:textId="1C2773AB" w:rsidR="004722F3" w:rsidRPr="00922030" w:rsidRDefault="004722F3" w:rsidP="00A5724B">
            <w:pPr>
              <w:jc w:val="center"/>
              <w:rPr>
                <w:color w:val="FFFFFF" w:themeColor="background1"/>
              </w:rPr>
            </w:pPr>
            <w:r w:rsidRPr="00922030">
              <w:rPr>
                <w:color w:val="000000" w:themeColor="text1"/>
              </w:rPr>
              <w:t>Source</w:t>
            </w:r>
            <w:r>
              <w:rPr>
                <w:color w:val="000000" w:themeColor="text1"/>
              </w:rPr>
              <w:t>s</w:t>
            </w:r>
            <w:r w:rsidRPr="00922030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|</w:t>
            </w:r>
            <w:r w:rsidRPr="0092203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source Excel</w:t>
            </w:r>
          </w:p>
        </w:tc>
      </w:tr>
    </w:tbl>
    <w:p w14:paraId="61256458" w14:textId="77777777" w:rsidR="004722F3" w:rsidRDefault="004722F3" w:rsidP="004722F3">
      <w:pPr>
        <w:jc w:val="both"/>
        <w:rPr>
          <w:rFonts w:cs="Arial"/>
          <w:noProof/>
        </w:rPr>
      </w:pPr>
    </w:p>
    <w:p w14:paraId="728773AF" w14:textId="77777777" w:rsidR="004722F3" w:rsidRPr="00B06658" w:rsidRDefault="004722F3" w:rsidP="004722F3">
      <w:pPr>
        <w:rPr>
          <w:b/>
          <w:sz w:val="24"/>
        </w:rPr>
      </w:pPr>
      <w:r w:rsidRPr="00B06658">
        <w:rPr>
          <w:b/>
          <w:sz w:val="24"/>
        </w:rPr>
        <w:t>Contexte professionnel</w:t>
      </w:r>
    </w:p>
    <w:p w14:paraId="516DFA1B" w14:textId="77777777" w:rsidR="004722F3" w:rsidRPr="00713271" w:rsidRDefault="004722F3" w:rsidP="004722F3">
      <w:pPr>
        <w:spacing w:before="120"/>
        <w:jc w:val="both"/>
        <w:rPr>
          <w:szCs w:val="20"/>
        </w:rPr>
      </w:pPr>
      <w:r w:rsidRPr="00713271">
        <w:rPr>
          <w:szCs w:val="20"/>
        </w:rPr>
        <w:t xml:space="preserve">Signaux Girault a été conçue par Françoise </w:t>
      </w:r>
      <w:r>
        <w:rPr>
          <w:szCs w:val="20"/>
        </w:rPr>
        <w:t>Girault</w:t>
      </w:r>
      <w:r w:rsidRPr="00713271">
        <w:rPr>
          <w:szCs w:val="20"/>
        </w:rPr>
        <w:t>. La société Signaux Girault conçoit des systèmes de signalisation lumineux reposant sur l’intégration des technologies LED dans des panneaux lumineux. Elle est située à Lons Le Saunier et emploie 41 salariés répartis dans trois divisions : enseigne, signalisation, sécurité.</w:t>
      </w:r>
    </w:p>
    <w:p w14:paraId="0320CFA1" w14:textId="77777777" w:rsidR="004722F3" w:rsidRPr="003617E6" w:rsidRDefault="004722F3" w:rsidP="004722F3">
      <w:pPr>
        <w:spacing w:before="120"/>
        <w:rPr>
          <w:bCs/>
          <w:szCs w:val="18"/>
        </w:rPr>
      </w:pPr>
      <w:r w:rsidRPr="003617E6">
        <w:rPr>
          <w:bCs/>
          <w:szCs w:val="18"/>
        </w:rPr>
        <w:t>La prochaine réunion du comité social et</w:t>
      </w:r>
      <w:r>
        <w:rPr>
          <w:bCs/>
          <w:szCs w:val="18"/>
        </w:rPr>
        <w:t xml:space="preserve"> </w:t>
      </w:r>
      <w:r w:rsidRPr="003617E6">
        <w:rPr>
          <w:bCs/>
          <w:szCs w:val="18"/>
        </w:rPr>
        <w:t>économique</w:t>
      </w:r>
      <w:r>
        <w:rPr>
          <w:bCs/>
          <w:szCs w:val="18"/>
        </w:rPr>
        <w:t xml:space="preserve"> aura lieu de 15 avril. Elle</w:t>
      </w:r>
      <w:r w:rsidRPr="003617E6">
        <w:rPr>
          <w:bCs/>
          <w:szCs w:val="18"/>
        </w:rPr>
        <w:t xml:space="preserve"> sera consacré</w:t>
      </w:r>
      <w:r>
        <w:rPr>
          <w:bCs/>
          <w:szCs w:val="18"/>
        </w:rPr>
        <w:t>e</w:t>
      </w:r>
      <w:r w:rsidRPr="003617E6">
        <w:rPr>
          <w:bCs/>
          <w:szCs w:val="18"/>
        </w:rPr>
        <w:t xml:space="preserve"> à la santé et à la sécurité au travail. Vous </w:t>
      </w:r>
      <w:r>
        <w:rPr>
          <w:bCs/>
          <w:szCs w:val="18"/>
        </w:rPr>
        <w:t>travaillez</w:t>
      </w:r>
      <w:r w:rsidRPr="003617E6">
        <w:rPr>
          <w:bCs/>
          <w:szCs w:val="18"/>
        </w:rPr>
        <w:t xml:space="preserve"> dans le service RH et votre responsable vous demande de mettre en forme le rapport qui sera remis au CSE</w:t>
      </w:r>
      <w:r>
        <w:rPr>
          <w:bCs/>
          <w:szCs w:val="18"/>
        </w:rPr>
        <w:t xml:space="preserve"> avant la réunion. </w:t>
      </w:r>
    </w:p>
    <w:p w14:paraId="1CCA0398" w14:textId="77777777" w:rsidR="004722F3" w:rsidRDefault="004722F3" w:rsidP="004722F3"/>
    <w:p w14:paraId="0CF8A93A" w14:textId="77777777" w:rsidR="004722F3" w:rsidRDefault="004722F3" w:rsidP="004722F3">
      <w:pPr>
        <w:spacing w:after="120"/>
        <w:rPr>
          <w:b/>
          <w:sz w:val="24"/>
        </w:rPr>
      </w:pPr>
      <w:r w:rsidRPr="00467D68">
        <w:rPr>
          <w:b/>
          <w:sz w:val="24"/>
        </w:rPr>
        <w:t xml:space="preserve">Travail à </w:t>
      </w:r>
      <w:r>
        <w:rPr>
          <w:b/>
          <w:sz w:val="24"/>
        </w:rPr>
        <w:t>faire</w:t>
      </w:r>
    </w:p>
    <w:p w14:paraId="3A80D9BB" w14:textId="77777777" w:rsidR="004722F3" w:rsidRDefault="004722F3" w:rsidP="004722F3">
      <w:pPr>
        <w:pStyle w:val="Default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Téléchargez le fichier Excel source qui contient les informations issues du SIRH.</w:t>
      </w:r>
    </w:p>
    <w:p w14:paraId="7C2DB598" w14:textId="77777777" w:rsidR="004722F3" w:rsidRDefault="004722F3" w:rsidP="004722F3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 w:rsidRPr="00D21E22">
        <w:rPr>
          <w:sz w:val="20"/>
          <w:szCs w:val="20"/>
        </w:rPr>
        <w:t>Mettez en forme les tableaux afin de pouvoir les intégrer dans le rapport qui sera remis au CSE</w:t>
      </w:r>
      <w:r>
        <w:rPr>
          <w:sz w:val="20"/>
          <w:szCs w:val="20"/>
        </w:rPr>
        <w:t>.</w:t>
      </w:r>
    </w:p>
    <w:p w14:paraId="009C802F" w14:textId="77777777" w:rsidR="004722F3" w:rsidRPr="00D21E22" w:rsidRDefault="004722F3" w:rsidP="004722F3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 w:rsidRPr="00D21E22">
        <w:rPr>
          <w:sz w:val="20"/>
          <w:szCs w:val="20"/>
        </w:rPr>
        <w:t xml:space="preserve">Calculez le taux de rotation du personnel et </w:t>
      </w:r>
      <w:r>
        <w:rPr>
          <w:sz w:val="20"/>
          <w:szCs w:val="20"/>
        </w:rPr>
        <w:t>r</w:t>
      </w:r>
      <w:r w:rsidRPr="00D21E22">
        <w:rPr>
          <w:sz w:val="20"/>
          <w:szCs w:val="20"/>
        </w:rPr>
        <w:t>eprésent</w:t>
      </w:r>
      <w:r>
        <w:rPr>
          <w:sz w:val="20"/>
          <w:szCs w:val="20"/>
        </w:rPr>
        <w:t>ez</w:t>
      </w:r>
      <w:r w:rsidRPr="00D21E22">
        <w:rPr>
          <w:sz w:val="20"/>
          <w:szCs w:val="20"/>
        </w:rPr>
        <w:t xml:space="preserve"> par un graphique l'évolution de ce taux.</w:t>
      </w:r>
    </w:p>
    <w:p w14:paraId="0EEE3736" w14:textId="77777777" w:rsidR="004722F3" w:rsidRDefault="004722F3" w:rsidP="004722F3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D21E22">
        <w:rPr>
          <w:sz w:val="20"/>
          <w:szCs w:val="20"/>
        </w:rPr>
        <w:t>alculez le taux d'absentéisme du personnel</w:t>
      </w:r>
      <w:r>
        <w:rPr>
          <w:sz w:val="20"/>
          <w:szCs w:val="20"/>
        </w:rPr>
        <w:t xml:space="preserve"> </w:t>
      </w:r>
      <w:r w:rsidRPr="00D21E22">
        <w:rPr>
          <w:sz w:val="20"/>
          <w:szCs w:val="20"/>
        </w:rPr>
        <w:t xml:space="preserve">et </w:t>
      </w:r>
      <w:r>
        <w:rPr>
          <w:sz w:val="20"/>
          <w:szCs w:val="20"/>
        </w:rPr>
        <w:t>r</w:t>
      </w:r>
      <w:r w:rsidRPr="00D21E22">
        <w:rPr>
          <w:sz w:val="20"/>
          <w:szCs w:val="20"/>
        </w:rPr>
        <w:t>eprésent</w:t>
      </w:r>
      <w:r>
        <w:rPr>
          <w:sz w:val="20"/>
          <w:szCs w:val="20"/>
        </w:rPr>
        <w:t>ez</w:t>
      </w:r>
      <w:r w:rsidRPr="00D21E22">
        <w:rPr>
          <w:sz w:val="20"/>
          <w:szCs w:val="20"/>
        </w:rPr>
        <w:t xml:space="preserve"> par un graphique l'évolution de ce taux</w:t>
      </w:r>
      <w:r>
        <w:rPr>
          <w:sz w:val="20"/>
          <w:szCs w:val="20"/>
        </w:rPr>
        <w:t>.</w:t>
      </w:r>
    </w:p>
    <w:p w14:paraId="63C8C591" w14:textId="77777777" w:rsidR="004722F3" w:rsidRDefault="004722F3" w:rsidP="004722F3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 w:rsidRPr="00D21E22">
        <w:rPr>
          <w:sz w:val="20"/>
          <w:szCs w:val="20"/>
        </w:rPr>
        <w:t>Représent</w:t>
      </w:r>
      <w:r>
        <w:rPr>
          <w:sz w:val="20"/>
          <w:szCs w:val="20"/>
        </w:rPr>
        <w:t>ez</w:t>
      </w:r>
      <w:r w:rsidRPr="00D21E22">
        <w:rPr>
          <w:sz w:val="20"/>
          <w:szCs w:val="20"/>
        </w:rPr>
        <w:t xml:space="preserve"> à l'aide d'un graphique les jours d'absence </w:t>
      </w:r>
      <w:r>
        <w:rPr>
          <w:sz w:val="20"/>
          <w:szCs w:val="20"/>
        </w:rPr>
        <w:t xml:space="preserve">en 2024 </w:t>
      </w:r>
      <w:r w:rsidRPr="00D21E22">
        <w:rPr>
          <w:sz w:val="20"/>
          <w:szCs w:val="20"/>
        </w:rPr>
        <w:t>par catégorie de personnel</w:t>
      </w:r>
      <w:r>
        <w:rPr>
          <w:sz w:val="20"/>
          <w:szCs w:val="20"/>
        </w:rPr>
        <w:t xml:space="preserve"> et par type d’arrêt.</w:t>
      </w:r>
    </w:p>
    <w:p w14:paraId="285044CD" w14:textId="77777777" w:rsidR="004722F3" w:rsidRDefault="004722F3" w:rsidP="004722F3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 w:rsidRPr="002E6964">
        <w:rPr>
          <w:sz w:val="20"/>
          <w:szCs w:val="20"/>
        </w:rPr>
        <w:t>Mont</w:t>
      </w:r>
      <w:r>
        <w:rPr>
          <w:sz w:val="20"/>
          <w:szCs w:val="20"/>
        </w:rPr>
        <w:t>ez</w:t>
      </w:r>
      <w:r w:rsidRPr="002E696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dans </w:t>
      </w:r>
      <w:r w:rsidRPr="002E6964">
        <w:rPr>
          <w:sz w:val="20"/>
          <w:szCs w:val="20"/>
        </w:rPr>
        <w:t xml:space="preserve">un rapport sous Word les tableaux </w:t>
      </w:r>
      <w:r>
        <w:rPr>
          <w:sz w:val="20"/>
          <w:szCs w:val="20"/>
        </w:rPr>
        <w:t xml:space="preserve">et </w:t>
      </w:r>
      <w:r w:rsidRPr="002E6964">
        <w:rPr>
          <w:sz w:val="20"/>
          <w:szCs w:val="20"/>
        </w:rPr>
        <w:t>graphiques qui seront remis au CSE avant la réunion.</w:t>
      </w:r>
    </w:p>
    <w:p w14:paraId="2A6C24AC" w14:textId="77777777" w:rsidR="004722F3" w:rsidRPr="002E6964" w:rsidRDefault="004722F3" w:rsidP="004722F3">
      <w:pPr>
        <w:pStyle w:val="Default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Ajouter un commentaire à chaque graphique.</w:t>
      </w:r>
    </w:p>
    <w:p w14:paraId="11C796CE" w14:textId="77777777" w:rsidR="004722F3" w:rsidRDefault="004722F3" w:rsidP="004722F3">
      <w:pPr>
        <w:pStyle w:val="Default"/>
        <w:rPr>
          <w:sz w:val="23"/>
          <w:szCs w:val="23"/>
        </w:rPr>
      </w:pPr>
    </w:p>
    <w:p w14:paraId="30F118C8" w14:textId="77777777" w:rsidR="004722F3" w:rsidRPr="00467D68" w:rsidRDefault="004722F3" w:rsidP="004722F3">
      <w:pPr>
        <w:rPr>
          <w:b/>
          <w:sz w:val="24"/>
        </w:rPr>
      </w:pPr>
      <w:r w:rsidRPr="003617E6">
        <w:rPr>
          <w:b/>
          <w:color w:val="FFFFFF" w:themeColor="background1"/>
          <w:sz w:val="24"/>
          <w:highlight w:val="red"/>
        </w:rPr>
        <w:t>Doc.</w:t>
      </w:r>
      <w:r w:rsidRPr="003617E6">
        <w:rPr>
          <w:b/>
          <w:color w:val="FFFFFF" w:themeColor="background1"/>
          <w:sz w:val="24"/>
        </w:rPr>
        <w:t xml:space="preserve">  </w:t>
      </w:r>
      <w:r>
        <w:rPr>
          <w:b/>
          <w:sz w:val="24"/>
        </w:rPr>
        <w:t>Informations extraites du système d’information en ressources humaines (SIRH)</w:t>
      </w:r>
    </w:p>
    <w:p w14:paraId="2C50701F" w14:textId="77777777" w:rsidR="004722F3" w:rsidRDefault="004722F3" w:rsidP="004722F3">
      <w:pPr>
        <w:ind w:left="284" w:hanging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5"/>
        <w:gridCol w:w="1134"/>
        <w:gridCol w:w="1275"/>
        <w:gridCol w:w="1134"/>
      </w:tblGrid>
      <w:tr w:rsidR="004722F3" w:rsidRPr="00F706E5" w14:paraId="5E577183" w14:textId="77777777" w:rsidTr="00A5724B">
        <w:trPr>
          <w:trHeight w:val="103"/>
        </w:trPr>
        <w:tc>
          <w:tcPr>
            <w:tcW w:w="5975" w:type="dxa"/>
            <w:shd w:val="clear" w:color="auto" w:fill="E2EFD9" w:themeFill="accent6" w:themeFillTint="33"/>
          </w:tcPr>
          <w:p w14:paraId="24EA2955" w14:textId="77777777" w:rsidR="004722F3" w:rsidRPr="00F706E5" w:rsidRDefault="004722F3" w:rsidP="00A5724B">
            <w:pPr>
              <w:spacing w:before="20" w:after="20"/>
              <w:ind w:left="284" w:hanging="284"/>
              <w:rPr>
                <w:b/>
                <w:bCs/>
              </w:rPr>
            </w:pPr>
            <w:r>
              <w:rPr>
                <w:b/>
                <w:bCs/>
              </w:rPr>
              <w:t xml:space="preserve">Tableau 1 : </w:t>
            </w:r>
            <w:r w:rsidRPr="00F706E5">
              <w:rPr>
                <w:b/>
                <w:bCs/>
              </w:rPr>
              <w:t xml:space="preserve">Données Sociales 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6407413" w14:textId="77777777" w:rsidR="004722F3" w:rsidRPr="00F706E5" w:rsidRDefault="004722F3" w:rsidP="00A5724B">
            <w:pPr>
              <w:spacing w:before="20" w:after="20"/>
              <w:ind w:left="284" w:hanging="284"/>
              <w:jc w:val="center"/>
              <w:rPr>
                <w:b/>
                <w:bCs/>
              </w:rPr>
            </w:pPr>
            <w:r w:rsidRPr="00F706E5">
              <w:rPr>
                <w:b/>
                <w:bCs/>
              </w:rPr>
              <w:t>2022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31B1E0B5" w14:textId="77777777" w:rsidR="004722F3" w:rsidRPr="00F706E5" w:rsidRDefault="004722F3" w:rsidP="00A5724B">
            <w:pPr>
              <w:spacing w:before="20" w:after="20"/>
              <w:ind w:left="284" w:hanging="284"/>
              <w:jc w:val="center"/>
              <w:rPr>
                <w:b/>
                <w:bCs/>
              </w:rPr>
            </w:pPr>
            <w:r w:rsidRPr="00F706E5">
              <w:rPr>
                <w:b/>
                <w:bCs/>
              </w:rPr>
              <w:t>2023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0065780" w14:textId="77777777" w:rsidR="004722F3" w:rsidRPr="00F706E5" w:rsidRDefault="004722F3" w:rsidP="00A5724B">
            <w:pPr>
              <w:spacing w:before="20" w:after="20"/>
              <w:ind w:left="284" w:hanging="284"/>
              <w:jc w:val="center"/>
              <w:rPr>
                <w:b/>
                <w:bCs/>
              </w:rPr>
            </w:pPr>
            <w:r w:rsidRPr="00F706E5">
              <w:rPr>
                <w:b/>
                <w:bCs/>
              </w:rPr>
              <w:t>2024</w:t>
            </w:r>
          </w:p>
        </w:tc>
      </w:tr>
      <w:tr w:rsidR="004722F3" w:rsidRPr="00A4325F" w14:paraId="1AF043C4" w14:textId="77777777" w:rsidTr="00A5724B">
        <w:trPr>
          <w:trHeight w:val="103"/>
        </w:trPr>
        <w:tc>
          <w:tcPr>
            <w:tcW w:w="5975" w:type="dxa"/>
          </w:tcPr>
          <w:p w14:paraId="5BAA8847" w14:textId="77777777" w:rsidR="004722F3" w:rsidRPr="00A4325F" w:rsidRDefault="004722F3" w:rsidP="00A5724B">
            <w:pPr>
              <w:spacing w:before="20" w:after="20"/>
              <w:ind w:left="284" w:hanging="284"/>
            </w:pPr>
            <w:r w:rsidRPr="00A4325F">
              <w:t xml:space="preserve">Effectif du site  </w:t>
            </w:r>
          </w:p>
        </w:tc>
        <w:tc>
          <w:tcPr>
            <w:tcW w:w="1134" w:type="dxa"/>
          </w:tcPr>
          <w:p w14:paraId="383AF5E4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46</w:t>
            </w:r>
          </w:p>
        </w:tc>
        <w:tc>
          <w:tcPr>
            <w:tcW w:w="1275" w:type="dxa"/>
          </w:tcPr>
          <w:p w14:paraId="48F80D76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45</w:t>
            </w:r>
          </w:p>
        </w:tc>
        <w:tc>
          <w:tcPr>
            <w:tcW w:w="1134" w:type="dxa"/>
          </w:tcPr>
          <w:p w14:paraId="6F293557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44</w:t>
            </w:r>
          </w:p>
        </w:tc>
      </w:tr>
      <w:tr w:rsidR="004722F3" w:rsidRPr="00A4325F" w14:paraId="1D8780CF" w14:textId="77777777" w:rsidTr="00A5724B">
        <w:trPr>
          <w:trHeight w:val="103"/>
        </w:trPr>
        <w:tc>
          <w:tcPr>
            <w:tcW w:w="5975" w:type="dxa"/>
          </w:tcPr>
          <w:p w14:paraId="0E64851B" w14:textId="77777777" w:rsidR="004722F3" w:rsidRPr="00A4325F" w:rsidRDefault="004722F3" w:rsidP="00A5724B">
            <w:pPr>
              <w:spacing w:before="20" w:after="20"/>
              <w:ind w:left="284" w:hanging="284"/>
            </w:pPr>
            <w:r w:rsidRPr="00A4325F">
              <w:t xml:space="preserve">Nombre de départs dont : </w:t>
            </w:r>
          </w:p>
        </w:tc>
        <w:tc>
          <w:tcPr>
            <w:tcW w:w="1134" w:type="dxa"/>
          </w:tcPr>
          <w:p w14:paraId="41531A8D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5</w:t>
            </w:r>
          </w:p>
        </w:tc>
        <w:tc>
          <w:tcPr>
            <w:tcW w:w="1275" w:type="dxa"/>
          </w:tcPr>
          <w:p w14:paraId="2C2E607A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6</w:t>
            </w:r>
          </w:p>
        </w:tc>
        <w:tc>
          <w:tcPr>
            <w:tcW w:w="1134" w:type="dxa"/>
          </w:tcPr>
          <w:p w14:paraId="0A37E637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9</w:t>
            </w:r>
          </w:p>
        </w:tc>
      </w:tr>
      <w:tr w:rsidR="004722F3" w:rsidRPr="00A4325F" w14:paraId="1163FE88" w14:textId="77777777" w:rsidTr="00A5724B">
        <w:trPr>
          <w:trHeight w:val="103"/>
        </w:trPr>
        <w:tc>
          <w:tcPr>
            <w:tcW w:w="5975" w:type="dxa"/>
          </w:tcPr>
          <w:p w14:paraId="72653AD8" w14:textId="77777777" w:rsidR="004722F3" w:rsidRPr="00A4325F" w:rsidRDefault="004722F3" w:rsidP="004722F3">
            <w:pPr>
              <w:pStyle w:val="Paragraphedeliste"/>
              <w:numPr>
                <w:ilvl w:val="0"/>
                <w:numId w:val="10"/>
              </w:numPr>
              <w:spacing w:before="20" w:after="20"/>
            </w:pPr>
            <w:r w:rsidRPr="00F706E5">
              <w:rPr>
                <w:i/>
                <w:iCs/>
              </w:rPr>
              <w:t xml:space="preserve">Démissions </w:t>
            </w:r>
          </w:p>
        </w:tc>
        <w:tc>
          <w:tcPr>
            <w:tcW w:w="1134" w:type="dxa"/>
          </w:tcPr>
          <w:p w14:paraId="308F72C5" w14:textId="77777777" w:rsidR="004722F3" w:rsidRPr="00A4325F" w:rsidRDefault="004722F3" w:rsidP="00A5724B">
            <w:pPr>
              <w:spacing w:before="20" w:after="20"/>
              <w:ind w:left="284" w:hanging="284"/>
              <w:jc w:val="right"/>
            </w:pPr>
            <w:r w:rsidRPr="00A4325F">
              <w:rPr>
                <w:i/>
                <w:iCs/>
              </w:rPr>
              <w:t>2</w:t>
            </w:r>
          </w:p>
        </w:tc>
        <w:tc>
          <w:tcPr>
            <w:tcW w:w="1275" w:type="dxa"/>
          </w:tcPr>
          <w:p w14:paraId="0A32C49D" w14:textId="77777777" w:rsidR="004722F3" w:rsidRPr="00A4325F" w:rsidRDefault="004722F3" w:rsidP="00A5724B">
            <w:pPr>
              <w:spacing w:before="20" w:after="20"/>
              <w:ind w:left="284" w:hanging="284"/>
              <w:jc w:val="right"/>
            </w:pPr>
            <w:r w:rsidRPr="00A4325F">
              <w:rPr>
                <w:i/>
                <w:iCs/>
              </w:rPr>
              <w:t>3</w:t>
            </w:r>
          </w:p>
        </w:tc>
        <w:tc>
          <w:tcPr>
            <w:tcW w:w="1134" w:type="dxa"/>
          </w:tcPr>
          <w:p w14:paraId="58AD74BB" w14:textId="77777777" w:rsidR="004722F3" w:rsidRPr="00A4325F" w:rsidRDefault="004722F3" w:rsidP="00A5724B">
            <w:pPr>
              <w:spacing w:before="20" w:after="20"/>
              <w:ind w:left="284" w:hanging="284"/>
              <w:jc w:val="right"/>
            </w:pPr>
            <w:r w:rsidRPr="00A4325F">
              <w:rPr>
                <w:i/>
                <w:iCs/>
              </w:rPr>
              <w:t>6</w:t>
            </w:r>
          </w:p>
        </w:tc>
      </w:tr>
      <w:tr w:rsidR="004722F3" w:rsidRPr="00A4325F" w14:paraId="74568FDB" w14:textId="77777777" w:rsidTr="00A5724B">
        <w:trPr>
          <w:trHeight w:val="103"/>
        </w:trPr>
        <w:tc>
          <w:tcPr>
            <w:tcW w:w="5975" w:type="dxa"/>
          </w:tcPr>
          <w:p w14:paraId="44285DA8" w14:textId="77777777" w:rsidR="004722F3" w:rsidRPr="00A4325F" w:rsidRDefault="004722F3" w:rsidP="00A5724B">
            <w:pPr>
              <w:spacing w:before="20" w:after="20"/>
              <w:ind w:left="284" w:hanging="284"/>
            </w:pPr>
            <w:r w:rsidRPr="00A4325F">
              <w:t xml:space="preserve">Nombre de recrutements </w:t>
            </w:r>
          </w:p>
        </w:tc>
        <w:tc>
          <w:tcPr>
            <w:tcW w:w="1134" w:type="dxa"/>
          </w:tcPr>
          <w:p w14:paraId="5B9DBCFD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4</w:t>
            </w:r>
          </w:p>
        </w:tc>
        <w:tc>
          <w:tcPr>
            <w:tcW w:w="1275" w:type="dxa"/>
          </w:tcPr>
          <w:p w14:paraId="4D681046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5</w:t>
            </w:r>
          </w:p>
        </w:tc>
        <w:tc>
          <w:tcPr>
            <w:tcW w:w="1134" w:type="dxa"/>
          </w:tcPr>
          <w:p w14:paraId="2C452985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7</w:t>
            </w:r>
          </w:p>
        </w:tc>
      </w:tr>
      <w:tr w:rsidR="004722F3" w:rsidRPr="00A4325F" w14:paraId="010FC2D3" w14:textId="77777777" w:rsidTr="00A5724B">
        <w:trPr>
          <w:trHeight w:val="103"/>
        </w:trPr>
        <w:tc>
          <w:tcPr>
            <w:tcW w:w="5975" w:type="dxa"/>
          </w:tcPr>
          <w:p w14:paraId="37D9BBC5" w14:textId="77777777" w:rsidR="004722F3" w:rsidRPr="00A4325F" w:rsidRDefault="004722F3" w:rsidP="00A5724B">
            <w:pPr>
              <w:spacing w:before="20" w:after="20"/>
              <w:ind w:left="284" w:hanging="284"/>
            </w:pPr>
            <w:r w:rsidRPr="00A4325F">
              <w:t xml:space="preserve">Moyenne des heures de travail annuelles par salarié </w:t>
            </w:r>
          </w:p>
        </w:tc>
        <w:tc>
          <w:tcPr>
            <w:tcW w:w="1134" w:type="dxa"/>
          </w:tcPr>
          <w:p w14:paraId="37054E1B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1 608</w:t>
            </w:r>
          </w:p>
        </w:tc>
        <w:tc>
          <w:tcPr>
            <w:tcW w:w="1275" w:type="dxa"/>
          </w:tcPr>
          <w:p w14:paraId="61923DF8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1 664</w:t>
            </w:r>
          </w:p>
        </w:tc>
        <w:tc>
          <w:tcPr>
            <w:tcW w:w="1134" w:type="dxa"/>
          </w:tcPr>
          <w:p w14:paraId="42603CF8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1 755</w:t>
            </w:r>
          </w:p>
        </w:tc>
      </w:tr>
      <w:tr w:rsidR="004722F3" w:rsidRPr="00A4325F" w14:paraId="635285E9" w14:textId="77777777" w:rsidTr="00A5724B">
        <w:trPr>
          <w:trHeight w:val="103"/>
        </w:trPr>
        <w:tc>
          <w:tcPr>
            <w:tcW w:w="5975" w:type="dxa"/>
          </w:tcPr>
          <w:p w14:paraId="54B1CC21" w14:textId="77777777" w:rsidR="004722F3" w:rsidRPr="00A4325F" w:rsidRDefault="004722F3" w:rsidP="00A5724B">
            <w:pPr>
              <w:spacing w:before="20" w:after="20"/>
              <w:ind w:left="284" w:hanging="284"/>
            </w:pPr>
            <w:r w:rsidRPr="00A4325F">
              <w:t xml:space="preserve">Nombre de jours de formation sur l’ensemble du site </w:t>
            </w:r>
          </w:p>
        </w:tc>
        <w:tc>
          <w:tcPr>
            <w:tcW w:w="1134" w:type="dxa"/>
          </w:tcPr>
          <w:p w14:paraId="43F0DFA9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102</w:t>
            </w:r>
          </w:p>
        </w:tc>
        <w:tc>
          <w:tcPr>
            <w:tcW w:w="1275" w:type="dxa"/>
          </w:tcPr>
          <w:p w14:paraId="0AC13B40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88</w:t>
            </w:r>
          </w:p>
        </w:tc>
        <w:tc>
          <w:tcPr>
            <w:tcW w:w="1134" w:type="dxa"/>
          </w:tcPr>
          <w:p w14:paraId="320ACC76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80</w:t>
            </w:r>
          </w:p>
        </w:tc>
      </w:tr>
      <w:tr w:rsidR="004722F3" w:rsidRPr="00A4325F" w14:paraId="0A38C5CF" w14:textId="77777777" w:rsidTr="00A5724B">
        <w:trPr>
          <w:trHeight w:val="103"/>
        </w:trPr>
        <w:tc>
          <w:tcPr>
            <w:tcW w:w="5975" w:type="dxa"/>
          </w:tcPr>
          <w:p w14:paraId="6FE81A93" w14:textId="77777777" w:rsidR="004722F3" w:rsidRPr="00A4325F" w:rsidRDefault="004722F3" w:rsidP="00A5724B">
            <w:pPr>
              <w:spacing w:before="20" w:after="20"/>
              <w:ind w:left="284" w:hanging="284"/>
            </w:pPr>
            <w:r w:rsidRPr="00A4325F">
              <w:t xml:space="preserve">Nombre de jours de recours à l'intérim </w:t>
            </w:r>
          </w:p>
        </w:tc>
        <w:tc>
          <w:tcPr>
            <w:tcW w:w="1134" w:type="dxa"/>
          </w:tcPr>
          <w:p w14:paraId="36507EED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28</w:t>
            </w:r>
          </w:p>
        </w:tc>
        <w:tc>
          <w:tcPr>
            <w:tcW w:w="1275" w:type="dxa"/>
          </w:tcPr>
          <w:p w14:paraId="492217F3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32</w:t>
            </w:r>
          </w:p>
        </w:tc>
        <w:tc>
          <w:tcPr>
            <w:tcW w:w="1134" w:type="dxa"/>
          </w:tcPr>
          <w:p w14:paraId="3BFD948D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45</w:t>
            </w:r>
          </w:p>
        </w:tc>
      </w:tr>
      <w:tr w:rsidR="004722F3" w:rsidRPr="00A4325F" w14:paraId="61081C65" w14:textId="77777777" w:rsidTr="00A5724B">
        <w:trPr>
          <w:trHeight w:val="103"/>
        </w:trPr>
        <w:tc>
          <w:tcPr>
            <w:tcW w:w="5975" w:type="dxa"/>
          </w:tcPr>
          <w:p w14:paraId="3F094ED8" w14:textId="77777777" w:rsidR="004722F3" w:rsidRPr="00A4325F" w:rsidRDefault="004722F3" w:rsidP="00A5724B">
            <w:pPr>
              <w:spacing w:before="20" w:after="20"/>
              <w:ind w:left="284" w:hanging="284"/>
            </w:pPr>
            <w:r w:rsidRPr="00A4325F">
              <w:t xml:space="preserve">Nombre de jours de suspension de travail pour accident par an </w:t>
            </w:r>
          </w:p>
        </w:tc>
        <w:tc>
          <w:tcPr>
            <w:tcW w:w="1134" w:type="dxa"/>
          </w:tcPr>
          <w:p w14:paraId="63229A98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115</w:t>
            </w:r>
          </w:p>
        </w:tc>
        <w:tc>
          <w:tcPr>
            <w:tcW w:w="1275" w:type="dxa"/>
          </w:tcPr>
          <w:p w14:paraId="4191A929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156</w:t>
            </w:r>
          </w:p>
        </w:tc>
        <w:tc>
          <w:tcPr>
            <w:tcW w:w="1134" w:type="dxa"/>
          </w:tcPr>
          <w:p w14:paraId="0C1371F9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187</w:t>
            </w:r>
          </w:p>
        </w:tc>
      </w:tr>
    </w:tbl>
    <w:p w14:paraId="0F363EB6" w14:textId="77777777" w:rsidR="004722F3" w:rsidRDefault="004722F3" w:rsidP="004722F3">
      <w:pPr>
        <w:spacing w:before="120"/>
        <w:ind w:left="284" w:hanging="284"/>
      </w:pPr>
      <w:r w:rsidRPr="00A4325F">
        <w:rPr>
          <w:b/>
          <w:bCs/>
        </w:rPr>
        <w:t>Taux de rotation du personnel</w:t>
      </w:r>
      <w:r>
        <w:rPr>
          <w:b/>
          <w:bCs/>
        </w:rPr>
        <w:t xml:space="preserve"> : </w:t>
      </w:r>
      <w:r w:rsidRPr="00A4325F">
        <w:t>[(nbre de départs + nbre d’arrivées) / nbre de salariés au 1</w:t>
      </w:r>
      <w:r w:rsidRPr="00EF74BC">
        <w:rPr>
          <w:vertAlign w:val="superscript"/>
        </w:rPr>
        <w:t>er</w:t>
      </w:r>
      <w:r>
        <w:t xml:space="preserve"> </w:t>
      </w:r>
      <w:r w:rsidRPr="00A4325F">
        <w:t>janvier] x 100</w:t>
      </w:r>
    </w:p>
    <w:p w14:paraId="2F1094CD" w14:textId="77777777" w:rsidR="004722F3" w:rsidRPr="00A4325F" w:rsidRDefault="004722F3" w:rsidP="004722F3">
      <w:pPr>
        <w:spacing w:after="120"/>
        <w:ind w:left="284" w:hanging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851"/>
        <w:gridCol w:w="850"/>
        <w:gridCol w:w="850"/>
      </w:tblGrid>
      <w:tr w:rsidR="004722F3" w:rsidRPr="00A4325F" w14:paraId="67B1AB3E" w14:textId="77777777" w:rsidTr="00A5724B">
        <w:trPr>
          <w:trHeight w:val="20"/>
        </w:trPr>
        <w:tc>
          <w:tcPr>
            <w:tcW w:w="3397" w:type="dxa"/>
            <w:shd w:val="clear" w:color="auto" w:fill="E2EFD9" w:themeFill="accent6" w:themeFillTint="33"/>
          </w:tcPr>
          <w:p w14:paraId="2A29374B" w14:textId="77777777" w:rsidR="004722F3" w:rsidRPr="00A4325F" w:rsidRDefault="004722F3" w:rsidP="00A5724B">
            <w:pPr>
              <w:spacing w:before="20" w:after="20"/>
              <w:ind w:left="284" w:hanging="284"/>
            </w:pPr>
            <w:r>
              <w:rPr>
                <w:b/>
                <w:bCs/>
              </w:rPr>
              <w:t xml:space="preserve">Tableau 2 : </w:t>
            </w:r>
            <w:r w:rsidRPr="00A4325F">
              <w:rPr>
                <w:b/>
                <w:bCs/>
              </w:rPr>
              <w:t>Accidents de travail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0A3B0247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F706E5">
              <w:rPr>
                <w:b/>
                <w:bCs/>
              </w:rPr>
              <w:t>2022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4D322F4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F706E5">
              <w:rPr>
                <w:b/>
                <w:bCs/>
              </w:rPr>
              <w:t>2023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2F0B739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F706E5">
              <w:rPr>
                <w:b/>
                <w:bCs/>
              </w:rPr>
              <w:t>2024</w:t>
            </w:r>
          </w:p>
        </w:tc>
      </w:tr>
      <w:tr w:rsidR="004722F3" w:rsidRPr="00A4325F" w14:paraId="080F5B0B" w14:textId="77777777" w:rsidTr="00A5724B">
        <w:trPr>
          <w:trHeight w:val="20"/>
        </w:trPr>
        <w:tc>
          <w:tcPr>
            <w:tcW w:w="3397" w:type="dxa"/>
          </w:tcPr>
          <w:p w14:paraId="260369CE" w14:textId="77777777" w:rsidR="004722F3" w:rsidRPr="00EF74BC" w:rsidRDefault="004722F3" w:rsidP="00A5724B">
            <w:pPr>
              <w:spacing w:before="20" w:after="20"/>
              <w:ind w:left="284" w:hanging="284"/>
            </w:pPr>
            <w:r w:rsidRPr="00EF74BC">
              <w:t>Nombre d’accidents de travail</w:t>
            </w:r>
          </w:p>
        </w:tc>
        <w:tc>
          <w:tcPr>
            <w:tcW w:w="851" w:type="dxa"/>
          </w:tcPr>
          <w:p w14:paraId="6BFECD1D" w14:textId="77777777" w:rsidR="004722F3" w:rsidRPr="00F2170B" w:rsidRDefault="004722F3" w:rsidP="00A5724B">
            <w:pPr>
              <w:spacing w:before="20" w:after="20"/>
              <w:ind w:left="284" w:hanging="284"/>
              <w:jc w:val="center"/>
            </w:pPr>
            <w:r w:rsidRPr="00F2170B">
              <w:t>1</w:t>
            </w:r>
          </w:p>
        </w:tc>
        <w:tc>
          <w:tcPr>
            <w:tcW w:w="850" w:type="dxa"/>
          </w:tcPr>
          <w:p w14:paraId="290FC41A" w14:textId="77777777" w:rsidR="004722F3" w:rsidRPr="00F2170B" w:rsidRDefault="004722F3" w:rsidP="00A5724B">
            <w:pPr>
              <w:spacing w:before="20" w:after="20"/>
              <w:ind w:left="284" w:hanging="284"/>
              <w:jc w:val="center"/>
            </w:pPr>
            <w:r w:rsidRPr="00F2170B">
              <w:t>2</w:t>
            </w:r>
          </w:p>
        </w:tc>
        <w:tc>
          <w:tcPr>
            <w:tcW w:w="850" w:type="dxa"/>
          </w:tcPr>
          <w:p w14:paraId="5CE2E8F1" w14:textId="77777777" w:rsidR="004722F3" w:rsidRPr="00F2170B" w:rsidRDefault="004722F3" w:rsidP="00A5724B">
            <w:pPr>
              <w:spacing w:before="20" w:after="20"/>
              <w:ind w:left="284" w:hanging="284"/>
              <w:jc w:val="center"/>
            </w:pPr>
            <w:r w:rsidRPr="00F2170B">
              <w:t>3</w:t>
            </w:r>
          </w:p>
        </w:tc>
      </w:tr>
    </w:tbl>
    <w:p w14:paraId="50246147" w14:textId="77777777" w:rsidR="004722F3" w:rsidRDefault="004722F3" w:rsidP="004722F3">
      <w:pPr>
        <w:ind w:left="284" w:hanging="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850"/>
        <w:gridCol w:w="851"/>
        <w:gridCol w:w="992"/>
      </w:tblGrid>
      <w:tr w:rsidR="004722F3" w:rsidRPr="00A4325F" w14:paraId="60AE7201" w14:textId="77777777" w:rsidTr="00A5724B">
        <w:trPr>
          <w:trHeight w:val="112"/>
        </w:trPr>
        <w:tc>
          <w:tcPr>
            <w:tcW w:w="4248" w:type="dxa"/>
            <w:shd w:val="clear" w:color="auto" w:fill="E2EFD9" w:themeFill="accent6" w:themeFillTint="33"/>
          </w:tcPr>
          <w:p w14:paraId="1EB4C80C" w14:textId="77777777" w:rsidR="004722F3" w:rsidRPr="00A4325F" w:rsidRDefault="004722F3" w:rsidP="00A5724B">
            <w:pPr>
              <w:ind w:left="284" w:hanging="284"/>
            </w:pPr>
            <w:r>
              <w:rPr>
                <w:b/>
                <w:bCs/>
              </w:rPr>
              <w:t xml:space="preserve">Tableau 3 : </w:t>
            </w:r>
            <w:r w:rsidRPr="00A4325F">
              <w:rPr>
                <w:b/>
                <w:bCs/>
              </w:rPr>
              <w:t>Absentéisme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86B3360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F706E5">
              <w:rPr>
                <w:b/>
                <w:bCs/>
              </w:rPr>
              <w:t>2022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39EBA7F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F706E5">
              <w:rPr>
                <w:b/>
                <w:bCs/>
              </w:rPr>
              <w:t>2023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B65850F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F706E5">
              <w:rPr>
                <w:b/>
                <w:bCs/>
              </w:rPr>
              <w:t>2024</w:t>
            </w:r>
          </w:p>
        </w:tc>
      </w:tr>
      <w:tr w:rsidR="004722F3" w:rsidRPr="00A4325F" w14:paraId="1E539EE1" w14:textId="77777777" w:rsidTr="00A5724B">
        <w:trPr>
          <w:trHeight w:val="136"/>
        </w:trPr>
        <w:tc>
          <w:tcPr>
            <w:tcW w:w="4248" w:type="dxa"/>
          </w:tcPr>
          <w:p w14:paraId="1F587D3D" w14:textId="77777777" w:rsidR="004722F3" w:rsidRPr="00F706E5" w:rsidRDefault="004722F3" w:rsidP="00A5724B">
            <w:pPr>
              <w:spacing w:before="20" w:after="20"/>
              <w:ind w:left="284" w:hanging="284"/>
            </w:pPr>
            <w:r w:rsidRPr="00F706E5">
              <w:t xml:space="preserve">Nb d’heures travaillées sur l’année </w:t>
            </w:r>
          </w:p>
        </w:tc>
        <w:tc>
          <w:tcPr>
            <w:tcW w:w="850" w:type="dxa"/>
          </w:tcPr>
          <w:p w14:paraId="20C93DB7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73 968</w:t>
            </w:r>
          </w:p>
        </w:tc>
        <w:tc>
          <w:tcPr>
            <w:tcW w:w="851" w:type="dxa"/>
          </w:tcPr>
          <w:p w14:paraId="635163EE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74 880</w:t>
            </w:r>
          </w:p>
        </w:tc>
        <w:tc>
          <w:tcPr>
            <w:tcW w:w="992" w:type="dxa"/>
          </w:tcPr>
          <w:p w14:paraId="4473821E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77 220</w:t>
            </w:r>
          </w:p>
        </w:tc>
      </w:tr>
      <w:tr w:rsidR="004722F3" w:rsidRPr="00A4325F" w14:paraId="5AA9F0D2" w14:textId="77777777" w:rsidTr="00A5724B">
        <w:trPr>
          <w:trHeight w:val="112"/>
        </w:trPr>
        <w:tc>
          <w:tcPr>
            <w:tcW w:w="4248" w:type="dxa"/>
          </w:tcPr>
          <w:p w14:paraId="0902D963" w14:textId="77777777" w:rsidR="004722F3" w:rsidRPr="00F706E5" w:rsidRDefault="004722F3" w:rsidP="00A5724B">
            <w:pPr>
              <w:spacing w:before="20" w:after="20"/>
              <w:ind w:left="284" w:hanging="284"/>
            </w:pPr>
            <w:r w:rsidRPr="00F706E5">
              <w:t xml:space="preserve">Nb d’heures d’absence sur l’année </w:t>
            </w:r>
          </w:p>
        </w:tc>
        <w:tc>
          <w:tcPr>
            <w:tcW w:w="850" w:type="dxa"/>
          </w:tcPr>
          <w:p w14:paraId="4D5A4E8E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4 214</w:t>
            </w:r>
          </w:p>
        </w:tc>
        <w:tc>
          <w:tcPr>
            <w:tcW w:w="851" w:type="dxa"/>
          </w:tcPr>
          <w:p w14:paraId="1C848224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4 836</w:t>
            </w:r>
          </w:p>
        </w:tc>
        <w:tc>
          <w:tcPr>
            <w:tcW w:w="992" w:type="dxa"/>
          </w:tcPr>
          <w:p w14:paraId="22816FC7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5 120</w:t>
            </w:r>
          </w:p>
        </w:tc>
      </w:tr>
      <w:tr w:rsidR="004722F3" w:rsidRPr="00A4325F" w14:paraId="2AEA345A" w14:textId="77777777" w:rsidTr="00A5724B">
        <w:trPr>
          <w:trHeight w:val="250"/>
        </w:trPr>
        <w:tc>
          <w:tcPr>
            <w:tcW w:w="4248" w:type="dxa"/>
          </w:tcPr>
          <w:p w14:paraId="448885BA" w14:textId="77777777" w:rsidR="004722F3" w:rsidRPr="00F706E5" w:rsidRDefault="004722F3" w:rsidP="00A5724B">
            <w:pPr>
              <w:spacing w:before="20" w:after="20"/>
              <w:ind w:left="284" w:hanging="284"/>
            </w:pPr>
            <w:r w:rsidRPr="00F706E5">
              <w:t xml:space="preserve">Dont arrêts = &lt; 4 jours (en nombre d’heures) </w:t>
            </w:r>
          </w:p>
        </w:tc>
        <w:tc>
          <w:tcPr>
            <w:tcW w:w="850" w:type="dxa"/>
          </w:tcPr>
          <w:p w14:paraId="447EF774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2 903</w:t>
            </w:r>
          </w:p>
        </w:tc>
        <w:tc>
          <w:tcPr>
            <w:tcW w:w="851" w:type="dxa"/>
          </w:tcPr>
          <w:p w14:paraId="55E7F089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2 813</w:t>
            </w:r>
          </w:p>
        </w:tc>
        <w:tc>
          <w:tcPr>
            <w:tcW w:w="992" w:type="dxa"/>
          </w:tcPr>
          <w:p w14:paraId="3E0397FA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3 068</w:t>
            </w:r>
          </w:p>
        </w:tc>
      </w:tr>
      <w:tr w:rsidR="004722F3" w:rsidRPr="00A4325F" w14:paraId="62B1377F" w14:textId="77777777" w:rsidTr="00A5724B">
        <w:trPr>
          <w:trHeight w:val="250"/>
        </w:trPr>
        <w:tc>
          <w:tcPr>
            <w:tcW w:w="4248" w:type="dxa"/>
          </w:tcPr>
          <w:p w14:paraId="75E73510" w14:textId="77777777" w:rsidR="004722F3" w:rsidRPr="00F706E5" w:rsidRDefault="004722F3" w:rsidP="00A5724B">
            <w:pPr>
              <w:spacing w:before="20" w:after="20"/>
              <w:ind w:left="284" w:hanging="284"/>
            </w:pPr>
            <w:r w:rsidRPr="00F706E5">
              <w:t xml:space="preserve">Et arrêts &gt; 4 jours (en nombre d’heures) </w:t>
            </w:r>
          </w:p>
        </w:tc>
        <w:tc>
          <w:tcPr>
            <w:tcW w:w="850" w:type="dxa"/>
          </w:tcPr>
          <w:p w14:paraId="41EB94E2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1 311</w:t>
            </w:r>
          </w:p>
        </w:tc>
        <w:tc>
          <w:tcPr>
            <w:tcW w:w="851" w:type="dxa"/>
          </w:tcPr>
          <w:p w14:paraId="05BB7580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2 023</w:t>
            </w:r>
          </w:p>
        </w:tc>
        <w:tc>
          <w:tcPr>
            <w:tcW w:w="992" w:type="dxa"/>
          </w:tcPr>
          <w:p w14:paraId="03976959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2 052</w:t>
            </w:r>
          </w:p>
        </w:tc>
      </w:tr>
    </w:tbl>
    <w:p w14:paraId="43AAFDDF" w14:textId="77777777" w:rsidR="004722F3" w:rsidRDefault="004722F3" w:rsidP="004722F3">
      <w:pPr>
        <w:spacing w:before="120"/>
        <w:ind w:left="284" w:hanging="284"/>
      </w:pPr>
      <w:r w:rsidRPr="00A4325F">
        <w:rPr>
          <w:b/>
          <w:bCs/>
        </w:rPr>
        <w:t xml:space="preserve">Taux d’absentéisme du personnel </w:t>
      </w:r>
      <w:r>
        <w:rPr>
          <w:b/>
          <w:bCs/>
        </w:rPr>
        <w:t xml:space="preserve">= </w:t>
      </w:r>
      <w:r>
        <w:rPr>
          <w:b/>
          <w:bCs/>
        </w:rPr>
        <w:tab/>
      </w:r>
      <w:r w:rsidRPr="00A4325F">
        <w:t xml:space="preserve">Nbre d’heures d’absence x 100 </w:t>
      </w:r>
      <w:r>
        <w:t xml:space="preserve">/  </w:t>
      </w:r>
      <w:r w:rsidRPr="00A4325F">
        <w:t>Nbre d’heures travaillées</w:t>
      </w:r>
    </w:p>
    <w:p w14:paraId="11DA1BB9" w14:textId="77777777" w:rsidR="004722F3" w:rsidRDefault="004722F3" w:rsidP="004722F3">
      <w:pPr>
        <w:ind w:left="284" w:hanging="284"/>
      </w:pPr>
    </w:p>
    <w:p w14:paraId="77663529" w14:textId="77777777" w:rsidR="004722F3" w:rsidRDefault="004722F3" w:rsidP="004722F3">
      <w:pPr>
        <w:ind w:left="284" w:hanging="284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992"/>
        <w:gridCol w:w="1276"/>
        <w:gridCol w:w="1134"/>
        <w:gridCol w:w="851"/>
      </w:tblGrid>
      <w:tr w:rsidR="004722F3" w:rsidRPr="00A4325F" w14:paraId="0DCB9645" w14:textId="77777777" w:rsidTr="00A5724B">
        <w:trPr>
          <w:trHeight w:val="143"/>
        </w:trPr>
        <w:tc>
          <w:tcPr>
            <w:tcW w:w="5807" w:type="dxa"/>
            <w:shd w:val="clear" w:color="auto" w:fill="E2EFD9" w:themeFill="accent6" w:themeFillTint="33"/>
          </w:tcPr>
          <w:p w14:paraId="27126580" w14:textId="77777777" w:rsidR="004722F3" w:rsidRPr="00A4325F" w:rsidRDefault="004722F3" w:rsidP="00A5724B">
            <w:pPr>
              <w:spacing w:before="20" w:after="20"/>
              <w:ind w:left="284" w:hanging="284"/>
            </w:pPr>
            <w:r>
              <w:rPr>
                <w:b/>
                <w:bCs/>
              </w:rPr>
              <w:t xml:space="preserve">Tableau 4 : </w:t>
            </w:r>
            <w:r w:rsidRPr="00A4325F">
              <w:rPr>
                <w:b/>
                <w:bCs/>
              </w:rPr>
              <w:t xml:space="preserve">Nombre de jours d’absence </w:t>
            </w:r>
            <w:r>
              <w:rPr>
                <w:b/>
                <w:bCs/>
              </w:rPr>
              <w:t>en 2024</w:t>
            </w:r>
            <w:r w:rsidRPr="00A4325F">
              <w:rPr>
                <w:b/>
                <w:bCs/>
              </w:rPr>
              <w:t xml:space="preserve"> pour les 43 salariés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7CC9FDE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rPr>
                <w:b/>
                <w:bCs/>
              </w:rPr>
              <w:t>Cadres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01DBC3F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rPr>
                <w:b/>
                <w:bCs/>
              </w:rPr>
              <w:t>Employés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FCBAA5C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rPr>
                <w:b/>
                <w:bCs/>
              </w:rPr>
              <w:t>Ouvriers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3534D5B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rPr>
                <w:b/>
                <w:bCs/>
              </w:rPr>
              <w:t>Total</w:t>
            </w:r>
          </w:p>
        </w:tc>
      </w:tr>
      <w:tr w:rsidR="004722F3" w:rsidRPr="00A4325F" w14:paraId="0FFEAE6F" w14:textId="77777777" w:rsidTr="00A5724B">
        <w:trPr>
          <w:trHeight w:val="142"/>
        </w:trPr>
        <w:tc>
          <w:tcPr>
            <w:tcW w:w="5807" w:type="dxa"/>
          </w:tcPr>
          <w:p w14:paraId="5650925B" w14:textId="77777777" w:rsidR="004722F3" w:rsidRPr="00A4325F" w:rsidRDefault="004722F3" w:rsidP="00A5724B">
            <w:pPr>
              <w:spacing w:before="20" w:after="20"/>
              <w:ind w:left="284" w:hanging="284"/>
            </w:pPr>
            <w:r w:rsidRPr="00A4325F">
              <w:t xml:space="preserve">TOTAL dont : </w:t>
            </w:r>
          </w:p>
        </w:tc>
        <w:tc>
          <w:tcPr>
            <w:tcW w:w="992" w:type="dxa"/>
          </w:tcPr>
          <w:p w14:paraId="6C0B9D39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108</w:t>
            </w:r>
          </w:p>
        </w:tc>
        <w:tc>
          <w:tcPr>
            <w:tcW w:w="1276" w:type="dxa"/>
          </w:tcPr>
          <w:p w14:paraId="149B90B1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183</w:t>
            </w:r>
          </w:p>
        </w:tc>
        <w:tc>
          <w:tcPr>
            <w:tcW w:w="1134" w:type="dxa"/>
          </w:tcPr>
          <w:p w14:paraId="2F0A88E1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430</w:t>
            </w:r>
          </w:p>
        </w:tc>
        <w:tc>
          <w:tcPr>
            <w:tcW w:w="851" w:type="dxa"/>
          </w:tcPr>
          <w:p w14:paraId="4231EA84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721</w:t>
            </w:r>
          </w:p>
        </w:tc>
      </w:tr>
      <w:tr w:rsidR="004722F3" w:rsidRPr="00A4325F" w14:paraId="42C26CE0" w14:textId="77777777" w:rsidTr="00A5724B">
        <w:trPr>
          <w:trHeight w:val="290"/>
        </w:trPr>
        <w:tc>
          <w:tcPr>
            <w:tcW w:w="5807" w:type="dxa"/>
          </w:tcPr>
          <w:p w14:paraId="3876A20E" w14:textId="77777777" w:rsidR="004722F3" w:rsidRPr="00A4325F" w:rsidRDefault="004722F3" w:rsidP="00A5724B">
            <w:pPr>
              <w:spacing w:before="20" w:after="20"/>
              <w:ind w:left="284" w:hanging="284"/>
            </w:pPr>
            <w:r w:rsidRPr="00A4325F">
              <w:t xml:space="preserve">- Maladie </w:t>
            </w:r>
          </w:p>
        </w:tc>
        <w:tc>
          <w:tcPr>
            <w:tcW w:w="992" w:type="dxa"/>
          </w:tcPr>
          <w:p w14:paraId="3A33C2BC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30</w:t>
            </w:r>
          </w:p>
        </w:tc>
        <w:tc>
          <w:tcPr>
            <w:tcW w:w="1276" w:type="dxa"/>
          </w:tcPr>
          <w:p w14:paraId="6EC2835B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42</w:t>
            </w:r>
          </w:p>
        </w:tc>
        <w:tc>
          <w:tcPr>
            <w:tcW w:w="1134" w:type="dxa"/>
          </w:tcPr>
          <w:p w14:paraId="37362AD4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120</w:t>
            </w:r>
          </w:p>
        </w:tc>
        <w:tc>
          <w:tcPr>
            <w:tcW w:w="851" w:type="dxa"/>
          </w:tcPr>
          <w:p w14:paraId="3415C8BB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192</w:t>
            </w:r>
          </w:p>
        </w:tc>
      </w:tr>
      <w:tr w:rsidR="004722F3" w:rsidRPr="00A4325F" w14:paraId="76E7B321" w14:textId="77777777" w:rsidTr="00A5724B">
        <w:trPr>
          <w:trHeight w:val="142"/>
        </w:trPr>
        <w:tc>
          <w:tcPr>
            <w:tcW w:w="5807" w:type="dxa"/>
          </w:tcPr>
          <w:p w14:paraId="37D79708" w14:textId="77777777" w:rsidR="004722F3" w:rsidRPr="00A4325F" w:rsidRDefault="004722F3" w:rsidP="00A5724B">
            <w:pPr>
              <w:spacing w:before="20" w:after="20"/>
              <w:ind w:left="284" w:hanging="284"/>
            </w:pPr>
            <w:r w:rsidRPr="00A4325F">
              <w:t xml:space="preserve">- Maladie Professionnelle* </w:t>
            </w:r>
          </w:p>
        </w:tc>
        <w:tc>
          <w:tcPr>
            <w:tcW w:w="992" w:type="dxa"/>
          </w:tcPr>
          <w:p w14:paraId="64C9D696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12</w:t>
            </w:r>
          </w:p>
        </w:tc>
        <w:tc>
          <w:tcPr>
            <w:tcW w:w="1276" w:type="dxa"/>
          </w:tcPr>
          <w:p w14:paraId="2E3A19AD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27</w:t>
            </w:r>
          </w:p>
        </w:tc>
        <w:tc>
          <w:tcPr>
            <w:tcW w:w="1134" w:type="dxa"/>
          </w:tcPr>
          <w:p w14:paraId="05F7CBE1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110</w:t>
            </w:r>
          </w:p>
        </w:tc>
        <w:tc>
          <w:tcPr>
            <w:tcW w:w="851" w:type="dxa"/>
          </w:tcPr>
          <w:p w14:paraId="0E553BE7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187</w:t>
            </w:r>
          </w:p>
        </w:tc>
      </w:tr>
      <w:tr w:rsidR="004722F3" w:rsidRPr="00A4325F" w14:paraId="7287DE23" w14:textId="77777777" w:rsidTr="00A5724B">
        <w:trPr>
          <w:trHeight w:val="142"/>
        </w:trPr>
        <w:tc>
          <w:tcPr>
            <w:tcW w:w="5807" w:type="dxa"/>
          </w:tcPr>
          <w:p w14:paraId="31CFEB41" w14:textId="77777777" w:rsidR="004722F3" w:rsidRPr="00A4325F" w:rsidRDefault="004722F3" w:rsidP="00A5724B">
            <w:pPr>
              <w:spacing w:before="20" w:after="20"/>
              <w:ind w:left="284" w:hanging="284"/>
            </w:pPr>
            <w:r w:rsidRPr="00A4325F">
              <w:t xml:space="preserve">- Accidents du travail </w:t>
            </w:r>
          </w:p>
        </w:tc>
        <w:tc>
          <w:tcPr>
            <w:tcW w:w="992" w:type="dxa"/>
          </w:tcPr>
          <w:p w14:paraId="1080F69B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52</w:t>
            </w:r>
          </w:p>
        </w:tc>
        <w:tc>
          <w:tcPr>
            <w:tcW w:w="1276" w:type="dxa"/>
          </w:tcPr>
          <w:p w14:paraId="3E81518E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12</w:t>
            </w:r>
          </w:p>
        </w:tc>
        <w:tc>
          <w:tcPr>
            <w:tcW w:w="1134" w:type="dxa"/>
          </w:tcPr>
          <w:p w14:paraId="022285BD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123</w:t>
            </w:r>
          </w:p>
        </w:tc>
        <w:tc>
          <w:tcPr>
            <w:tcW w:w="851" w:type="dxa"/>
          </w:tcPr>
          <w:p w14:paraId="01714C47" w14:textId="77777777" w:rsidR="004722F3" w:rsidRPr="00A4325F" w:rsidRDefault="004722F3" w:rsidP="00A5724B">
            <w:pPr>
              <w:spacing w:before="20" w:after="20"/>
              <w:ind w:left="284" w:hanging="284"/>
              <w:jc w:val="center"/>
            </w:pPr>
            <w:r w:rsidRPr="00A4325F">
              <w:t>149</w:t>
            </w:r>
          </w:p>
        </w:tc>
      </w:tr>
    </w:tbl>
    <w:p w14:paraId="643FD39A" w14:textId="77777777" w:rsidR="00774448" w:rsidRPr="004722F3" w:rsidRDefault="00774448" w:rsidP="004722F3"/>
    <w:sectPr w:rsidR="00774448" w:rsidRPr="004722F3" w:rsidSect="0077444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77E"/>
    <w:multiLevelType w:val="hybridMultilevel"/>
    <w:tmpl w:val="2EEED9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52234"/>
    <w:multiLevelType w:val="hybridMultilevel"/>
    <w:tmpl w:val="CFB86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4308A"/>
    <w:multiLevelType w:val="hybridMultilevel"/>
    <w:tmpl w:val="C6BA4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43AFA"/>
    <w:multiLevelType w:val="hybridMultilevel"/>
    <w:tmpl w:val="6F0A42AA"/>
    <w:lvl w:ilvl="0" w:tplc="81B0D6A0">
      <w:start w:val="1"/>
      <w:numFmt w:val="bullet"/>
      <w:lvlText w:val="-"/>
      <w:lvlJc w:val="left"/>
      <w:pPr>
        <w:ind w:left="28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4" w15:restartNumberingAfterBreak="0">
    <w:nsid w:val="35262D67"/>
    <w:multiLevelType w:val="hybridMultilevel"/>
    <w:tmpl w:val="F84AF4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D079F4"/>
    <w:multiLevelType w:val="hybridMultilevel"/>
    <w:tmpl w:val="CD62D8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F60881"/>
    <w:multiLevelType w:val="hybridMultilevel"/>
    <w:tmpl w:val="C7302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2E77"/>
    <w:multiLevelType w:val="hybridMultilevel"/>
    <w:tmpl w:val="B2D2A3C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E971E0"/>
    <w:multiLevelType w:val="hybridMultilevel"/>
    <w:tmpl w:val="FB82355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4A5EA5"/>
    <w:multiLevelType w:val="hybridMultilevel"/>
    <w:tmpl w:val="5E985B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3A2EA6"/>
    <w:multiLevelType w:val="hybridMultilevel"/>
    <w:tmpl w:val="C7FCBF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206018">
    <w:abstractNumId w:val="8"/>
  </w:num>
  <w:num w:numId="2" w16cid:durableId="287246931">
    <w:abstractNumId w:val="9"/>
  </w:num>
  <w:num w:numId="3" w16cid:durableId="1141197133">
    <w:abstractNumId w:val="6"/>
  </w:num>
  <w:num w:numId="4" w16cid:durableId="1942949896">
    <w:abstractNumId w:val="3"/>
  </w:num>
  <w:num w:numId="5" w16cid:durableId="71658545">
    <w:abstractNumId w:val="0"/>
  </w:num>
  <w:num w:numId="6" w16cid:durableId="178860228">
    <w:abstractNumId w:val="4"/>
  </w:num>
  <w:num w:numId="7" w16cid:durableId="713849494">
    <w:abstractNumId w:val="5"/>
  </w:num>
  <w:num w:numId="8" w16cid:durableId="1492326775">
    <w:abstractNumId w:val="10"/>
  </w:num>
  <w:num w:numId="9" w16cid:durableId="151989544">
    <w:abstractNumId w:val="2"/>
  </w:num>
  <w:num w:numId="10" w16cid:durableId="1126045784">
    <w:abstractNumId w:val="1"/>
  </w:num>
  <w:num w:numId="11" w16cid:durableId="1358433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48"/>
    <w:rsid w:val="001B014B"/>
    <w:rsid w:val="00266F2F"/>
    <w:rsid w:val="00431259"/>
    <w:rsid w:val="004722F3"/>
    <w:rsid w:val="005F6B37"/>
    <w:rsid w:val="00705024"/>
    <w:rsid w:val="00744B11"/>
    <w:rsid w:val="00774448"/>
    <w:rsid w:val="00B771C3"/>
    <w:rsid w:val="00BB573B"/>
    <w:rsid w:val="00DB499D"/>
    <w:rsid w:val="00DD2C00"/>
    <w:rsid w:val="00E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C8EA"/>
  <w15:chartTrackingRefBased/>
  <w15:docId w15:val="{D220501E-2BAA-469F-BB9C-A8212B2F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448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link w:val="Titre2Car"/>
    <w:uiPriority w:val="9"/>
    <w:qFormat/>
    <w:rsid w:val="00774448"/>
    <w:pPr>
      <w:spacing w:before="120" w:after="120"/>
      <w:outlineLvl w:val="1"/>
    </w:pPr>
    <w:rPr>
      <w:rFonts w:eastAsia="Times New Roman" w:cs="Arial"/>
      <w:b/>
      <w:color w:val="00B0F0"/>
      <w:sz w:val="24"/>
      <w:szCs w:val="20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74448"/>
    <w:pPr>
      <w:spacing w:before="240" w:after="120"/>
      <w:outlineLvl w:val="2"/>
    </w:pPr>
    <w:rPr>
      <w:rFonts w:eastAsia="Times New Roman" w:cs="Arial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74448"/>
    <w:rPr>
      <w:rFonts w:ascii="Arial" w:eastAsia="Times New Roman" w:hAnsi="Arial" w:cs="Arial"/>
      <w:b/>
      <w:color w:val="00B0F0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4448"/>
    <w:rPr>
      <w:rFonts w:ascii="Arial" w:eastAsia="Times New Roman" w:hAnsi="Arial" w:cs="Arial"/>
      <w:b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7444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74448"/>
    <w:pPr>
      <w:ind w:left="720"/>
      <w:contextualSpacing/>
    </w:pPr>
  </w:style>
  <w:style w:type="table" w:styleId="Grilledutableau">
    <w:name w:val="Table Grid"/>
    <w:basedOn w:val="TableauNormal"/>
    <w:uiPriority w:val="59"/>
    <w:rsid w:val="00774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Procduretitre">
    <w:name w:val="1 Procédure titre"/>
    <w:basedOn w:val="Normal"/>
    <w:uiPriority w:val="99"/>
    <w:rsid w:val="0077444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after="57" w:line="288" w:lineRule="auto"/>
      <w:jc w:val="both"/>
      <w:textAlignment w:val="center"/>
    </w:pPr>
    <w:rPr>
      <w:rFonts w:eastAsia="Calibri" w:cs="Arial"/>
      <w:b/>
      <w:bCs/>
      <w:color w:val="000000"/>
      <w:szCs w:val="20"/>
    </w:rPr>
  </w:style>
  <w:style w:type="paragraph" w:customStyle="1" w:styleId="Default">
    <w:name w:val="Default"/>
    <w:rsid w:val="004722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6</cp:revision>
  <dcterms:created xsi:type="dcterms:W3CDTF">2019-09-19T08:10:00Z</dcterms:created>
  <dcterms:modified xsi:type="dcterms:W3CDTF">2025-01-21T19:09:00Z</dcterms:modified>
</cp:coreProperties>
</file>