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2" w:type="dxa"/>
        <w:shd w:val="clear" w:color="auto" w:fill="92D050"/>
        <w:tblLook w:val="04A0" w:firstRow="1" w:lastRow="0" w:firstColumn="1" w:lastColumn="0" w:noHBand="0" w:noVBand="1"/>
      </w:tblPr>
      <w:tblGrid>
        <w:gridCol w:w="1772"/>
        <w:gridCol w:w="6033"/>
        <w:gridCol w:w="2257"/>
      </w:tblGrid>
      <w:tr w:rsidR="00041EC2" w14:paraId="5C15B261" w14:textId="77777777" w:rsidTr="003A1CFA">
        <w:tc>
          <w:tcPr>
            <w:tcW w:w="7805" w:type="dxa"/>
            <w:gridSpan w:val="2"/>
            <w:shd w:val="clear" w:color="auto" w:fill="92D050"/>
            <w:vAlign w:val="center"/>
          </w:tcPr>
          <w:p w14:paraId="27D554E3" w14:textId="31775B39" w:rsidR="00041EC2" w:rsidRPr="00041EC2" w:rsidRDefault="00041EC2" w:rsidP="00041EC2">
            <w:pPr>
              <w:spacing w:before="0" w:after="120"/>
              <w:jc w:val="center"/>
              <w:rPr>
                <w:b/>
                <w:bCs/>
                <w:sz w:val="28"/>
                <w:szCs w:val="28"/>
              </w:rPr>
            </w:pPr>
            <w:bookmarkStart w:id="0" w:name="_Hlk64571744"/>
            <w:r w:rsidRPr="00772748">
              <w:rPr>
                <w:b/>
                <w:bCs/>
                <w:sz w:val="28"/>
                <w:szCs w:val="28"/>
              </w:rPr>
              <w:t xml:space="preserve">Mission </w:t>
            </w:r>
            <w:r>
              <w:rPr>
                <w:b/>
                <w:bCs/>
                <w:sz w:val="28"/>
                <w:szCs w:val="28"/>
              </w:rPr>
              <w:t>3</w:t>
            </w:r>
            <w:r w:rsidRPr="00772748">
              <w:rPr>
                <w:b/>
                <w:bCs/>
                <w:sz w:val="28"/>
                <w:szCs w:val="28"/>
              </w:rPr>
              <w:t xml:space="preserve"> </w:t>
            </w:r>
            <w:r>
              <w:rPr>
                <w:b/>
                <w:bCs/>
                <w:sz w:val="28"/>
                <w:szCs w:val="28"/>
              </w:rPr>
              <w:t>–</w:t>
            </w:r>
            <w:r w:rsidRPr="00772748">
              <w:rPr>
                <w:b/>
                <w:bCs/>
                <w:sz w:val="28"/>
                <w:szCs w:val="28"/>
              </w:rPr>
              <w:t xml:space="preserve"> </w:t>
            </w:r>
            <w:r>
              <w:rPr>
                <w:b/>
                <w:bCs/>
                <w:sz w:val="28"/>
                <w:szCs w:val="28"/>
              </w:rPr>
              <w:t>Préparer le tableau de bord social</w:t>
            </w:r>
            <w:r w:rsidRPr="00E74865">
              <w:rPr>
                <w:b/>
                <w:bCs/>
                <w:sz w:val="28"/>
                <w:szCs w:val="28"/>
              </w:rPr>
              <w:t xml:space="preserve"> </w:t>
            </w:r>
          </w:p>
        </w:tc>
        <w:tc>
          <w:tcPr>
            <w:tcW w:w="2257" w:type="dxa"/>
            <w:shd w:val="clear" w:color="auto" w:fill="92D050"/>
          </w:tcPr>
          <w:p w14:paraId="3E263D97" w14:textId="77777777" w:rsidR="00041EC2" w:rsidRDefault="00041EC2" w:rsidP="003A1CFA">
            <w:pPr>
              <w:spacing w:before="0"/>
              <w:rPr>
                <w:b/>
              </w:rPr>
            </w:pPr>
            <w:r>
              <w:rPr>
                <w:noProof/>
                <w:szCs w:val="20"/>
              </w:rPr>
              <w:drawing>
                <wp:inline distT="0" distB="0" distL="0" distR="0" wp14:anchorId="04CCF5E8" wp14:editId="46027B14">
                  <wp:extent cx="1264285" cy="536575"/>
                  <wp:effectExtent l="0" t="0" r="0" b="0"/>
                  <wp:docPr id="1" name="Image 1"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apture d’éc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285" cy="536575"/>
                          </a:xfrm>
                          <a:prstGeom prst="rect">
                            <a:avLst/>
                          </a:prstGeom>
                          <a:noFill/>
                          <a:ln>
                            <a:noFill/>
                          </a:ln>
                        </pic:spPr>
                      </pic:pic>
                    </a:graphicData>
                  </a:graphic>
                </wp:inline>
              </w:drawing>
            </w:r>
          </w:p>
        </w:tc>
      </w:tr>
      <w:tr w:rsidR="00041EC2" w:rsidRPr="00772748" w14:paraId="15407558" w14:textId="77777777" w:rsidTr="003A1CFA">
        <w:tc>
          <w:tcPr>
            <w:tcW w:w="1772" w:type="dxa"/>
            <w:shd w:val="clear" w:color="auto" w:fill="92D050"/>
            <w:vAlign w:val="center"/>
          </w:tcPr>
          <w:p w14:paraId="47691BFD" w14:textId="77777777" w:rsidR="00041EC2" w:rsidRPr="00772748" w:rsidRDefault="00041EC2" w:rsidP="003A1CFA">
            <w:pPr>
              <w:spacing w:before="0"/>
              <w:jc w:val="center"/>
              <w:rPr>
                <w:bCs/>
              </w:rPr>
            </w:pPr>
            <w:r w:rsidRPr="00772748">
              <w:rPr>
                <w:b/>
              </w:rPr>
              <w:t>Durée</w:t>
            </w:r>
            <w:r w:rsidRPr="00772748">
              <w:rPr>
                <w:bCs/>
              </w:rPr>
              <w:t xml:space="preserve"> : </w:t>
            </w:r>
            <w:r>
              <w:rPr>
                <w:bCs/>
              </w:rPr>
              <w:t>1 h 30</w:t>
            </w:r>
          </w:p>
        </w:tc>
        <w:tc>
          <w:tcPr>
            <w:tcW w:w="6033" w:type="dxa"/>
            <w:shd w:val="clear" w:color="auto" w:fill="92D050"/>
            <w:vAlign w:val="center"/>
          </w:tcPr>
          <w:p w14:paraId="26639034" w14:textId="27F78784" w:rsidR="00041EC2" w:rsidRPr="00772748" w:rsidRDefault="00893017" w:rsidP="003A1CFA">
            <w:pPr>
              <w:spacing w:before="0"/>
              <w:jc w:val="center"/>
              <w:rPr>
                <w:bCs/>
              </w:rPr>
            </w:pPr>
            <w:r>
              <w:rPr>
                <w:noProof/>
              </w:rPr>
              <w:drawing>
                <wp:inline distT="0" distB="0" distL="0" distR="0" wp14:anchorId="5E169F61" wp14:editId="24ED3092">
                  <wp:extent cx="324000" cy="324000"/>
                  <wp:effectExtent l="0" t="0" r="0" b="0"/>
                  <wp:docPr id="1471675322"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75322" name="Graphique 147167532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3A6D0CD5" wp14:editId="04921F46">
                  <wp:extent cx="360000" cy="360000"/>
                  <wp:effectExtent l="0" t="0" r="0" b="2540"/>
                  <wp:docPr id="1546240162"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240162" name="Graphique 154624016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57" w:type="dxa"/>
            <w:shd w:val="clear" w:color="auto" w:fill="92D050"/>
            <w:vAlign w:val="center"/>
          </w:tcPr>
          <w:p w14:paraId="549FE5D1" w14:textId="792A2973" w:rsidR="00041EC2" w:rsidRPr="00772748" w:rsidRDefault="00041EC2" w:rsidP="003A1CFA">
            <w:pPr>
              <w:spacing w:before="0"/>
              <w:jc w:val="center"/>
              <w:rPr>
                <w:bCs/>
              </w:rPr>
            </w:pPr>
            <w:r>
              <w:rPr>
                <w:bCs/>
              </w:rPr>
              <w:t>Source</w:t>
            </w:r>
            <w:r w:rsidR="002B160F">
              <w:rPr>
                <w:bCs/>
              </w:rPr>
              <w:t xml:space="preserve"> | Excel</w:t>
            </w:r>
          </w:p>
        </w:tc>
      </w:tr>
    </w:tbl>
    <w:p w14:paraId="64E27274" w14:textId="77777777" w:rsidR="00041EC2" w:rsidRPr="001F7F7C" w:rsidRDefault="00041EC2" w:rsidP="00041EC2">
      <w:pPr>
        <w:spacing w:before="240" w:after="120"/>
        <w:rPr>
          <w:rFonts w:cs="Calibri"/>
          <w:b/>
          <w:bCs/>
          <w:sz w:val="24"/>
        </w:rPr>
      </w:pPr>
      <w:r w:rsidRPr="001F7F7C">
        <w:rPr>
          <w:rFonts w:cs="Calibri"/>
          <w:b/>
          <w:bCs/>
          <w:sz w:val="24"/>
        </w:rPr>
        <w:t xml:space="preserve">Contexte professionnel </w:t>
      </w:r>
    </w:p>
    <w:p w14:paraId="5E4DC2E7" w14:textId="7EEBB61D" w:rsidR="00041EC2" w:rsidRDefault="00041EC2" w:rsidP="00041EC2">
      <w:pPr>
        <w:jc w:val="both"/>
      </w:pPr>
      <w:bookmarkStart w:id="1" w:name="_Hlk32182471"/>
      <w:r>
        <w:t>La société Sacardi a été créé</w:t>
      </w:r>
      <w:r w:rsidR="005F1432">
        <w:t>e</w:t>
      </w:r>
      <w:r>
        <w:t xml:space="preserve"> en 2010 à Bourg-en-Bresse, par Gilles Sacardi. Elle fabrique de la maroquinerie de luxe. L’entreprise emploie 45 personnes dont Gilles Sacardi (PDG), Rémi Mortin (directeur administratif et financier) et Corinne Ravil (attaché de gestion) en charge notamment des ressources humaines sous l’autorité de Rémi Mortin.</w:t>
      </w:r>
    </w:p>
    <w:p w14:paraId="683AEDEF" w14:textId="77777777" w:rsidR="00041EC2" w:rsidRDefault="00041EC2" w:rsidP="00041EC2">
      <w:pPr>
        <w:jc w:val="both"/>
        <w:rPr>
          <w:rFonts w:eastAsia="Times New Roman" w:cs="Arial"/>
          <w:lang w:eastAsia="fr-FR"/>
        </w:rPr>
      </w:pPr>
      <w:r w:rsidRPr="004365C4">
        <w:t xml:space="preserve">Depuis </w:t>
      </w:r>
      <w:r>
        <w:t>5</w:t>
      </w:r>
      <w:r w:rsidRPr="004365C4">
        <w:t xml:space="preserve"> ans l'entreprise </w:t>
      </w:r>
      <w:r>
        <w:t>a fortement amélioré</w:t>
      </w:r>
      <w:r w:rsidRPr="004365C4">
        <w:t xml:space="preserve"> la qualité de</w:t>
      </w:r>
      <w:r>
        <w:t xml:space="preserve"> ses</w:t>
      </w:r>
      <w:r w:rsidRPr="004365C4">
        <w:t xml:space="preserve"> produits</w:t>
      </w:r>
      <w:r>
        <w:t>. C</w:t>
      </w:r>
      <w:r w:rsidRPr="004365C4">
        <w:t xml:space="preserve">es efforts </w:t>
      </w:r>
      <w:r>
        <w:t>ont</w:t>
      </w:r>
      <w:r w:rsidRPr="004365C4">
        <w:t xml:space="preserve"> </w:t>
      </w:r>
      <w:r>
        <w:t xml:space="preserve">généré </w:t>
      </w:r>
      <w:r w:rsidRPr="004365C4">
        <w:t xml:space="preserve">une croissance </w:t>
      </w:r>
      <w:r>
        <w:t xml:space="preserve">importante du chiffre d’affaires qui résulte notamment de partenariat avec de grandes marques de luxe. </w:t>
      </w:r>
      <w:bookmarkEnd w:id="1"/>
      <w:r>
        <w:rPr>
          <w:rFonts w:eastAsia="Times New Roman" w:cs="Arial"/>
          <w:lang w:eastAsia="fr-FR"/>
        </w:rPr>
        <w:t>L’accroissement de l’activité a été réalisé sans embauche et pour respecter les délais imposés par les clients,</w:t>
      </w:r>
      <w:r w:rsidRPr="00E13011">
        <w:rPr>
          <w:rFonts w:eastAsia="Times New Roman" w:cs="Arial"/>
          <w:lang w:eastAsia="fr-FR"/>
        </w:rPr>
        <w:t xml:space="preserve"> </w:t>
      </w:r>
      <w:r>
        <w:rPr>
          <w:rFonts w:eastAsia="Times New Roman" w:cs="Arial"/>
          <w:lang w:eastAsia="fr-FR"/>
        </w:rPr>
        <w:t>l</w:t>
      </w:r>
      <w:r w:rsidRPr="00E13011">
        <w:rPr>
          <w:rFonts w:eastAsia="Times New Roman" w:cs="Arial"/>
          <w:lang w:eastAsia="fr-FR"/>
        </w:rPr>
        <w:t>es rythmes de travail</w:t>
      </w:r>
      <w:r>
        <w:rPr>
          <w:rFonts w:eastAsia="Times New Roman" w:cs="Arial"/>
          <w:lang w:eastAsia="fr-FR"/>
        </w:rPr>
        <w:t xml:space="preserve"> sont de plus en plus soutenus.</w:t>
      </w:r>
      <w:r w:rsidRPr="002670EC">
        <w:rPr>
          <w:rFonts w:eastAsia="Times New Roman" w:cs="Arial"/>
          <w:lang w:eastAsia="fr-FR"/>
        </w:rPr>
        <w:t xml:space="preserve"> </w:t>
      </w:r>
      <w:r>
        <w:rPr>
          <w:rFonts w:eastAsia="Times New Roman" w:cs="Arial"/>
          <w:lang w:eastAsia="fr-FR"/>
        </w:rPr>
        <w:t xml:space="preserve">Il en résulte une ambiance de travail de plus en plus tendue et conflictuelle avec la direction. </w:t>
      </w:r>
    </w:p>
    <w:p w14:paraId="37C6D7BF" w14:textId="77777777" w:rsidR="00041EC2" w:rsidRDefault="00041EC2" w:rsidP="00041EC2">
      <w:pPr>
        <w:jc w:val="both"/>
        <w:rPr>
          <w:rFonts w:eastAsia="Times New Roman" w:cs="Arial"/>
          <w:lang w:eastAsia="fr-FR"/>
        </w:rPr>
      </w:pPr>
      <w:r>
        <w:rPr>
          <w:rFonts w:eastAsia="Times New Roman" w:cs="Arial"/>
          <w:lang w:eastAsia="fr-FR"/>
        </w:rPr>
        <w:t>L</w:t>
      </w:r>
      <w:r w:rsidRPr="00E570B6">
        <w:rPr>
          <w:rFonts w:eastAsia="Times New Roman" w:cs="Arial"/>
          <w:lang w:eastAsia="fr-FR"/>
        </w:rPr>
        <w:t xml:space="preserve">e </w:t>
      </w:r>
      <w:r>
        <w:rPr>
          <w:rFonts w:eastAsia="Times New Roman" w:cs="Arial"/>
          <w:lang w:eastAsia="fr-FR"/>
        </w:rPr>
        <w:t>directeur de production est confronté à un accroissement de l’absentéisme. Pour les absences de courte durée, la charge de travail est répartie entre les ouvriers présents, ce qui engendre des heures supplémentaires. Pour les absences plus longues, il a recours à des contrats à durée déterminée. Ces contrats sont majoritairement pourvus par des personnes jeunes et peu expérimentées. C</w:t>
      </w:r>
      <w:r w:rsidRPr="0053715D">
        <w:rPr>
          <w:rFonts w:eastAsia="Times New Roman" w:cs="Arial"/>
          <w:lang w:eastAsia="fr-FR"/>
        </w:rPr>
        <w:t>es problèmes</w:t>
      </w:r>
      <w:r>
        <w:rPr>
          <w:rFonts w:eastAsia="Times New Roman" w:cs="Arial"/>
          <w:lang w:eastAsia="fr-FR"/>
        </w:rPr>
        <w:t xml:space="preserve"> impactent la qualité de la production et la productivité. </w:t>
      </w:r>
    </w:p>
    <w:p w14:paraId="624F7FC5" w14:textId="77777777" w:rsidR="00041EC2" w:rsidRPr="00632EFE" w:rsidRDefault="00041EC2" w:rsidP="00041EC2">
      <w:pPr>
        <w:autoSpaceDE w:val="0"/>
        <w:autoSpaceDN w:val="0"/>
        <w:adjustRightInd w:val="0"/>
        <w:jc w:val="both"/>
        <w:rPr>
          <w:rFonts w:cs="Arial"/>
        </w:rPr>
      </w:pPr>
      <w:r>
        <w:rPr>
          <w:rFonts w:cs="Arial"/>
        </w:rPr>
        <w:t>M</w:t>
      </w:r>
      <w:r w:rsidRPr="004B72AC">
        <w:rPr>
          <w:rFonts w:cs="Arial"/>
          <w:vertAlign w:val="superscript"/>
        </w:rPr>
        <w:t>me</w:t>
      </w:r>
      <w:r>
        <w:rPr>
          <w:rFonts w:cs="Arial"/>
        </w:rPr>
        <w:t xml:space="preserve"> Ravil, manque de temps pour analyser les données sociales. Elle</w:t>
      </w:r>
      <w:r w:rsidRPr="00632EFE">
        <w:rPr>
          <w:rFonts w:cs="Arial"/>
        </w:rPr>
        <w:t xml:space="preserve"> vous </w:t>
      </w:r>
      <w:r>
        <w:rPr>
          <w:rFonts w:cs="Arial"/>
        </w:rPr>
        <w:t>demande de l’aider à comprendre les causes de l’absentéisme</w:t>
      </w:r>
      <w:r>
        <w:rPr>
          <w:rFonts w:cs="Arial"/>
          <w:bCs/>
        </w:rPr>
        <w:t>. Elle vous accorde un entretien afin de vous guider dans votre mission (</w:t>
      </w:r>
      <w:r w:rsidRPr="00E2414B">
        <w:rPr>
          <w:rFonts w:cs="Arial"/>
          <w:b/>
        </w:rPr>
        <w:t>document 1</w:t>
      </w:r>
      <w:r>
        <w:rPr>
          <w:rFonts w:cs="Arial"/>
          <w:bCs/>
        </w:rPr>
        <w:t>).</w:t>
      </w:r>
    </w:p>
    <w:p w14:paraId="1EE58A0D" w14:textId="77777777" w:rsidR="00041EC2" w:rsidRPr="00952F9D" w:rsidRDefault="00041EC2" w:rsidP="00041EC2">
      <w:pPr>
        <w:spacing w:before="240" w:after="120"/>
        <w:rPr>
          <w:rFonts w:cs="Calibri"/>
          <w:b/>
          <w:bCs/>
          <w:sz w:val="24"/>
        </w:rPr>
      </w:pPr>
      <w:r w:rsidRPr="00952F9D">
        <w:rPr>
          <w:rFonts w:cs="Calibri"/>
          <w:b/>
          <w:bCs/>
          <w:sz w:val="24"/>
        </w:rPr>
        <w:t>Travail à faire </w:t>
      </w:r>
    </w:p>
    <w:p w14:paraId="66EDD443" w14:textId="297C2DE0" w:rsidR="00041EC2" w:rsidRPr="000E2194" w:rsidRDefault="00041EC2" w:rsidP="00041EC2">
      <w:pPr>
        <w:pStyle w:val="Paragraphedeliste"/>
        <w:numPr>
          <w:ilvl w:val="0"/>
          <w:numId w:val="15"/>
        </w:numPr>
        <w:spacing w:before="0"/>
        <w:jc w:val="both"/>
        <w:rPr>
          <w:rFonts w:eastAsia="Times New Roman" w:cs="Arial"/>
          <w:bCs/>
          <w:iCs/>
          <w:color w:val="000000"/>
          <w:lang w:eastAsia="fr-FR"/>
        </w:rPr>
      </w:pPr>
      <w:r>
        <w:rPr>
          <w:rFonts w:eastAsia="Times New Roman" w:cs="Arial"/>
          <w:bCs/>
          <w:iCs/>
          <w:color w:val="000000"/>
          <w:lang w:eastAsia="fr-FR"/>
        </w:rPr>
        <w:t>C</w:t>
      </w:r>
      <w:r w:rsidRPr="000E2194">
        <w:rPr>
          <w:rFonts w:eastAsia="Times New Roman" w:cs="Arial"/>
          <w:bCs/>
          <w:iCs/>
          <w:color w:val="000000"/>
          <w:lang w:eastAsia="fr-FR"/>
        </w:rPr>
        <w:t>alcule</w:t>
      </w:r>
      <w:r>
        <w:rPr>
          <w:rFonts w:eastAsia="Times New Roman" w:cs="Arial"/>
          <w:bCs/>
          <w:iCs/>
          <w:color w:val="000000"/>
          <w:lang w:eastAsia="fr-FR"/>
        </w:rPr>
        <w:t>z</w:t>
      </w:r>
      <w:r w:rsidRPr="000E2194">
        <w:rPr>
          <w:rFonts w:eastAsia="Times New Roman" w:cs="Arial"/>
          <w:bCs/>
          <w:iCs/>
          <w:color w:val="000000"/>
          <w:lang w:eastAsia="fr-FR"/>
        </w:rPr>
        <w:t xml:space="preserve"> les indicateurs d’absentéisme sur la période de 20</w:t>
      </w:r>
      <w:r w:rsidR="005F1432">
        <w:rPr>
          <w:rFonts w:eastAsia="Times New Roman" w:cs="Arial"/>
          <w:bCs/>
          <w:iCs/>
          <w:color w:val="000000"/>
          <w:lang w:eastAsia="fr-FR"/>
        </w:rPr>
        <w:t>20</w:t>
      </w:r>
      <w:r w:rsidRPr="000E2194">
        <w:rPr>
          <w:rFonts w:eastAsia="Times New Roman" w:cs="Arial"/>
          <w:bCs/>
          <w:iCs/>
          <w:color w:val="000000"/>
          <w:lang w:eastAsia="fr-FR"/>
        </w:rPr>
        <w:t>/20</w:t>
      </w:r>
      <w:r>
        <w:rPr>
          <w:rFonts w:eastAsia="Times New Roman" w:cs="Arial"/>
          <w:bCs/>
          <w:iCs/>
          <w:color w:val="000000"/>
          <w:lang w:eastAsia="fr-FR"/>
        </w:rPr>
        <w:t>2</w:t>
      </w:r>
      <w:r w:rsidR="005F1432">
        <w:rPr>
          <w:rFonts w:eastAsia="Times New Roman" w:cs="Arial"/>
          <w:bCs/>
          <w:iCs/>
          <w:color w:val="000000"/>
          <w:lang w:eastAsia="fr-FR"/>
        </w:rPr>
        <w:t>2</w:t>
      </w:r>
      <w:r w:rsidRPr="000E2194">
        <w:rPr>
          <w:rFonts w:eastAsia="Times New Roman" w:cs="Arial"/>
          <w:bCs/>
          <w:iCs/>
          <w:color w:val="000000"/>
          <w:lang w:eastAsia="fr-FR"/>
        </w:rPr>
        <w:t>.</w:t>
      </w:r>
    </w:p>
    <w:p w14:paraId="4CF4E961" w14:textId="77777777" w:rsidR="00041EC2" w:rsidRPr="000E2194" w:rsidRDefault="00041EC2" w:rsidP="00041EC2">
      <w:pPr>
        <w:pStyle w:val="Paragraphedeliste"/>
        <w:numPr>
          <w:ilvl w:val="0"/>
          <w:numId w:val="15"/>
        </w:numPr>
        <w:spacing w:before="0"/>
        <w:jc w:val="both"/>
        <w:rPr>
          <w:rFonts w:eastAsia="Times New Roman" w:cs="Arial"/>
          <w:bCs/>
          <w:iCs/>
          <w:color w:val="000000"/>
          <w:lang w:eastAsia="fr-FR"/>
        </w:rPr>
      </w:pPr>
      <w:r>
        <w:rPr>
          <w:rFonts w:eastAsia="Times New Roman" w:cs="Arial"/>
          <w:bCs/>
          <w:iCs/>
          <w:color w:val="000000"/>
          <w:lang w:eastAsia="fr-FR"/>
        </w:rPr>
        <w:t>C</w:t>
      </w:r>
      <w:r w:rsidRPr="000E2194">
        <w:rPr>
          <w:rFonts w:eastAsia="Times New Roman" w:cs="Arial"/>
          <w:bCs/>
          <w:iCs/>
          <w:color w:val="000000"/>
          <w:lang w:eastAsia="fr-FR"/>
        </w:rPr>
        <w:t>ompare</w:t>
      </w:r>
      <w:r>
        <w:rPr>
          <w:rFonts w:eastAsia="Times New Roman" w:cs="Arial"/>
          <w:bCs/>
          <w:iCs/>
          <w:color w:val="000000"/>
          <w:lang w:eastAsia="fr-FR"/>
        </w:rPr>
        <w:t>z</w:t>
      </w:r>
      <w:r w:rsidRPr="000E2194">
        <w:rPr>
          <w:rFonts w:eastAsia="Times New Roman" w:cs="Arial"/>
          <w:bCs/>
          <w:iCs/>
          <w:color w:val="000000"/>
          <w:lang w:eastAsia="fr-FR"/>
        </w:rPr>
        <w:t xml:space="preserve"> les résultats obtenus aux indicateurs nationaux (taux d’absentéisme global et par cause).</w:t>
      </w:r>
    </w:p>
    <w:p w14:paraId="6AA9FC50" w14:textId="36BC0B60" w:rsidR="00041EC2" w:rsidRPr="000E2194" w:rsidRDefault="00041EC2" w:rsidP="00041EC2">
      <w:pPr>
        <w:pStyle w:val="Paragraphedeliste"/>
        <w:numPr>
          <w:ilvl w:val="0"/>
          <w:numId w:val="15"/>
        </w:numPr>
        <w:jc w:val="both"/>
        <w:rPr>
          <w:rFonts w:eastAsia="Times New Roman" w:cs="Arial"/>
          <w:bCs/>
          <w:iCs/>
          <w:color w:val="000000"/>
          <w:lang w:eastAsia="fr-FR"/>
        </w:rPr>
      </w:pPr>
      <w:r>
        <w:rPr>
          <w:rFonts w:eastAsia="Times New Roman" w:cs="Arial"/>
          <w:bCs/>
          <w:iCs/>
          <w:color w:val="000000"/>
          <w:lang w:eastAsia="fr-FR"/>
        </w:rPr>
        <w:t>P</w:t>
      </w:r>
      <w:r w:rsidRPr="000E2194">
        <w:rPr>
          <w:rFonts w:eastAsia="Times New Roman" w:cs="Arial"/>
          <w:bCs/>
          <w:iCs/>
          <w:color w:val="000000"/>
          <w:lang w:eastAsia="fr-FR"/>
        </w:rPr>
        <w:t>résente</w:t>
      </w:r>
      <w:r>
        <w:rPr>
          <w:rFonts w:eastAsia="Times New Roman" w:cs="Arial"/>
          <w:bCs/>
          <w:iCs/>
          <w:color w:val="000000"/>
          <w:lang w:eastAsia="fr-FR"/>
        </w:rPr>
        <w:t>z</w:t>
      </w:r>
      <w:r w:rsidRPr="000E2194">
        <w:rPr>
          <w:rFonts w:eastAsia="Times New Roman" w:cs="Arial"/>
          <w:bCs/>
          <w:iCs/>
          <w:color w:val="000000"/>
          <w:lang w:eastAsia="fr-FR"/>
        </w:rPr>
        <w:t xml:space="preserve"> votre analyse de la situation et propose</w:t>
      </w:r>
      <w:r w:rsidR="005F1432">
        <w:rPr>
          <w:rFonts w:eastAsia="Times New Roman" w:cs="Arial"/>
          <w:bCs/>
          <w:iCs/>
          <w:color w:val="000000"/>
          <w:lang w:eastAsia="fr-FR"/>
        </w:rPr>
        <w:t>z</w:t>
      </w:r>
      <w:r w:rsidRPr="000E2194">
        <w:rPr>
          <w:rFonts w:eastAsia="Times New Roman" w:cs="Arial"/>
          <w:bCs/>
          <w:iCs/>
          <w:color w:val="000000"/>
          <w:lang w:eastAsia="fr-FR"/>
        </w:rPr>
        <w:t xml:space="preserve"> des solutions pour l’améliorer.</w:t>
      </w:r>
    </w:p>
    <w:p w14:paraId="16416D3F" w14:textId="77777777" w:rsidR="00041EC2" w:rsidRDefault="00041EC2" w:rsidP="00041EC2"/>
    <w:p w14:paraId="6708B7BE" w14:textId="77777777" w:rsidR="00041EC2" w:rsidRPr="00951D45" w:rsidRDefault="00041EC2" w:rsidP="00041EC2">
      <w:pPr>
        <w:pStyle w:val="Paragraphedeliste"/>
        <w:spacing w:line="360" w:lineRule="auto"/>
        <w:ind w:left="0"/>
        <w:rPr>
          <w:rFonts w:eastAsia="Times New Roman" w:cs="Arial"/>
          <w:b/>
          <w:sz w:val="24"/>
          <w:lang w:eastAsia="fr-FR"/>
        </w:rPr>
      </w:pPr>
      <w:r w:rsidRPr="003803CE">
        <w:rPr>
          <w:rFonts w:eastAsia="Times New Roman" w:cs="Arial"/>
          <w:b/>
          <w:color w:val="FFFFFF" w:themeColor="background1"/>
          <w:sz w:val="24"/>
          <w:highlight w:val="red"/>
          <w:lang w:eastAsia="fr-FR"/>
        </w:rPr>
        <w:t>Doc. 1 </w:t>
      </w:r>
      <w:r w:rsidRPr="003803CE">
        <w:rPr>
          <w:rFonts w:eastAsia="Times New Roman" w:cs="Arial"/>
          <w:b/>
          <w:color w:val="FFFFFF" w:themeColor="background1"/>
          <w:sz w:val="24"/>
          <w:lang w:eastAsia="fr-FR"/>
        </w:rPr>
        <w:t xml:space="preserve"> </w:t>
      </w:r>
      <w:r w:rsidRPr="00951D45">
        <w:rPr>
          <w:rFonts w:eastAsia="Times New Roman" w:cs="Arial"/>
          <w:b/>
          <w:sz w:val="24"/>
          <w:lang w:eastAsia="fr-FR"/>
        </w:rPr>
        <w:t xml:space="preserve">Entretien avec </w:t>
      </w:r>
      <w:r>
        <w:rPr>
          <w:rFonts w:eastAsia="Times New Roman" w:cs="Arial"/>
          <w:b/>
          <w:sz w:val="24"/>
          <w:lang w:eastAsia="fr-FR"/>
        </w:rPr>
        <w:t>Corinne Ravil</w:t>
      </w:r>
    </w:p>
    <w:p w14:paraId="547DD428" w14:textId="77777777" w:rsidR="00041EC2" w:rsidRDefault="00041EC2" w:rsidP="00041EC2">
      <w:pPr>
        <w:autoSpaceDE w:val="0"/>
        <w:autoSpaceDN w:val="0"/>
        <w:adjustRightInd w:val="0"/>
        <w:spacing w:before="60"/>
        <w:jc w:val="both"/>
        <w:rPr>
          <w:rFonts w:cs="Arial"/>
          <w:i/>
        </w:rPr>
      </w:pPr>
      <w:r>
        <w:rPr>
          <w:rFonts w:cs="Arial"/>
          <w:b/>
          <w:i/>
        </w:rPr>
        <w:t>Vous</w:t>
      </w:r>
      <w:r w:rsidRPr="00887F78">
        <w:rPr>
          <w:rFonts w:cs="Arial"/>
          <w:b/>
        </w:rPr>
        <w:t> :</w:t>
      </w:r>
      <w:r w:rsidRPr="00887F78">
        <w:rPr>
          <w:rFonts w:cs="Arial"/>
        </w:rPr>
        <w:t xml:space="preserve"> </w:t>
      </w:r>
      <w:r w:rsidRPr="00E2414B">
        <w:rPr>
          <w:rFonts w:cs="Arial"/>
          <w:i/>
        </w:rPr>
        <w:t xml:space="preserve">qu'attendez-vous de mon travail </w:t>
      </w:r>
      <w:r w:rsidRPr="00887F78">
        <w:rPr>
          <w:rFonts w:cs="Arial"/>
          <w:i/>
        </w:rPr>
        <w:t>?</w:t>
      </w:r>
    </w:p>
    <w:p w14:paraId="7A40DE17" w14:textId="77777777" w:rsidR="00041EC2" w:rsidRPr="00887F78" w:rsidRDefault="00041EC2" w:rsidP="00041EC2">
      <w:pPr>
        <w:autoSpaceDE w:val="0"/>
        <w:autoSpaceDN w:val="0"/>
        <w:adjustRightInd w:val="0"/>
        <w:spacing w:before="80"/>
        <w:jc w:val="both"/>
        <w:rPr>
          <w:rFonts w:cs="Arial"/>
        </w:rPr>
      </w:pPr>
      <w:r>
        <w:rPr>
          <w:rFonts w:cs="Arial"/>
          <w:b/>
        </w:rPr>
        <w:t>Corinne</w:t>
      </w:r>
      <w:r w:rsidRPr="00887F78">
        <w:rPr>
          <w:rFonts w:cs="Arial"/>
          <w:b/>
        </w:rPr>
        <w:t> :</w:t>
      </w:r>
      <w:r w:rsidRPr="00887F78">
        <w:rPr>
          <w:rFonts w:cs="Arial"/>
        </w:rPr>
        <w:t xml:space="preserve"> </w:t>
      </w:r>
      <w:r>
        <w:rPr>
          <w:rFonts w:cs="Arial"/>
        </w:rPr>
        <w:t>l’objectif est de mettre en place un outil de mesure de la performance sociale, un tableau de bord simple à lire et à interpréter.</w:t>
      </w:r>
    </w:p>
    <w:p w14:paraId="25951736" w14:textId="77777777" w:rsidR="00041EC2" w:rsidRPr="005B72EF" w:rsidRDefault="00041EC2" w:rsidP="00041EC2">
      <w:pPr>
        <w:autoSpaceDE w:val="0"/>
        <w:autoSpaceDN w:val="0"/>
        <w:adjustRightInd w:val="0"/>
        <w:jc w:val="both"/>
        <w:rPr>
          <w:rFonts w:cs="Arial"/>
          <w:b/>
          <w:i/>
        </w:rPr>
      </w:pPr>
      <w:r>
        <w:rPr>
          <w:rFonts w:cs="Arial"/>
          <w:b/>
          <w:i/>
        </w:rPr>
        <w:t>Vous</w:t>
      </w:r>
      <w:r w:rsidRPr="00887F78">
        <w:rPr>
          <w:rFonts w:cs="Arial"/>
          <w:b/>
        </w:rPr>
        <w:t> </w:t>
      </w:r>
      <w:r w:rsidRPr="005B72EF">
        <w:rPr>
          <w:rFonts w:cs="Arial"/>
          <w:b/>
          <w:i/>
        </w:rPr>
        <w:t xml:space="preserve">: </w:t>
      </w:r>
      <w:r>
        <w:rPr>
          <w:rFonts w:cs="Arial"/>
          <w:i/>
        </w:rPr>
        <w:t>vous souhaitez que je calcule des indicateurs sociaux ?</w:t>
      </w:r>
    </w:p>
    <w:p w14:paraId="63A83A06" w14:textId="77777777" w:rsidR="00041EC2" w:rsidRPr="00887F78" w:rsidRDefault="00041EC2" w:rsidP="00041EC2">
      <w:pPr>
        <w:autoSpaceDE w:val="0"/>
        <w:autoSpaceDN w:val="0"/>
        <w:adjustRightInd w:val="0"/>
        <w:spacing w:before="80"/>
        <w:jc w:val="both"/>
        <w:rPr>
          <w:rFonts w:cs="Arial"/>
        </w:rPr>
      </w:pPr>
      <w:r>
        <w:rPr>
          <w:rFonts w:cs="Arial"/>
          <w:b/>
        </w:rPr>
        <w:t>Corinne</w:t>
      </w:r>
      <w:r w:rsidRPr="00887F78">
        <w:rPr>
          <w:rFonts w:cs="Arial"/>
          <w:b/>
        </w:rPr>
        <w:t> :</w:t>
      </w:r>
      <w:r w:rsidRPr="00887F78">
        <w:rPr>
          <w:rFonts w:cs="Arial"/>
        </w:rPr>
        <w:t xml:space="preserve"> </w:t>
      </w:r>
      <w:r>
        <w:rPr>
          <w:rFonts w:cs="Arial"/>
        </w:rPr>
        <w:t>o</w:t>
      </w:r>
      <w:r w:rsidRPr="00887F78">
        <w:rPr>
          <w:rFonts w:cs="Arial"/>
        </w:rPr>
        <w:t xml:space="preserve">ui, </w:t>
      </w:r>
      <w:r>
        <w:rPr>
          <w:rFonts w:cs="Arial"/>
        </w:rPr>
        <w:t>mais dans un premier temps, ce qui m’intéresse c’est d’obtenir des informations en lien avec l’absentéisme. Nous avons d’importants soucis dans ce domaine.</w:t>
      </w:r>
    </w:p>
    <w:p w14:paraId="47C6D5FD" w14:textId="77777777" w:rsidR="00041EC2" w:rsidRPr="00887F78" w:rsidRDefault="00041EC2" w:rsidP="00041EC2">
      <w:pPr>
        <w:autoSpaceDE w:val="0"/>
        <w:autoSpaceDN w:val="0"/>
        <w:adjustRightInd w:val="0"/>
        <w:jc w:val="both"/>
        <w:rPr>
          <w:rFonts w:cs="Arial"/>
        </w:rPr>
      </w:pPr>
      <w:r>
        <w:rPr>
          <w:rFonts w:cs="Arial"/>
          <w:b/>
          <w:i/>
        </w:rPr>
        <w:t>Vous</w:t>
      </w:r>
      <w:r w:rsidRPr="00887F78">
        <w:rPr>
          <w:rFonts w:cs="Arial"/>
          <w:b/>
        </w:rPr>
        <w:t> :</w:t>
      </w:r>
      <w:r w:rsidRPr="00887F78">
        <w:rPr>
          <w:rFonts w:cs="Arial"/>
        </w:rPr>
        <w:t xml:space="preserve"> </w:t>
      </w:r>
      <w:r>
        <w:rPr>
          <w:rFonts w:cs="Arial"/>
          <w:i/>
        </w:rPr>
        <w:t>vous pensez au taux d’absentéisme ?</w:t>
      </w:r>
    </w:p>
    <w:p w14:paraId="320C34A3" w14:textId="5F65232F" w:rsidR="00041EC2" w:rsidRPr="006A2306" w:rsidRDefault="00041EC2" w:rsidP="00041EC2">
      <w:pPr>
        <w:autoSpaceDE w:val="0"/>
        <w:autoSpaceDN w:val="0"/>
        <w:adjustRightInd w:val="0"/>
        <w:spacing w:before="80"/>
        <w:jc w:val="both"/>
        <w:rPr>
          <w:rFonts w:cs="Arial"/>
          <w:color w:val="000000"/>
        </w:rPr>
      </w:pPr>
      <w:r>
        <w:rPr>
          <w:rFonts w:cs="Arial"/>
          <w:b/>
        </w:rPr>
        <w:t>Corinne</w:t>
      </w:r>
      <w:r w:rsidRPr="00887F78">
        <w:rPr>
          <w:rFonts w:cs="Arial"/>
          <w:b/>
        </w:rPr>
        <w:t> :</w:t>
      </w:r>
      <w:r w:rsidRPr="00887F78">
        <w:rPr>
          <w:rFonts w:cs="Arial"/>
        </w:rPr>
        <w:t xml:space="preserve"> </w:t>
      </w:r>
      <w:r>
        <w:rPr>
          <w:rFonts w:cs="Arial"/>
        </w:rPr>
        <w:t>c’est cela. Il faudrait faire apparaître une répartition des absences par motif en valeurs relatives. Vous trouverez sur le PGI, les données semestrielles de 202</w:t>
      </w:r>
      <w:r w:rsidR="005F1432">
        <w:rPr>
          <w:rFonts w:cs="Arial"/>
        </w:rPr>
        <w:t>2</w:t>
      </w:r>
      <w:r>
        <w:rPr>
          <w:rFonts w:cs="Arial"/>
        </w:rPr>
        <w:t>, je vous communique les données de 20</w:t>
      </w:r>
      <w:r w:rsidR="005F1432">
        <w:rPr>
          <w:rFonts w:cs="Arial"/>
        </w:rPr>
        <w:t>20</w:t>
      </w:r>
      <w:r>
        <w:rPr>
          <w:rFonts w:cs="Arial"/>
        </w:rPr>
        <w:t>. Il serait intéressant de voir comment ont évolué les données sur la période.</w:t>
      </w:r>
    </w:p>
    <w:p w14:paraId="194C1002" w14:textId="77777777" w:rsidR="00041EC2" w:rsidRPr="0066592A" w:rsidRDefault="00041EC2" w:rsidP="00041EC2">
      <w:pPr>
        <w:autoSpaceDE w:val="0"/>
        <w:autoSpaceDN w:val="0"/>
        <w:adjustRightInd w:val="0"/>
        <w:spacing w:before="180"/>
        <w:jc w:val="both"/>
        <w:rPr>
          <w:rFonts w:cs="Arial"/>
          <w:i/>
        </w:rPr>
      </w:pPr>
      <w:r>
        <w:rPr>
          <w:rFonts w:cs="Arial"/>
          <w:b/>
          <w:i/>
        </w:rPr>
        <w:t>Vous</w:t>
      </w:r>
      <w:r w:rsidRPr="00887F78">
        <w:rPr>
          <w:rFonts w:cs="Arial"/>
          <w:b/>
        </w:rPr>
        <w:t> </w:t>
      </w:r>
      <w:r w:rsidRPr="006A2306">
        <w:rPr>
          <w:rFonts w:cs="Arial"/>
          <w:b/>
          <w:color w:val="000000"/>
        </w:rPr>
        <w:t xml:space="preserve">: </w:t>
      </w:r>
      <w:r>
        <w:rPr>
          <w:rFonts w:cs="Arial"/>
          <w:i/>
        </w:rPr>
        <w:t>e</w:t>
      </w:r>
      <w:r w:rsidRPr="0066592A">
        <w:rPr>
          <w:rFonts w:cs="Arial"/>
          <w:i/>
        </w:rPr>
        <w:t>ntendu. Il serait également intéressant de comparer la situation de l’entreprise avec les chiffres du secteu</w:t>
      </w:r>
      <w:r>
        <w:rPr>
          <w:rFonts w:cs="Arial"/>
          <w:i/>
        </w:rPr>
        <w:t>r de la maroquinerie industrielle en France ?</w:t>
      </w:r>
    </w:p>
    <w:p w14:paraId="160ED873" w14:textId="77777777" w:rsidR="00041EC2" w:rsidRDefault="00041EC2" w:rsidP="00041EC2">
      <w:pPr>
        <w:autoSpaceDE w:val="0"/>
        <w:autoSpaceDN w:val="0"/>
        <w:adjustRightInd w:val="0"/>
        <w:spacing w:before="80"/>
        <w:jc w:val="both"/>
        <w:rPr>
          <w:rFonts w:cs="Arial"/>
        </w:rPr>
      </w:pPr>
      <w:r>
        <w:rPr>
          <w:rFonts w:cs="Arial"/>
          <w:b/>
        </w:rPr>
        <w:t>Corinne</w:t>
      </w:r>
      <w:r w:rsidRPr="00887F78">
        <w:rPr>
          <w:rFonts w:cs="Arial"/>
          <w:b/>
        </w:rPr>
        <w:t> :</w:t>
      </w:r>
      <w:r w:rsidRPr="00887F78">
        <w:rPr>
          <w:rFonts w:cs="Arial"/>
        </w:rPr>
        <w:t xml:space="preserve"> </w:t>
      </w:r>
      <w:r>
        <w:rPr>
          <w:rFonts w:cs="Arial"/>
        </w:rPr>
        <w:t>très bonne idée. Après ces calculs d’indicateurs, j’attends votre analyse, et les solutions envisageables pour améliorer la situation.</w:t>
      </w:r>
    </w:p>
    <w:p w14:paraId="52925E56" w14:textId="77777777" w:rsidR="00041EC2" w:rsidRDefault="00041EC2" w:rsidP="00041EC2">
      <w:pPr>
        <w:autoSpaceDE w:val="0"/>
        <w:autoSpaceDN w:val="0"/>
        <w:adjustRightInd w:val="0"/>
        <w:spacing w:before="80"/>
        <w:jc w:val="both"/>
        <w:rPr>
          <w:rFonts w:cs="Arial"/>
        </w:rPr>
      </w:pPr>
    </w:p>
    <w:p w14:paraId="5439E9AD" w14:textId="77777777" w:rsidR="00041EC2" w:rsidRDefault="00041EC2" w:rsidP="00041EC2">
      <w:pPr>
        <w:autoSpaceDE w:val="0"/>
        <w:autoSpaceDN w:val="0"/>
        <w:adjustRightInd w:val="0"/>
        <w:spacing w:before="80"/>
        <w:jc w:val="both"/>
        <w:rPr>
          <w:rFonts w:cs="Arial"/>
        </w:rPr>
      </w:pPr>
    </w:p>
    <w:p w14:paraId="4CC662EB" w14:textId="77777777" w:rsidR="00041EC2" w:rsidRDefault="00041EC2" w:rsidP="00041EC2">
      <w:pPr>
        <w:autoSpaceDE w:val="0"/>
        <w:autoSpaceDN w:val="0"/>
        <w:adjustRightInd w:val="0"/>
        <w:spacing w:before="80"/>
        <w:jc w:val="both"/>
        <w:rPr>
          <w:rFonts w:cs="Arial"/>
        </w:rPr>
      </w:pPr>
    </w:p>
    <w:p w14:paraId="71CDBFBD" w14:textId="77777777" w:rsidR="00041EC2" w:rsidRDefault="00041EC2" w:rsidP="00041EC2">
      <w:pPr>
        <w:autoSpaceDE w:val="0"/>
        <w:autoSpaceDN w:val="0"/>
        <w:adjustRightInd w:val="0"/>
        <w:spacing w:before="80"/>
        <w:jc w:val="both"/>
        <w:rPr>
          <w:rFonts w:cs="Arial"/>
        </w:rPr>
      </w:pPr>
    </w:p>
    <w:p w14:paraId="7D41A4DA" w14:textId="77777777" w:rsidR="00041EC2" w:rsidRDefault="00041EC2" w:rsidP="00041EC2">
      <w:pPr>
        <w:autoSpaceDE w:val="0"/>
        <w:autoSpaceDN w:val="0"/>
        <w:adjustRightInd w:val="0"/>
        <w:spacing w:before="80"/>
        <w:jc w:val="both"/>
        <w:rPr>
          <w:rFonts w:cs="Arial"/>
        </w:rPr>
      </w:pPr>
    </w:p>
    <w:p w14:paraId="5A5E2E50" w14:textId="77777777" w:rsidR="00041EC2" w:rsidRDefault="00041EC2" w:rsidP="00041EC2">
      <w:pPr>
        <w:autoSpaceDE w:val="0"/>
        <w:autoSpaceDN w:val="0"/>
        <w:adjustRightInd w:val="0"/>
        <w:spacing w:before="80"/>
        <w:jc w:val="both"/>
        <w:rPr>
          <w:rFonts w:cs="Arial"/>
        </w:rPr>
      </w:pPr>
    </w:p>
    <w:p w14:paraId="6A239B49" w14:textId="77777777" w:rsidR="00041EC2" w:rsidRDefault="00041EC2" w:rsidP="00041EC2">
      <w:pPr>
        <w:autoSpaceDE w:val="0"/>
        <w:autoSpaceDN w:val="0"/>
        <w:adjustRightInd w:val="0"/>
        <w:spacing w:before="80"/>
        <w:jc w:val="both"/>
        <w:rPr>
          <w:rFonts w:cs="Arial"/>
        </w:rPr>
      </w:pPr>
    </w:p>
    <w:p w14:paraId="730932C2" w14:textId="77777777" w:rsidR="00041EC2" w:rsidRDefault="00041EC2" w:rsidP="00041EC2">
      <w:pPr>
        <w:autoSpaceDE w:val="0"/>
        <w:autoSpaceDN w:val="0"/>
        <w:adjustRightInd w:val="0"/>
        <w:spacing w:before="80"/>
        <w:jc w:val="both"/>
        <w:rPr>
          <w:rFonts w:cs="Arial"/>
        </w:rPr>
      </w:pPr>
    </w:p>
    <w:p w14:paraId="1E949B1F" w14:textId="77777777" w:rsidR="00041EC2" w:rsidRDefault="00041EC2" w:rsidP="00041EC2">
      <w:pPr>
        <w:pStyle w:val="Paragraphedeliste"/>
        <w:spacing w:line="360" w:lineRule="auto"/>
        <w:ind w:left="0"/>
        <w:rPr>
          <w:rFonts w:eastAsia="Times New Roman" w:cs="Arial"/>
          <w:b/>
          <w:sz w:val="24"/>
          <w:lang w:eastAsia="fr-FR"/>
        </w:rPr>
      </w:pPr>
      <w:r w:rsidRPr="003803CE">
        <w:rPr>
          <w:rFonts w:eastAsia="Times New Roman" w:cs="Arial"/>
          <w:b/>
          <w:color w:val="FFFFFF" w:themeColor="background1"/>
          <w:sz w:val="24"/>
          <w:highlight w:val="red"/>
          <w:lang w:eastAsia="fr-FR"/>
        </w:rPr>
        <w:lastRenderedPageBreak/>
        <w:t xml:space="preserve">Doc. </w:t>
      </w:r>
      <w:r>
        <w:rPr>
          <w:rFonts w:eastAsia="Times New Roman" w:cs="Arial"/>
          <w:b/>
          <w:color w:val="FFFFFF" w:themeColor="background1"/>
          <w:sz w:val="24"/>
          <w:highlight w:val="red"/>
          <w:lang w:eastAsia="fr-FR"/>
        </w:rPr>
        <w:t>2</w:t>
      </w:r>
      <w:r w:rsidRPr="003803CE">
        <w:rPr>
          <w:rFonts w:eastAsia="Times New Roman" w:cs="Arial"/>
          <w:b/>
          <w:color w:val="FFFFFF" w:themeColor="background1"/>
          <w:sz w:val="24"/>
          <w:highlight w:val="red"/>
          <w:lang w:eastAsia="fr-FR"/>
        </w:rPr>
        <w:t> </w:t>
      </w:r>
      <w:r w:rsidRPr="003803CE">
        <w:rPr>
          <w:rFonts w:eastAsia="Times New Roman" w:cs="Arial"/>
          <w:b/>
          <w:color w:val="FFFFFF" w:themeColor="background1"/>
          <w:sz w:val="24"/>
          <w:lang w:eastAsia="fr-FR"/>
        </w:rPr>
        <w:t xml:space="preserve"> </w:t>
      </w:r>
      <w:r>
        <w:rPr>
          <w:rFonts w:eastAsia="Times New Roman" w:cs="Arial"/>
          <w:b/>
          <w:sz w:val="24"/>
          <w:lang w:eastAsia="fr-FR"/>
        </w:rPr>
        <w:t>D</w:t>
      </w:r>
      <w:r w:rsidRPr="00951D45">
        <w:rPr>
          <w:rFonts w:eastAsia="Times New Roman" w:cs="Arial"/>
          <w:b/>
          <w:sz w:val="24"/>
          <w:lang w:eastAsia="fr-FR"/>
        </w:rPr>
        <w:t xml:space="preserve">onnées absentéisme </w:t>
      </w:r>
    </w:p>
    <w:p w14:paraId="460FAF01" w14:textId="0F436371" w:rsidR="00041EC2" w:rsidRPr="00951D45" w:rsidRDefault="005F1432" w:rsidP="00041EC2">
      <w:pPr>
        <w:pStyle w:val="Paragraphedeliste"/>
        <w:spacing w:line="360" w:lineRule="auto"/>
        <w:ind w:left="0"/>
        <w:jc w:val="center"/>
        <w:rPr>
          <w:rFonts w:eastAsia="Times New Roman" w:cs="Arial"/>
          <w:b/>
          <w:sz w:val="24"/>
          <w:lang w:eastAsia="fr-FR"/>
        </w:rPr>
      </w:pPr>
      <w:r w:rsidRPr="00A34FC2">
        <w:rPr>
          <w:noProof/>
        </w:rPr>
        <w:drawing>
          <wp:inline distT="0" distB="0" distL="0" distR="0" wp14:anchorId="274AB121" wp14:editId="777A18F9">
            <wp:extent cx="5112000" cy="3121356"/>
            <wp:effectExtent l="0" t="0" r="0" b="3175"/>
            <wp:docPr id="16400950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000" cy="3121356"/>
                    </a:xfrm>
                    <a:prstGeom prst="rect">
                      <a:avLst/>
                    </a:prstGeom>
                    <a:noFill/>
                    <a:ln>
                      <a:noFill/>
                    </a:ln>
                  </pic:spPr>
                </pic:pic>
              </a:graphicData>
            </a:graphic>
          </wp:inline>
        </w:drawing>
      </w:r>
    </w:p>
    <w:p w14:paraId="62B9A2C9" w14:textId="77777777" w:rsidR="00041EC2" w:rsidRDefault="00041EC2" w:rsidP="00041EC2">
      <w:pPr>
        <w:pStyle w:val="Paragraphedeliste"/>
        <w:spacing w:before="0" w:line="360" w:lineRule="auto"/>
        <w:ind w:left="0"/>
        <w:rPr>
          <w:rFonts w:eastAsia="Times New Roman" w:cs="Arial"/>
          <w:b/>
          <w:i/>
          <w:sz w:val="24"/>
          <w:lang w:eastAsia="fr-FR"/>
        </w:rPr>
      </w:pPr>
    </w:p>
    <w:p w14:paraId="06A6E8AB" w14:textId="77777777" w:rsidR="00041EC2" w:rsidRDefault="00041EC2" w:rsidP="00041EC2">
      <w:pPr>
        <w:pStyle w:val="Paragraphedeliste"/>
        <w:spacing w:line="360" w:lineRule="auto"/>
        <w:ind w:left="0"/>
        <w:rPr>
          <w:rFonts w:eastAsia="Times New Roman" w:cs="Arial"/>
          <w:b/>
          <w:sz w:val="24"/>
          <w:lang w:eastAsia="fr-FR"/>
        </w:rPr>
      </w:pPr>
      <w:r w:rsidRPr="003803CE">
        <w:rPr>
          <w:rFonts w:eastAsia="Times New Roman" w:cs="Arial"/>
          <w:b/>
          <w:color w:val="FFFFFF" w:themeColor="background1"/>
          <w:sz w:val="24"/>
          <w:highlight w:val="red"/>
          <w:lang w:eastAsia="fr-FR"/>
        </w:rPr>
        <w:t xml:space="preserve">Doc. </w:t>
      </w:r>
      <w:r>
        <w:rPr>
          <w:rFonts w:eastAsia="Times New Roman" w:cs="Arial"/>
          <w:b/>
          <w:color w:val="FFFFFF" w:themeColor="background1"/>
          <w:sz w:val="24"/>
          <w:highlight w:val="red"/>
          <w:lang w:eastAsia="fr-FR"/>
        </w:rPr>
        <w:t>3</w:t>
      </w:r>
      <w:r w:rsidRPr="003803CE">
        <w:rPr>
          <w:rFonts w:eastAsia="Times New Roman" w:cs="Arial"/>
          <w:b/>
          <w:color w:val="FFFFFF" w:themeColor="background1"/>
          <w:sz w:val="24"/>
          <w:highlight w:val="red"/>
          <w:lang w:eastAsia="fr-FR"/>
        </w:rPr>
        <w:t> </w:t>
      </w:r>
      <w:r w:rsidRPr="003803CE">
        <w:rPr>
          <w:rFonts w:eastAsia="Times New Roman" w:cs="Arial"/>
          <w:b/>
          <w:color w:val="FFFFFF" w:themeColor="background1"/>
          <w:sz w:val="24"/>
          <w:lang w:eastAsia="fr-FR"/>
        </w:rPr>
        <w:t xml:space="preserve"> </w:t>
      </w:r>
      <w:r w:rsidRPr="00951D45">
        <w:rPr>
          <w:rFonts w:eastAsia="Times New Roman" w:cs="Arial"/>
          <w:b/>
          <w:sz w:val="24"/>
          <w:lang w:eastAsia="fr-FR"/>
        </w:rPr>
        <w:t xml:space="preserve">Organisation du travail dans </w:t>
      </w:r>
      <w:r>
        <w:rPr>
          <w:rFonts w:eastAsia="Times New Roman" w:cs="Arial"/>
          <w:b/>
          <w:sz w:val="24"/>
          <w:lang w:eastAsia="fr-FR"/>
        </w:rPr>
        <w:t xml:space="preserve">l’entreprise Sacardi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1126"/>
        <w:gridCol w:w="992"/>
        <w:gridCol w:w="992"/>
      </w:tblGrid>
      <w:tr w:rsidR="00041EC2" w:rsidRPr="00E2414B" w14:paraId="026CC874" w14:textId="77777777" w:rsidTr="003A1CFA">
        <w:trPr>
          <w:trHeight w:val="101"/>
          <w:jc w:val="center"/>
        </w:trPr>
        <w:tc>
          <w:tcPr>
            <w:tcW w:w="4750" w:type="dxa"/>
            <w:shd w:val="clear" w:color="auto" w:fill="C5E0B3" w:themeFill="accent6" w:themeFillTint="66"/>
            <w:vAlign w:val="center"/>
          </w:tcPr>
          <w:p w14:paraId="4C388DF6" w14:textId="77777777" w:rsidR="00041EC2" w:rsidRPr="00E2414B" w:rsidRDefault="00041EC2" w:rsidP="003A1CFA">
            <w:pPr>
              <w:pStyle w:val="Paragraphedeliste"/>
              <w:spacing w:before="0" w:line="360" w:lineRule="auto"/>
              <w:ind w:left="0"/>
              <w:jc w:val="center"/>
              <w:rPr>
                <w:rFonts w:eastAsia="Times New Roman" w:cs="Arial"/>
                <w:b/>
                <w:szCs w:val="20"/>
                <w:lang w:eastAsia="fr-FR"/>
              </w:rPr>
            </w:pPr>
          </w:p>
        </w:tc>
        <w:tc>
          <w:tcPr>
            <w:tcW w:w="1126" w:type="dxa"/>
            <w:shd w:val="clear" w:color="auto" w:fill="C5E0B3" w:themeFill="accent6" w:themeFillTint="66"/>
            <w:vAlign w:val="center"/>
          </w:tcPr>
          <w:p w14:paraId="30AAE5CB" w14:textId="6D73E1C1" w:rsidR="00041EC2" w:rsidRPr="00E2414B" w:rsidRDefault="00041EC2" w:rsidP="003A1CFA">
            <w:pPr>
              <w:pStyle w:val="Paragraphedeliste"/>
              <w:spacing w:before="0" w:line="360" w:lineRule="auto"/>
              <w:ind w:left="0"/>
              <w:jc w:val="center"/>
              <w:rPr>
                <w:rFonts w:eastAsia="Times New Roman" w:cs="Arial"/>
                <w:b/>
                <w:szCs w:val="20"/>
                <w:lang w:eastAsia="fr-FR"/>
              </w:rPr>
            </w:pPr>
            <w:r w:rsidRPr="00E2414B">
              <w:rPr>
                <w:rFonts w:eastAsia="Times New Roman" w:cs="Arial"/>
                <w:b/>
                <w:szCs w:val="20"/>
                <w:lang w:eastAsia="fr-FR"/>
              </w:rPr>
              <w:t>20</w:t>
            </w:r>
            <w:r w:rsidR="005F1432">
              <w:rPr>
                <w:rFonts w:eastAsia="Times New Roman" w:cs="Arial"/>
                <w:b/>
                <w:szCs w:val="20"/>
                <w:lang w:eastAsia="fr-FR"/>
              </w:rPr>
              <w:t>20</w:t>
            </w:r>
          </w:p>
        </w:tc>
        <w:tc>
          <w:tcPr>
            <w:tcW w:w="992" w:type="dxa"/>
            <w:shd w:val="clear" w:color="auto" w:fill="C5E0B3" w:themeFill="accent6" w:themeFillTint="66"/>
          </w:tcPr>
          <w:p w14:paraId="273E64E7" w14:textId="0DC50224" w:rsidR="00041EC2" w:rsidRPr="00E2414B" w:rsidRDefault="00041EC2" w:rsidP="003A1CFA">
            <w:pPr>
              <w:pStyle w:val="Paragraphedeliste"/>
              <w:spacing w:before="0" w:line="360" w:lineRule="auto"/>
              <w:ind w:left="0"/>
              <w:jc w:val="center"/>
              <w:rPr>
                <w:rFonts w:eastAsia="Times New Roman" w:cs="Arial"/>
                <w:b/>
                <w:szCs w:val="20"/>
                <w:lang w:eastAsia="fr-FR"/>
              </w:rPr>
            </w:pPr>
            <w:r>
              <w:rPr>
                <w:rFonts w:eastAsia="Times New Roman" w:cs="Arial"/>
                <w:b/>
                <w:szCs w:val="20"/>
                <w:lang w:eastAsia="fr-FR"/>
              </w:rPr>
              <w:t>202</w:t>
            </w:r>
            <w:r w:rsidR="005F1432">
              <w:rPr>
                <w:rFonts w:eastAsia="Times New Roman" w:cs="Arial"/>
                <w:b/>
                <w:szCs w:val="20"/>
                <w:lang w:eastAsia="fr-FR"/>
              </w:rPr>
              <w:t>1</w:t>
            </w:r>
          </w:p>
        </w:tc>
        <w:tc>
          <w:tcPr>
            <w:tcW w:w="992" w:type="dxa"/>
            <w:shd w:val="clear" w:color="auto" w:fill="C5E0B3" w:themeFill="accent6" w:themeFillTint="66"/>
            <w:vAlign w:val="center"/>
          </w:tcPr>
          <w:p w14:paraId="1FB1C8B0" w14:textId="5FE08998" w:rsidR="00041EC2" w:rsidRPr="00E2414B" w:rsidRDefault="00041EC2" w:rsidP="003A1CFA">
            <w:pPr>
              <w:pStyle w:val="Paragraphedeliste"/>
              <w:spacing w:before="0" w:line="360" w:lineRule="auto"/>
              <w:ind w:left="0"/>
              <w:jc w:val="center"/>
              <w:rPr>
                <w:rFonts w:eastAsia="Times New Roman" w:cs="Arial"/>
                <w:b/>
                <w:szCs w:val="20"/>
                <w:lang w:eastAsia="fr-FR"/>
              </w:rPr>
            </w:pPr>
            <w:r w:rsidRPr="00E2414B">
              <w:rPr>
                <w:rFonts w:eastAsia="Times New Roman" w:cs="Arial"/>
                <w:b/>
                <w:szCs w:val="20"/>
                <w:lang w:eastAsia="fr-FR"/>
              </w:rPr>
              <w:t>202</w:t>
            </w:r>
            <w:r w:rsidR="005F1432">
              <w:rPr>
                <w:rFonts w:eastAsia="Times New Roman" w:cs="Arial"/>
                <w:b/>
                <w:szCs w:val="20"/>
                <w:lang w:eastAsia="fr-FR"/>
              </w:rPr>
              <w:t>2</w:t>
            </w:r>
          </w:p>
        </w:tc>
      </w:tr>
      <w:tr w:rsidR="00041EC2" w:rsidRPr="003803CE" w14:paraId="1F41C790" w14:textId="77777777" w:rsidTr="003A1CFA">
        <w:trPr>
          <w:jc w:val="center"/>
        </w:trPr>
        <w:tc>
          <w:tcPr>
            <w:tcW w:w="4750" w:type="dxa"/>
            <w:shd w:val="clear" w:color="auto" w:fill="auto"/>
          </w:tcPr>
          <w:p w14:paraId="2252CCAE" w14:textId="77777777" w:rsidR="00041EC2" w:rsidRPr="003803CE" w:rsidRDefault="00041EC2" w:rsidP="003A1CFA">
            <w:pPr>
              <w:spacing w:before="0"/>
              <w:ind w:left="142"/>
              <w:rPr>
                <w:rFonts w:eastAsia="Times New Roman" w:cs="Arial"/>
                <w:bCs/>
                <w:szCs w:val="18"/>
                <w:lang w:eastAsia="fr-FR"/>
              </w:rPr>
            </w:pPr>
            <w:r w:rsidRPr="003803CE">
              <w:rPr>
                <w:rFonts w:eastAsia="Times New Roman" w:cs="Arial"/>
                <w:bCs/>
                <w:szCs w:val="18"/>
                <w:lang w:eastAsia="fr-FR"/>
              </w:rPr>
              <w:t>N</w:t>
            </w:r>
            <w:r>
              <w:rPr>
                <w:rFonts w:eastAsia="Times New Roman" w:cs="Arial"/>
                <w:bCs/>
                <w:szCs w:val="18"/>
                <w:lang w:eastAsia="fr-FR"/>
              </w:rPr>
              <w:t>ombre</w:t>
            </w:r>
            <w:r w:rsidRPr="003803CE">
              <w:rPr>
                <w:rFonts w:eastAsia="Times New Roman" w:cs="Arial"/>
                <w:bCs/>
                <w:szCs w:val="18"/>
                <w:lang w:eastAsia="fr-FR"/>
              </w:rPr>
              <w:t xml:space="preserve"> de semaines par an</w:t>
            </w:r>
          </w:p>
          <w:p w14:paraId="5D82EE14" w14:textId="77777777" w:rsidR="00041EC2" w:rsidRPr="003803CE" w:rsidRDefault="00041EC2" w:rsidP="003A1CFA">
            <w:pPr>
              <w:spacing w:before="0"/>
              <w:ind w:left="142"/>
              <w:rPr>
                <w:rFonts w:eastAsia="Times New Roman" w:cs="Arial"/>
                <w:bCs/>
                <w:szCs w:val="18"/>
                <w:lang w:eastAsia="fr-FR"/>
              </w:rPr>
            </w:pPr>
            <w:r>
              <w:rPr>
                <w:rFonts w:eastAsia="Times New Roman" w:cs="Arial"/>
                <w:bCs/>
                <w:szCs w:val="18"/>
                <w:lang w:eastAsia="fr-FR"/>
              </w:rPr>
              <w:t>Nombre</w:t>
            </w:r>
            <w:r w:rsidRPr="003803CE">
              <w:rPr>
                <w:rFonts w:eastAsia="Times New Roman" w:cs="Arial"/>
                <w:bCs/>
                <w:szCs w:val="18"/>
                <w:lang w:eastAsia="fr-FR"/>
              </w:rPr>
              <w:t xml:space="preserve"> de jours travaillés par semaine</w:t>
            </w:r>
          </w:p>
          <w:p w14:paraId="02F44EF5" w14:textId="77777777" w:rsidR="00041EC2" w:rsidRPr="003803CE" w:rsidRDefault="00041EC2" w:rsidP="003A1CFA">
            <w:pPr>
              <w:spacing w:before="0"/>
              <w:ind w:left="142"/>
              <w:rPr>
                <w:rFonts w:eastAsia="Times New Roman" w:cs="Arial"/>
                <w:bCs/>
                <w:szCs w:val="18"/>
                <w:lang w:eastAsia="fr-FR"/>
              </w:rPr>
            </w:pPr>
            <w:r w:rsidRPr="003803CE">
              <w:rPr>
                <w:rFonts w:eastAsia="Times New Roman" w:cs="Arial"/>
                <w:bCs/>
                <w:szCs w:val="18"/>
                <w:lang w:eastAsia="fr-FR"/>
              </w:rPr>
              <w:t>Durée hebdomadaire du travail</w:t>
            </w:r>
          </w:p>
          <w:p w14:paraId="7185D0BD" w14:textId="77777777" w:rsidR="00041EC2" w:rsidRPr="003803CE" w:rsidRDefault="00041EC2" w:rsidP="003A1CFA">
            <w:pPr>
              <w:spacing w:before="0"/>
              <w:ind w:left="142"/>
              <w:rPr>
                <w:rFonts w:eastAsia="Times New Roman" w:cs="Arial"/>
                <w:bCs/>
                <w:szCs w:val="18"/>
                <w:lang w:eastAsia="fr-FR"/>
              </w:rPr>
            </w:pPr>
            <w:r w:rsidRPr="003803CE">
              <w:rPr>
                <w:rFonts w:eastAsia="Times New Roman" w:cs="Arial"/>
                <w:bCs/>
                <w:szCs w:val="18"/>
                <w:lang w:eastAsia="fr-FR"/>
              </w:rPr>
              <w:t>Effectif total moyen</w:t>
            </w:r>
          </w:p>
          <w:p w14:paraId="35A5C44C" w14:textId="77777777" w:rsidR="00041EC2" w:rsidRPr="003803CE" w:rsidRDefault="00041EC2" w:rsidP="003A1CFA">
            <w:pPr>
              <w:spacing w:before="0"/>
              <w:ind w:left="142"/>
              <w:rPr>
                <w:rFonts w:eastAsia="Times New Roman" w:cs="Arial"/>
                <w:bCs/>
                <w:szCs w:val="18"/>
                <w:lang w:eastAsia="fr-FR"/>
              </w:rPr>
            </w:pPr>
            <w:r w:rsidRPr="003803CE">
              <w:rPr>
                <w:rFonts w:eastAsia="Times New Roman" w:cs="Arial"/>
                <w:bCs/>
                <w:szCs w:val="18"/>
                <w:lang w:eastAsia="fr-FR"/>
              </w:rPr>
              <w:t>N</w:t>
            </w:r>
            <w:r>
              <w:rPr>
                <w:rFonts w:eastAsia="Times New Roman" w:cs="Arial"/>
                <w:bCs/>
                <w:szCs w:val="18"/>
                <w:lang w:eastAsia="fr-FR"/>
              </w:rPr>
              <w:t>ombre</w:t>
            </w:r>
            <w:r w:rsidRPr="003803CE">
              <w:rPr>
                <w:rFonts w:eastAsia="Times New Roman" w:cs="Arial"/>
                <w:bCs/>
                <w:szCs w:val="18"/>
                <w:lang w:eastAsia="fr-FR"/>
              </w:rPr>
              <w:t xml:space="preserve"> de jours théoriquement travaillés par an</w:t>
            </w:r>
          </w:p>
        </w:tc>
        <w:tc>
          <w:tcPr>
            <w:tcW w:w="1126" w:type="dxa"/>
            <w:shd w:val="clear" w:color="auto" w:fill="auto"/>
          </w:tcPr>
          <w:p w14:paraId="336855BA" w14:textId="77777777" w:rsidR="00041EC2" w:rsidRPr="003803CE" w:rsidRDefault="00041EC2" w:rsidP="003A1CFA">
            <w:pPr>
              <w:spacing w:before="0"/>
              <w:ind w:left="142"/>
              <w:jc w:val="right"/>
              <w:rPr>
                <w:rFonts w:eastAsia="Times New Roman" w:cs="Arial"/>
                <w:bCs/>
                <w:szCs w:val="18"/>
                <w:lang w:eastAsia="fr-FR"/>
              </w:rPr>
            </w:pPr>
            <w:r w:rsidRPr="003803CE">
              <w:rPr>
                <w:rFonts w:eastAsia="Times New Roman" w:cs="Arial"/>
                <w:bCs/>
                <w:szCs w:val="18"/>
                <w:lang w:eastAsia="fr-FR"/>
              </w:rPr>
              <w:t>42</w:t>
            </w:r>
          </w:p>
          <w:p w14:paraId="44AD8A4D" w14:textId="77777777" w:rsidR="00041EC2" w:rsidRPr="003803CE" w:rsidRDefault="00041EC2" w:rsidP="003A1CFA">
            <w:pPr>
              <w:spacing w:before="0"/>
              <w:ind w:left="142"/>
              <w:jc w:val="right"/>
              <w:rPr>
                <w:rFonts w:eastAsia="Times New Roman" w:cs="Arial"/>
                <w:bCs/>
                <w:szCs w:val="18"/>
                <w:lang w:eastAsia="fr-FR"/>
              </w:rPr>
            </w:pPr>
            <w:r w:rsidRPr="003803CE">
              <w:rPr>
                <w:rFonts w:eastAsia="Times New Roman" w:cs="Arial"/>
                <w:bCs/>
                <w:szCs w:val="18"/>
                <w:lang w:eastAsia="fr-FR"/>
              </w:rPr>
              <w:t>5</w:t>
            </w:r>
          </w:p>
          <w:p w14:paraId="509F7B9F" w14:textId="77777777" w:rsidR="00041EC2" w:rsidRPr="003803CE" w:rsidRDefault="00041EC2" w:rsidP="003A1CFA">
            <w:pPr>
              <w:spacing w:before="0"/>
              <w:ind w:left="142"/>
              <w:jc w:val="right"/>
              <w:rPr>
                <w:rFonts w:eastAsia="Times New Roman" w:cs="Arial"/>
                <w:bCs/>
                <w:szCs w:val="18"/>
                <w:lang w:eastAsia="fr-FR"/>
              </w:rPr>
            </w:pPr>
            <w:r w:rsidRPr="003803CE">
              <w:rPr>
                <w:rFonts w:eastAsia="Times New Roman" w:cs="Arial"/>
                <w:bCs/>
                <w:szCs w:val="18"/>
                <w:lang w:eastAsia="fr-FR"/>
              </w:rPr>
              <w:t>35</w:t>
            </w:r>
          </w:p>
          <w:p w14:paraId="11565FD3" w14:textId="77777777" w:rsidR="00041EC2" w:rsidRPr="003803CE" w:rsidRDefault="00041EC2" w:rsidP="003A1CFA">
            <w:pPr>
              <w:spacing w:before="0"/>
              <w:ind w:left="142"/>
              <w:jc w:val="right"/>
              <w:rPr>
                <w:rFonts w:eastAsia="Times New Roman" w:cs="Arial"/>
                <w:bCs/>
                <w:szCs w:val="18"/>
                <w:lang w:eastAsia="fr-FR"/>
              </w:rPr>
            </w:pPr>
            <w:r>
              <w:rPr>
                <w:rFonts w:eastAsia="Times New Roman" w:cs="Arial"/>
                <w:bCs/>
                <w:szCs w:val="18"/>
                <w:lang w:eastAsia="fr-FR"/>
              </w:rPr>
              <w:t>42</w:t>
            </w:r>
          </w:p>
          <w:p w14:paraId="39A6EC0F" w14:textId="77777777" w:rsidR="00041EC2" w:rsidRPr="003803CE" w:rsidRDefault="00041EC2" w:rsidP="003A1CFA">
            <w:pPr>
              <w:spacing w:before="0"/>
              <w:ind w:left="142"/>
              <w:jc w:val="right"/>
              <w:rPr>
                <w:rFonts w:eastAsia="Times New Roman" w:cs="Arial"/>
                <w:bCs/>
                <w:szCs w:val="18"/>
                <w:lang w:eastAsia="fr-FR"/>
              </w:rPr>
            </w:pPr>
            <w:r>
              <w:rPr>
                <w:rFonts w:eastAsia="Times New Roman" w:cs="Arial"/>
                <w:bCs/>
                <w:szCs w:val="18"/>
                <w:lang w:eastAsia="fr-FR"/>
              </w:rPr>
              <w:t>8 820</w:t>
            </w:r>
          </w:p>
        </w:tc>
        <w:tc>
          <w:tcPr>
            <w:tcW w:w="992" w:type="dxa"/>
          </w:tcPr>
          <w:p w14:paraId="53BABD16" w14:textId="77777777" w:rsidR="00041EC2" w:rsidRDefault="00041EC2" w:rsidP="003A1CFA">
            <w:pPr>
              <w:spacing w:before="0"/>
              <w:ind w:left="142"/>
              <w:jc w:val="right"/>
              <w:rPr>
                <w:rFonts w:eastAsia="Times New Roman" w:cs="Arial"/>
                <w:bCs/>
                <w:szCs w:val="18"/>
                <w:lang w:eastAsia="fr-FR"/>
              </w:rPr>
            </w:pPr>
            <w:r>
              <w:rPr>
                <w:rFonts w:eastAsia="Times New Roman" w:cs="Arial"/>
                <w:bCs/>
                <w:szCs w:val="18"/>
                <w:lang w:eastAsia="fr-FR"/>
              </w:rPr>
              <w:t>43</w:t>
            </w:r>
          </w:p>
          <w:p w14:paraId="3DF4D354" w14:textId="77777777" w:rsidR="00041EC2" w:rsidRDefault="00041EC2" w:rsidP="003A1CFA">
            <w:pPr>
              <w:spacing w:before="0"/>
              <w:ind w:left="142"/>
              <w:jc w:val="right"/>
              <w:rPr>
                <w:rFonts w:eastAsia="Times New Roman" w:cs="Arial"/>
                <w:bCs/>
                <w:szCs w:val="18"/>
                <w:lang w:eastAsia="fr-FR"/>
              </w:rPr>
            </w:pPr>
            <w:r>
              <w:rPr>
                <w:rFonts w:eastAsia="Times New Roman" w:cs="Arial"/>
                <w:bCs/>
                <w:szCs w:val="18"/>
                <w:lang w:eastAsia="fr-FR"/>
              </w:rPr>
              <w:t>5</w:t>
            </w:r>
          </w:p>
          <w:p w14:paraId="745C0B4A" w14:textId="77777777" w:rsidR="00041EC2" w:rsidRDefault="00041EC2" w:rsidP="003A1CFA">
            <w:pPr>
              <w:spacing w:before="0"/>
              <w:ind w:left="142"/>
              <w:jc w:val="right"/>
              <w:rPr>
                <w:rFonts w:eastAsia="Times New Roman" w:cs="Arial"/>
                <w:bCs/>
                <w:szCs w:val="18"/>
                <w:lang w:eastAsia="fr-FR"/>
              </w:rPr>
            </w:pPr>
            <w:r>
              <w:rPr>
                <w:rFonts w:eastAsia="Times New Roman" w:cs="Arial"/>
                <w:bCs/>
                <w:szCs w:val="18"/>
                <w:lang w:eastAsia="fr-FR"/>
              </w:rPr>
              <w:t>35</w:t>
            </w:r>
          </w:p>
          <w:p w14:paraId="0A2A048E" w14:textId="77777777" w:rsidR="00041EC2" w:rsidRDefault="00041EC2" w:rsidP="003A1CFA">
            <w:pPr>
              <w:spacing w:before="0"/>
              <w:ind w:left="142"/>
              <w:jc w:val="right"/>
              <w:rPr>
                <w:rFonts w:eastAsia="Times New Roman" w:cs="Arial"/>
                <w:bCs/>
                <w:szCs w:val="18"/>
                <w:lang w:eastAsia="fr-FR"/>
              </w:rPr>
            </w:pPr>
            <w:r>
              <w:rPr>
                <w:rFonts w:eastAsia="Times New Roman" w:cs="Arial"/>
                <w:bCs/>
                <w:szCs w:val="18"/>
                <w:lang w:eastAsia="fr-FR"/>
              </w:rPr>
              <w:t>43</w:t>
            </w:r>
          </w:p>
          <w:p w14:paraId="08FD7A01" w14:textId="77777777" w:rsidR="00041EC2" w:rsidRPr="003803CE" w:rsidRDefault="00041EC2" w:rsidP="003A1CFA">
            <w:pPr>
              <w:spacing w:before="0"/>
              <w:ind w:left="142"/>
              <w:jc w:val="right"/>
              <w:rPr>
                <w:rFonts w:eastAsia="Times New Roman" w:cs="Arial"/>
                <w:bCs/>
                <w:szCs w:val="18"/>
                <w:lang w:eastAsia="fr-FR"/>
              </w:rPr>
            </w:pPr>
            <w:r>
              <w:rPr>
                <w:rFonts w:eastAsia="Times New Roman" w:cs="Arial"/>
                <w:bCs/>
                <w:szCs w:val="18"/>
                <w:lang w:eastAsia="fr-FR"/>
              </w:rPr>
              <w:t>9 245</w:t>
            </w:r>
          </w:p>
        </w:tc>
        <w:tc>
          <w:tcPr>
            <w:tcW w:w="992" w:type="dxa"/>
            <w:shd w:val="clear" w:color="auto" w:fill="auto"/>
          </w:tcPr>
          <w:p w14:paraId="7F3E3799" w14:textId="77777777" w:rsidR="00041EC2" w:rsidRPr="003803CE" w:rsidRDefault="00041EC2" w:rsidP="003A1CFA">
            <w:pPr>
              <w:spacing w:before="0"/>
              <w:ind w:left="142"/>
              <w:jc w:val="right"/>
              <w:rPr>
                <w:rFonts w:eastAsia="Times New Roman" w:cs="Arial"/>
                <w:bCs/>
                <w:szCs w:val="18"/>
                <w:lang w:eastAsia="fr-FR"/>
              </w:rPr>
            </w:pPr>
            <w:r w:rsidRPr="003803CE">
              <w:rPr>
                <w:rFonts w:eastAsia="Times New Roman" w:cs="Arial"/>
                <w:bCs/>
                <w:szCs w:val="18"/>
                <w:lang w:eastAsia="fr-FR"/>
              </w:rPr>
              <w:t>45</w:t>
            </w:r>
          </w:p>
          <w:p w14:paraId="10E7F47A" w14:textId="77777777" w:rsidR="00041EC2" w:rsidRPr="003803CE" w:rsidRDefault="00041EC2" w:rsidP="003A1CFA">
            <w:pPr>
              <w:spacing w:before="0"/>
              <w:ind w:left="142"/>
              <w:jc w:val="right"/>
              <w:rPr>
                <w:rFonts w:eastAsia="Times New Roman" w:cs="Arial"/>
                <w:bCs/>
                <w:szCs w:val="18"/>
                <w:lang w:eastAsia="fr-FR"/>
              </w:rPr>
            </w:pPr>
            <w:r w:rsidRPr="003803CE">
              <w:rPr>
                <w:rFonts w:eastAsia="Times New Roman" w:cs="Arial"/>
                <w:bCs/>
                <w:szCs w:val="18"/>
                <w:lang w:eastAsia="fr-FR"/>
              </w:rPr>
              <w:t>5</w:t>
            </w:r>
          </w:p>
          <w:p w14:paraId="2D9AA498" w14:textId="77777777" w:rsidR="00041EC2" w:rsidRPr="003803CE" w:rsidRDefault="00041EC2" w:rsidP="003A1CFA">
            <w:pPr>
              <w:spacing w:before="0"/>
              <w:ind w:left="142"/>
              <w:jc w:val="right"/>
              <w:rPr>
                <w:rFonts w:eastAsia="Times New Roman" w:cs="Arial"/>
                <w:bCs/>
                <w:szCs w:val="18"/>
                <w:lang w:eastAsia="fr-FR"/>
              </w:rPr>
            </w:pPr>
            <w:r w:rsidRPr="003803CE">
              <w:rPr>
                <w:rFonts w:eastAsia="Times New Roman" w:cs="Arial"/>
                <w:bCs/>
                <w:szCs w:val="18"/>
                <w:lang w:eastAsia="fr-FR"/>
              </w:rPr>
              <w:t>35</w:t>
            </w:r>
          </w:p>
          <w:p w14:paraId="20A91E82" w14:textId="77777777" w:rsidR="00041EC2" w:rsidRPr="003803CE" w:rsidRDefault="00041EC2" w:rsidP="003A1CFA">
            <w:pPr>
              <w:spacing w:before="0"/>
              <w:ind w:left="142"/>
              <w:jc w:val="right"/>
              <w:rPr>
                <w:rFonts w:eastAsia="Times New Roman" w:cs="Arial"/>
                <w:bCs/>
                <w:szCs w:val="18"/>
                <w:lang w:eastAsia="fr-FR"/>
              </w:rPr>
            </w:pPr>
            <w:r>
              <w:rPr>
                <w:rFonts w:eastAsia="Times New Roman" w:cs="Arial"/>
                <w:bCs/>
                <w:szCs w:val="18"/>
                <w:lang w:eastAsia="fr-FR"/>
              </w:rPr>
              <w:t>45</w:t>
            </w:r>
          </w:p>
          <w:p w14:paraId="1304190D" w14:textId="77777777" w:rsidR="00041EC2" w:rsidRPr="003803CE" w:rsidRDefault="00041EC2" w:rsidP="003A1CFA">
            <w:pPr>
              <w:spacing w:before="0"/>
              <w:ind w:left="142"/>
              <w:jc w:val="right"/>
              <w:rPr>
                <w:rFonts w:eastAsia="Times New Roman" w:cs="Arial"/>
                <w:bCs/>
                <w:szCs w:val="18"/>
                <w:lang w:eastAsia="fr-FR"/>
              </w:rPr>
            </w:pPr>
            <w:r>
              <w:rPr>
                <w:rFonts w:eastAsia="Times New Roman" w:cs="Arial"/>
                <w:bCs/>
                <w:szCs w:val="18"/>
                <w:lang w:eastAsia="fr-FR"/>
              </w:rPr>
              <w:t>10 125</w:t>
            </w:r>
          </w:p>
        </w:tc>
      </w:tr>
    </w:tbl>
    <w:p w14:paraId="3991AFDC" w14:textId="77777777" w:rsidR="00041EC2" w:rsidRDefault="00041EC2" w:rsidP="00041EC2">
      <w:pPr>
        <w:pStyle w:val="Paragraphedeliste"/>
        <w:spacing w:before="240" w:line="360" w:lineRule="auto"/>
        <w:ind w:left="0"/>
        <w:rPr>
          <w:rFonts w:eastAsia="Times New Roman" w:cs="Arial"/>
          <w:b/>
          <w:color w:val="FFFFFF" w:themeColor="background1"/>
          <w:sz w:val="24"/>
          <w:highlight w:val="red"/>
          <w:lang w:eastAsia="fr-FR"/>
        </w:rPr>
      </w:pPr>
    </w:p>
    <w:p w14:paraId="25146EE1" w14:textId="05C9EE71" w:rsidR="00041EC2" w:rsidRPr="00951D45" w:rsidRDefault="00041EC2" w:rsidP="00041EC2">
      <w:pPr>
        <w:pStyle w:val="Paragraphedeliste"/>
        <w:spacing w:before="240" w:line="360" w:lineRule="auto"/>
        <w:ind w:left="0"/>
        <w:rPr>
          <w:rFonts w:eastAsia="Times New Roman" w:cs="Arial"/>
          <w:b/>
          <w:sz w:val="24"/>
          <w:lang w:eastAsia="fr-FR"/>
        </w:rPr>
      </w:pPr>
      <w:r w:rsidRPr="003803CE">
        <w:rPr>
          <w:rFonts w:eastAsia="Times New Roman" w:cs="Arial"/>
          <w:b/>
          <w:color w:val="FFFFFF" w:themeColor="background1"/>
          <w:sz w:val="24"/>
          <w:highlight w:val="red"/>
          <w:lang w:eastAsia="fr-FR"/>
        </w:rPr>
        <w:t xml:space="preserve">Doc. </w:t>
      </w:r>
      <w:r>
        <w:rPr>
          <w:rFonts w:eastAsia="Times New Roman" w:cs="Arial"/>
          <w:b/>
          <w:color w:val="FFFFFF" w:themeColor="background1"/>
          <w:sz w:val="24"/>
          <w:highlight w:val="red"/>
          <w:lang w:eastAsia="fr-FR"/>
        </w:rPr>
        <w:t>4</w:t>
      </w:r>
      <w:r w:rsidRPr="003803CE">
        <w:rPr>
          <w:rFonts w:eastAsia="Times New Roman" w:cs="Arial"/>
          <w:b/>
          <w:color w:val="FFFFFF" w:themeColor="background1"/>
          <w:sz w:val="24"/>
          <w:highlight w:val="red"/>
          <w:lang w:eastAsia="fr-FR"/>
        </w:rPr>
        <w:t> </w:t>
      </w:r>
      <w:r w:rsidRPr="003803CE">
        <w:rPr>
          <w:rFonts w:eastAsia="Times New Roman" w:cs="Arial"/>
          <w:b/>
          <w:color w:val="FFFFFF" w:themeColor="background1"/>
          <w:sz w:val="24"/>
          <w:lang w:eastAsia="fr-FR"/>
        </w:rPr>
        <w:t xml:space="preserve"> </w:t>
      </w:r>
      <w:r>
        <w:rPr>
          <w:rFonts w:eastAsia="Times New Roman" w:cs="Arial"/>
          <w:b/>
          <w:sz w:val="24"/>
          <w:lang w:eastAsia="fr-FR"/>
        </w:rPr>
        <w:t>Taux</w:t>
      </w:r>
      <w:r w:rsidRPr="00951D45">
        <w:rPr>
          <w:rFonts w:eastAsia="Times New Roman" w:cs="Arial"/>
          <w:b/>
          <w:sz w:val="24"/>
          <w:lang w:eastAsia="fr-FR"/>
        </w:rPr>
        <w:t xml:space="preserve"> nationaux d’absentéisme</w:t>
      </w:r>
      <w:r>
        <w:rPr>
          <w:rFonts w:eastAsia="Times New Roman" w:cs="Arial"/>
          <w:b/>
          <w:sz w:val="24"/>
          <w:lang w:eastAsia="fr-FR"/>
        </w:rPr>
        <w:t xml:space="preserve"> maroquinerie industrielle - année 202</w:t>
      </w:r>
      <w:r w:rsidR="005F1432">
        <w:rPr>
          <w:rFonts w:eastAsia="Times New Roman" w:cs="Arial"/>
          <w:b/>
          <w:sz w:val="24"/>
          <w:lang w:eastAsia="fr-FR"/>
        </w:rPr>
        <w:t>2</w:t>
      </w:r>
    </w:p>
    <w:p w14:paraId="1BEE6D0E" w14:textId="77777777" w:rsidR="00041EC2" w:rsidRPr="00A22A52" w:rsidRDefault="00041EC2" w:rsidP="00041EC2">
      <w:pPr>
        <w:widowControl w:val="0"/>
        <w:numPr>
          <w:ilvl w:val="0"/>
          <w:numId w:val="14"/>
        </w:numPr>
        <w:suppressAutoHyphens/>
        <w:spacing w:before="0" w:after="120"/>
        <w:rPr>
          <w:rFonts w:eastAsia="Times New Roman" w:cs="Arial"/>
          <w:szCs w:val="20"/>
          <w:lang w:eastAsia="ar-SA"/>
        </w:rPr>
      </w:pPr>
      <w:r w:rsidRPr="00A22A52">
        <w:rPr>
          <w:rFonts w:eastAsia="Times New Roman" w:cs="Arial"/>
          <w:b/>
          <w:szCs w:val="20"/>
          <w:lang w:eastAsia="ar-SA"/>
        </w:rPr>
        <w:t xml:space="preserve">Taux d’absentéisme </w:t>
      </w:r>
      <w:r w:rsidRPr="00A22A52">
        <w:rPr>
          <w:rFonts w:eastAsia="Times New Roman" w:cs="Arial"/>
          <w:szCs w:val="20"/>
          <w:lang w:eastAsia="ar-SA"/>
        </w:rPr>
        <w:t>= (jours d’absence/jours théoriquement travaillés) x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50"/>
      </w:tblGrid>
      <w:tr w:rsidR="00041EC2" w:rsidRPr="00A22A52" w14:paraId="5B3699B6" w14:textId="77777777" w:rsidTr="003A1CFA">
        <w:trPr>
          <w:jc w:val="center"/>
        </w:trPr>
        <w:tc>
          <w:tcPr>
            <w:tcW w:w="2660" w:type="dxa"/>
            <w:shd w:val="clear" w:color="auto" w:fill="C5E0B3" w:themeFill="accent6" w:themeFillTint="66"/>
          </w:tcPr>
          <w:p w14:paraId="24DA7839" w14:textId="77777777" w:rsidR="00041EC2" w:rsidRPr="00A22A52" w:rsidRDefault="00041EC2" w:rsidP="003A1CFA">
            <w:pPr>
              <w:widowControl w:val="0"/>
              <w:suppressAutoHyphens/>
              <w:spacing w:before="0"/>
              <w:jc w:val="center"/>
              <w:rPr>
                <w:rFonts w:eastAsia="Times New Roman" w:cs="Arial"/>
                <w:b/>
                <w:bCs/>
                <w:szCs w:val="20"/>
                <w:lang w:eastAsia="ar-SA"/>
              </w:rPr>
            </w:pPr>
            <w:r w:rsidRPr="00A22A52">
              <w:rPr>
                <w:rFonts w:eastAsia="Times New Roman" w:cs="Arial"/>
                <w:b/>
                <w:bCs/>
                <w:szCs w:val="20"/>
                <w:lang w:eastAsia="ar-SA"/>
              </w:rPr>
              <w:t>Taux</w:t>
            </w:r>
          </w:p>
        </w:tc>
        <w:tc>
          <w:tcPr>
            <w:tcW w:w="850" w:type="dxa"/>
            <w:shd w:val="clear" w:color="auto" w:fill="C5E0B3" w:themeFill="accent6" w:themeFillTint="66"/>
          </w:tcPr>
          <w:p w14:paraId="6C42D6C8" w14:textId="77777777" w:rsidR="00041EC2" w:rsidRPr="00A22A52" w:rsidRDefault="00041EC2" w:rsidP="003A1CFA">
            <w:pPr>
              <w:widowControl w:val="0"/>
              <w:suppressAutoHyphens/>
              <w:spacing w:before="0"/>
              <w:jc w:val="center"/>
              <w:rPr>
                <w:rFonts w:eastAsia="Times New Roman" w:cs="Arial"/>
                <w:b/>
                <w:bCs/>
                <w:szCs w:val="20"/>
                <w:lang w:eastAsia="ar-SA"/>
              </w:rPr>
            </w:pPr>
            <w:r w:rsidRPr="00A22A52">
              <w:rPr>
                <w:rFonts w:eastAsia="Times New Roman" w:cs="Arial"/>
                <w:b/>
                <w:bCs/>
                <w:szCs w:val="20"/>
                <w:lang w:eastAsia="ar-SA"/>
              </w:rPr>
              <w:t>%</w:t>
            </w:r>
          </w:p>
        </w:tc>
      </w:tr>
      <w:tr w:rsidR="00041EC2" w:rsidRPr="00A22A52" w14:paraId="3E05A2CD" w14:textId="77777777" w:rsidTr="003A1CFA">
        <w:trPr>
          <w:jc w:val="center"/>
        </w:trPr>
        <w:tc>
          <w:tcPr>
            <w:tcW w:w="2660" w:type="dxa"/>
            <w:shd w:val="clear" w:color="auto" w:fill="auto"/>
          </w:tcPr>
          <w:p w14:paraId="58B3BA0D" w14:textId="77777777" w:rsidR="00041EC2" w:rsidRPr="00A22A52" w:rsidRDefault="00041EC2" w:rsidP="003A1CFA">
            <w:pPr>
              <w:widowControl w:val="0"/>
              <w:suppressAutoHyphens/>
              <w:spacing w:before="0"/>
              <w:rPr>
                <w:rFonts w:eastAsia="Times New Roman" w:cs="Arial"/>
                <w:b/>
                <w:szCs w:val="20"/>
                <w:lang w:eastAsia="ar-SA"/>
              </w:rPr>
            </w:pPr>
            <w:r w:rsidRPr="00A22A52">
              <w:rPr>
                <w:rFonts w:eastAsia="Times New Roman" w:cs="Arial"/>
                <w:b/>
                <w:szCs w:val="20"/>
                <w:lang w:eastAsia="ar-SA"/>
              </w:rPr>
              <w:t>Global</w:t>
            </w:r>
          </w:p>
        </w:tc>
        <w:tc>
          <w:tcPr>
            <w:tcW w:w="850" w:type="dxa"/>
            <w:shd w:val="clear" w:color="auto" w:fill="auto"/>
          </w:tcPr>
          <w:p w14:paraId="01F563E3" w14:textId="77777777" w:rsidR="00041EC2" w:rsidRPr="00A22A52" w:rsidRDefault="00041EC2" w:rsidP="003A1CFA">
            <w:pPr>
              <w:widowControl w:val="0"/>
              <w:suppressAutoHyphens/>
              <w:spacing w:before="0"/>
              <w:jc w:val="center"/>
              <w:rPr>
                <w:rFonts w:eastAsia="Times New Roman" w:cs="Arial"/>
                <w:b/>
                <w:szCs w:val="20"/>
                <w:lang w:eastAsia="ar-SA"/>
              </w:rPr>
            </w:pPr>
            <w:r w:rsidRPr="00A22A52">
              <w:rPr>
                <w:rFonts w:eastAsia="Times New Roman" w:cs="Arial"/>
                <w:b/>
                <w:szCs w:val="20"/>
                <w:lang w:eastAsia="ar-SA"/>
              </w:rPr>
              <w:t>7,20</w:t>
            </w:r>
          </w:p>
        </w:tc>
      </w:tr>
      <w:tr w:rsidR="00041EC2" w:rsidRPr="00A22A52" w14:paraId="66C0A5E7" w14:textId="77777777" w:rsidTr="003A1CFA">
        <w:trPr>
          <w:jc w:val="center"/>
        </w:trPr>
        <w:tc>
          <w:tcPr>
            <w:tcW w:w="2660" w:type="dxa"/>
            <w:shd w:val="clear" w:color="auto" w:fill="auto"/>
          </w:tcPr>
          <w:p w14:paraId="79437A2C" w14:textId="77777777" w:rsidR="00041EC2" w:rsidRPr="00A22A52" w:rsidRDefault="00041EC2" w:rsidP="003A1CFA">
            <w:pPr>
              <w:widowControl w:val="0"/>
              <w:suppressAutoHyphens/>
              <w:spacing w:before="0"/>
              <w:rPr>
                <w:rFonts w:eastAsia="Times New Roman" w:cs="Arial"/>
                <w:szCs w:val="20"/>
                <w:lang w:eastAsia="ar-SA"/>
              </w:rPr>
            </w:pPr>
            <w:r>
              <w:rPr>
                <w:rFonts w:eastAsia="Times New Roman" w:cs="Arial"/>
                <w:szCs w:val="20"/>
                <w:lang w:eastAsia="ar-SA"/>
              </w:rPr>
              <w:t>M</w:t>
            </w:r>
            <w:r w:rsidRPr="00A22A52">
              <w:rPr>
                <w:rFonts w:eastAsia="Times New Roman" w:cs="Arial"/>
                <w:szCs w:val="20"/>
                <w:lang w:eastAsia="ar-SA"/>
              </w:rPr>
              <w:t>aladie</w:t>
            </w:r>
          </w:p>
        </w:tc>
        <w:tc>
          <w:tcPr>
            <w:tcW w:w="850" w:type="dxa"/>
            <w:shd w:val="clear" w:color="auto" w:fill="auto"/>
          </w:tcPr>
          <w:p w14:paraId="2CB2E9D0" w14:textId="77777777" w:rsidR="00041EC2" w:rsidRPr="00A22A52" w:rsidRDefault="00041EC2" w:rsidP="003A1CFA">
            <w:pPr>
              <w:widowControl w:val="0"/>
              <w:suppressAutoHyphens/>
              <w:spacing w:before="0"/>
              <w:jc w:val="center"/>
              <w:rPr>
                <w:rFonts w:eastAsia="Times New Roman" w:cs="Arial"/>
                <w:szCs w:val="20"/>
                <w:lang w:eastAsia="ar-SA"/>
              </w:rPr>
            </w:pPr>
            <w:r w:rsidRPr="00A22A52">
              <w:rPr>
                <w:rFonts w:eastAsia="Times New Roman" w:cs="Arial"/>
                <w:szCs w:val="20"/>
                <w:lang w:eastAsia="ar-SA"/>
              </w:rPr>
              <w:t>4</w:t>
            </w:r>
            <w:r>
              <w:rPr>
                <w:rFonts w:eastAsia="Times New Roman" w:cs="Arial"/>
                <w:szCs w:val="20"/>
                <w:lang w:eastAsia="ar-SA"/>
              </w:rPr>
              <w:t>,</w:t>
            </w:r>
            <w:r w:rsidRPr="00A22A52">
              <w:rPr>
                <w:rFonts w:eastAsia="Times New Roman" w:cs="Arial"/>
                <w:szCs w:val="20"/>
                <w:lang w:eastAsia="ar-SA"/>
              </w:rPr>
              <w:t>4</w:t>
            </w:r>
            <w:r>
              <w:rPr>
                <w:rFonts w:eastAsia="Times New Roman" w:cs="Arial"/>
                <w:szCs w:val="20"/>
                <w:lang w:eastAsia="ar-SA"/>
              </w:rPr>
              <w:t>0</w:t>
            </w:r>
          </w:p>
        </w:tc>
      </w:tr>
      <w:tr w:rsidR="00041EC2" w:rsidRPr="00A22A52" w14:paraId="5E133B72" w14:textId="77777777" w:rsidTr="003A1CFA">
        <w:trPr>
          <w:jc w:val="center"/>
        </w:trPr>
        <w:tc>
          <w:tcPr>
            <w:tcW w:w="2660" w:type="dxa"/>
            <w:shd w:val="clear" w:color="auto" w:fill="auto"/>
          </w:tcPr>
          <w:p w14:paraId="07A98ADA" w14:textId="77777777" w:rsidR="00041EC2" w:rsidRPr="00A22A52" w:rsidRDefault="00041EC2" w:rsidP="003A1CFA">
            <w:pPr>
              <w:widowControl w:val="0"/>
              <w:suppressAutoHyphens/>
              <w:spacing w:before="0"/>
              <w:rPr>
                <w:rFonts w:eastAsia="Times New Roman" w:cs="Arial"/>
                <w:szCs w:val="20"/>
                <w:lang w:eastAsia="ar-SA"/>
              </w:rPr>
            </w:pPr>
            <w:r>
              <w:rPr>
                <w:rFonts w:eastAsia="Times New Roman" w:cs="Arial"/>
                <w:szCs w:val="20"/>
                <w:lang w:eastAsia="ar-SA"/>
              </w:rPr>
              <w:t>F</w:t>
            </w:r>
            <w:r w:rsidRPr="00A22A52">
              <w:rPr>
                <w:rFonts w:eastAsia="Times New Roman" w:cs="Arial"/>
                <w:szCs w:val="20"/>
                <w:lang w:eastAsia="ar-SA"/>
              </w:rPr>
              <w:t>ormation</w:t>
            </w:r>
          </w:p>
        </w:tc>
        <w:tc>
          <w:tcPr>
            <w:tcW w:w="850" w:type="dxa"/>
            <w:shd w:val="clear" w:color="auto" w:fill="auto"/>
          </w:tcPr>
          <w:p w14:paraId="0E40914F" w14:textId="77777777" w:rsidR="00041EC2" w:rsidRPr="00A22A52" w:rsidRDefault="00041EC2" w:rsidP="003A1CFA">
            <w:pPr>
              <w:widowControl w:val="0"/>
              <w:suppressAutoHyphens/>
              <w:spacing w:before="0"/>
              <w:jc w:val="center"/>
              <w:rPr>
                <w:rFonts w:eastAsia="Times New Roman" w:cs="Arial"/>
                <w:szCs w:val="20"/>
                <w:lang w:eastAsia="ar-SA"/>
              </w:rPr>
            </w:pPr>
            <w:r w:rsidRPr="00A22A52">
              <w:rPr>
                <w:rFonts w:eastAsia="Times New Roman" w:cs="Arial"/>
                <w:szCs w:val="20"/>
                <w:lang w:eastAsia="ar-SA"/>
              </w:rPr>
              <w:t>1</w:t>
            </w:r>
            <w:r>
              <w:rPr>
                <w:rFonts w:eastAsia="Times New Roman" w:cs="Arial"/>
                <w:szCs w:val="20"/>
                <w:lang w:eastAsia="ar-SA"/>
              </w:rPr>
              <w:t>,</w:t>
            </w:r>
            <w:r w:rsidRPr="00A22A52">
              <w:rPr>
                <w:rFonts w:eastAsia="Times New Roman" w:cs="Arial"/>
                <w:szCs w:val="20"/>
                <w:lang w:eastAsia="ar-SA"/>
              </w:rPr>
              <w:t>4</w:t>
            </w:r>
            <w:r>
              <w:rPr>
                <w:rFonts w:eastAsia="Times New Roman" w:cs="Arial"/>
                <w:szCs w:val="20"/>
                <w:lang w:eastAsia="ar-SA"/>
              </w:rPr>
              <w:t>0</w:t>
            </w:r>
          </w:p>
        </w:tc>
      </w:tr>
      <w:tr w:rsidR="00041EC2" w:rsidRPr="00A22A52" w14:paraId="01BD530A" w14:textId="77777777" w:rsidTr="003A1CFA">
        <w:trPr>
          <w:jc w:val="center"/>
        </w:trPr>
        <w:tc>
          <w:tcPr>
            <w:tcW w:w="2660" w:type="dxa"/>
            <w:shd w:val="clear" w:color="auto" w:fill="auto"/>
          </w:tcPr>
          <w:p w14:paraId="22DC63A6" w14:textId="77777777" w:rsidR="00041EC2" w:rsidRPr="00A22A52" w:rsidRDefault="00041EC2" w:rsidP="003A1CFA">
            <w:pPr>
              <w:widowControl w:val="0"/>
              <w:suppressAutoHyphens/>
              <w:spacing w:before="0"/>
              <w:rPr>
                <w:rFonts w:eastAsia="Times New Roman" w:cs="Arial"/>
                <w:szCs w:val="20"/>
                <w:lang w:eastAsia="ar-SA"/>
              </w:rPr>
            </w:pPr>
            <w:r w:rsidRPr="00A22A52">
              <w:rPr>
                <w:rFonts w:eastAsia="Times New Roman" w:cs="Arial"/>
                <w:szCs w:val="20"/>
                <w:lang w:eastAsia="ar-SA"/>
              </w:rPr>
              <w:t>Accident de travail</w:t>
            </w:r>
          </w:p>
        </w:tc>
        <w:tc>
          <w:tcPr>
            <w:tcW w:w="850" w:type="dxa"/>
            <w:shd w:val="clear" w:color="auto" w:fill="auto"/>
          </w:tcPr>
          <w:p w14:paraId="7BE7ABF8" w14:textId="77777777" w:rsidR="00041EC2" w:rsidRPr="00A22A52" w:rsidRDefault="00041EC2" w:rsidP="003A1CFA">
            <w:pPr>
              <w:widowControl w:val="0"/>
              <w:suppressAutoHyphens/>
              <w:spacing w:before="0"/>
              <w:jc w:val="center"/>
              <w:rPr>
                <w:rFonts w:eastAsia="Times New Roman" w:cs="Arial"/>
                <w:szCs w:val="20"/>
                <w:lang w:eastAsia="ar-SA"/>
              </w:rPr>
            </w:pPr>
            <w:r w:rsidRPr="00A22A52">
              <w:rPr>
                <w:rFonts w:eastAsia="Times New Roman" w:cs="Arial"/>
                <w:szCs w:val="20"/>
                <w:lang w:eastAsia="ar-SA"/>
              </w:rPr>
              <w:t>0</w:t>
            </w:r>
            <w:r>
              <w:rPr>
                <w:rFonts w:eastAsia="Times New Roman" w:cs="Arial"/>
                <w:szCs w:val="20"/>
                <w:lang w:eastAsia="ar-SA"/>
              </w:rPr>
              <w:t>,</w:t>
            </w:r>
            <w:r w:rsidRPr="00A22A52">
              <w:rPr>
                <w:rFonts w:eastAsia="Times New Roman" w:cs="Arial"/>
                <w:szCs w:val="20"/>
                <w:lang w:eastAsia="ar-SA"/>
              </w:rPr>
              <w:t>12</w:t>
            </w:r>
          </w:p>
        </w:tc>
      </w:tr>
      <w:tr w:rsidR="00041EC2" w:rsidRPr="00A22A52" w14:paraId="54CE4556" w14:textId="77777777" w:rsidTr="003A1CFA">
        <w:trPr>
          <w:jc w:val="center"/>
        </w:trPr>
        <w:tc>
          <w:tcPr>
            <w:tcW w:w="2660" w:type="dxa"/>
            <w:shd w:val="clear" w:color="auto" w:fill="auto"/>
          </w:tcPr>
          <w:p w14:paraId="5727698B" w14:textId="77777777" w:rsidR="00041EC2" w:rsidRPr="00A22A52" w:rsidRDefault="00041EC2" w:rsidP="003A1CFA">
            <w:pPr>
              <w:widowControl w:val="0"/>
              <w:suppressAutoHyphens/>
              <w:spacing w:before="0"/>
              <w:rPr>
                <w:rFonts w:eastAsia="Times New Roman" w:cs="Arial"/>
                <w:szCs w:val="20"/>
                <w:lang w:eastAsia="ar-SA"/>
              </w:rPr>
            </w:pPr>
            <w:r w:rsidRPr="00A22A52">
              <w:rPr>
                <w:rFonts w:eastAsia="Times New Roman" w:cs="Arial"/>
                <w:szCs w:val="20"/>
                <w:lang w:eastAsia="ar-SA"/>
              </w:rPr>
              <w:t>Convenance personnelle</w:t>
            </w:r>
          </w:p>
        </w:tc>
        <w:tc>
          <w:tcPr>
            <w:tcW w:w="850" w:type="dxa"/>
            <w:shd w:val="clear" w:color="auto" w:fill="auto"/>
          </w:tcPr>
          <w:p w14:paraId="1E08DB35" w14:textId="77777777" w:rsidR="00041EC2" w:rsidRPr="00A22A52" w:rsidRDefault="00041EC2" w:rsidP="003A1CFA">
            <w:pPr>
              <w:widowControl w:val="0"/>
              <w:suppressAutoHyphens/>
              <w:spacing w:before="0"/>
              <w:jc w:val="center"/>
              <w:rPr>
                <w:rFonts w:eastAsia="Times New Roman" w:cs="Arial"/>
                <w:szCs w:val="20"/>
                <w:lang w:eastAsia="ar-SA"/>
              </w:rPr>
            </w:pPr>
            <w:r w:rsidRPr="00A22A52">
              <w:rPr>
                <w:rFonts w:eastAsia="Times New Roman" w:cs="Arial"/>
                <w:szCs w:val="20"/>
                <w:lang w:eastAsia="ar-SA"/>
              </w:rPr>
              <w:t>1</w:t>
            </w:r>
            <w:r>
              <w:rPr>
                <w:rFonts w:eastAsia="Times New Roman" w:cs="Arial"/>
                <w:szCs w:val="20"/>
                <w:lang w:eastAsia="ar-SA"/>
              </w:rPr>
              <w:t>,</w:t>
            </w:r>
            <w:r w:rsidRPr="00A22A52">
              <w:rPr>
                <w:rFonts w:eastAsia="Times New Roman" w:cs="Arial"/>
                <w:szCs w:val="20"/>
                <w:lang w:eastAsia="ar-SA"/>
              </w:rPr>
              <w:t>28</w:t>
            </w:r>
          </w:p>
        </w:tc>
      </w:tr>
    </w:tbl>
    <w:p w14:paraId="0846E038" w14:textId="0DF35C0E" w:rsidR="00041EC2" w:rsidRPr="00A22A52" w:rsidRDefault="00041EC2" w:rsidP="00041EC2">
      <w:pPr>
        <w:widowControl w:val="0"/>
        <w:numPr>
          <w:ilvl w:val="0"/>
          <w:numId w:val="14"/>
        </w:numPr>
        <w:suppressAutoHyphens/>
        <w:rPr>
          <w:rFonts w:eastAsia="Times New Roman" w:cs="Arial"/>
          <w:b/>
          <w:szCs w:val="20"/>
          <w:lang w:eastAsia="ar-SA"/>
        </w:rPr>
      </w:pPr>
      <w:r w:rsidRPr="00A22A52">
        <w:rPr>
          <w:rFonts w:eastAsia="Times New Roman" w:cs="Arial"/>
          <w:b/>
          <w:szCs w:val="20"/>
          <w:lang w:eastAsia="ar-SA"/>
        </w:rPr>
        <w:t xml:space="preserve">Répartition par cause d’absence dans le secteur </w:t>
      </w:r>
      <w:r>
        <w:rPr>
          <w:rFonts w:eastAsia="Times New Roman" w:cs="Arial"/>
          <w:b/>
          <w:szCs w:val="20"/>
          <w:lang w:eastAsia="ar-SA"/>
        </w:rPr>
        <w:t>maroquinerie</w:t>
      </w:r>
      <w:r w:rsidRPr="00A22A52">
        <w:rPr>
          <w:rFonts w:eastAsia="Times New Roman" w:cs="Arial"/>
          <w:b/>
          <w:szCs w:val="20"/>
          <w:lang w:eastAsia="ar-SA"/>
        </w:rPr>
        <w:t xml:space="preserve"> industrielle en France - année 20</w:t>
      </w:r>
      <w:r>
        <w:rPr>
          <w:rFonts w:eastAsia="Times New Roman" w:cs="Arial"/>
          <w:b/>
          <w:szCs w:val="20"/>
          <w:lang w:eastAsia="ar-SA"/>
        </w:rPr>
        <w:t>2</w:t>
      </w:r>
      <w:r w:rsidR="005F1432">
        <w:rPr>
          <w:rFonts w:eastAsia="Times New Roman" w:cs="Arial"/>
          <w:b/>
          <w:szCs w:val="20"/>
          <w:lang w:eastAsia="ar-SA"/>
        </w:rPr>
        <w:t>2</w:t>
      </w:r>
      <w:r w:rsidRPr="00A22A52">
        <w:rPr>
          <w:rFonts w:eastAsia="Times New Roman" w:cs="Arial"/>
          <w:b/>
          <w:szCs w:val="20"/>
          <w:lang w:eastAsia="ar-SA"/>
        </w:rPr>
        <w:t xml:space="preserve"> </w:t>
      </w:r>
    </w:p>
    <w:p w14:paraId="22146E02" w14:textId="77777777" w:rsidR="00041EC2" w:rsidRDefault="00041EC2" w:rsidP="00041EC2">
      <w:pPr>
        <w:pStyle w:val="Paragraphedeliste"/>
        <w:spacing w:after="120"/>
        <w:ind w:left="0"/>
        <w:contextualSpacing w:val="0"/>
        <w:jc w:val="center"/>
      </w:pPr>
      <w:r w:rsidRPr="005D4BBA">
        <w:rPr>
          <w:noProof/>
          <w:lang w:eastAsia="fr-FR"/>
        </w:rPr>
        <w:drawing>
          <wp:inline distT="0" distB="0" distL="0" distR="0" wp14:anchorId="189252B5" wp14:editId="407BB7FB">
            <wp:extent cx="4526778" cy="2094865"/>
            <wp:effectExtent l="0" t="0" r="7620" b="635"/>
            <wp:docPr id="15" name="Graphiqu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0"/>
    <w:p w14:paraId="6B473A21" w14:textId="77777777" w:rsidR="00041EC2" w:rsidRDefault="00041EC2" w:rsidP="001A5C46">
      <w:pPr>
        <w:spacing w:before="240" w:after="120"/>
        <w:rPr>
          <w:rFonts w:cs="Calibri"/>
          <w:b/>
          <w:bCs/>
          <w:sz w:val="28"/>
          <w:szCs w:val="24"/>
        </w:rPr>
      </w:pPr>
    </w:p>
    <w:p w14:paraId="420B0E04" w14:textId="11B86D56" w:rsidR="001A5C46" w:rsidRPr="001A5C46" w:rsidRDefault="001A5C46" w:rsidP="001A5C46">
      <w:pPr>
        <w:spacing w:before="240" w:after="120"/>
        <w:rPr>
          <w:rFonts w:cs="Calibri"/>
          <w:b/>
          <w:bCs/>
          <w:sz w:val="28"/>
          <w:szCs w:val="24"/>
        </w:rPr>
      </w:pPr>
      <w:r w:rsidRPr="001A5C46">
        <w:rPr>
          <w:rFonts w:cs="Calibri"/>
          <w:b/>
          <w:bCs/>
          <w:sz w:val="28"/>
          <w:szCs w:val="24"/>
        </w:rPr>
        <w:lastRenderedPageBreak/>
        <w:t>Travail à faire </w:t>
      </w:r>
    </w:p>
    <w:p w14:paraId="3D258D57" w14:textId="0D495B21" w:rsidR="001A5C46" w:rsidRPr="001A5C46" w:rsidRDefault="001A5C46" w:rsidP="001A5C46">
      <w:pPr>
        <w:pStyle w:val="Paragraphedeliste"/>
        <w:numPr>
          <w:ilvl w:val="0"/>
          <w:numId w:val="16"/>
        </w:numPr>
        <w:spacing w:before="0"/>
        <w:jc w:val="both"/>
        <w:rPr>
          <w:rFonts w:eastAsia="Times New Roman" w:cs="Arial"/>
          <w:bCs/>
          <w:iCs/>
          <w:color w:val="000000"/>
          <w:sz w:val="22"/>
          <w:szCs w:val="24"/>
          <w:lang w:eastAsia="fr-FR"/>
        </w:rPr>
      </w:pPr>
      <w:r w:rsidRPr="001A5C46">
        <w:rPr>
          <w:rFonts w:eastAsia="Times New Roman" w:cs="Arial"/>
          <w:bCs/>
          <w:iCs/>
          <w:color w:val="000000"/>
          <w:sz w:val="22"/>
          <w:szCs w:val="24"/>
          <w:lang w:eastAsia="fr-FR"/>
        </w:rPr>
        <w:t>Calculez les indicateurs d’absentéisme sur la période de 2017/2021.</w:t>
      </w:r>
    </w:p>
    <w:p w14:paraId="5239C459" w14:textId="1918789D" w:rsidR="001A5C46" w:rsidRPr="001A5C46" w:rsidRDefault="001A5C46" w:rsidP="001A5C46">
      <w:pPr>
        <w:spacing w:before="0"/>
        <w:jc w:val="both"/>
        <w:rPr>
          <w:rFonts w:eastAsia="Times New Roman" w:cs="Arial"/>
          <w:bCs/>
          <w:iCs/>
          <w:color w:val="000000"/>
          <w:sz w:val="22"/>
          <w:szCs w:val="24"/>
          <w:lang w:eastAsia="fr-FR"/>
        </w:rPr>
      </w:pPr>
    </w:p>
    <w:p w14:paraId="5AD7E7DD" w14:textId="27E6F868" w:rsidR="001A5C46" w:rsidRPr="001A5C46" w:rsidRDefault="001A5C46" w:rsidP="001A5C46">
      <w:pPr>
        <w:spacing w:before="0"/>
        <w:jc w:val="both"/>
        <w:rPr>
          <w:rFonts w:eastAsia="Times New Roman" w:cs="Arial"/>
          <w:bCs/>
          <w:iCs/>
          <w:color w:val="000000"/>
          <w:sz w:val="22"/>
          <w:szCs w:val="24"/>
          <w:lang w:eastAsia="fr-FR"/>
        </w:rPr>
      </w:pPr>
    </w:p>
    <w:p w14:paraId="62D46F91" w14:textId="0AC8F9F3" w:rsidR="001A5C46" w:rsidRPr="001A5C46" w:rsidRDefault="001A5C46" w:rsidP="001A5C46">
      <w:pPr>
        <w:spacing w:before="0"/>
        <w:jc w:val="both"/>
        <w:rPr>
          <w:rFonts w:eastAsia="Times New Roman" w:cs="Arial"/>
          <w:bCs/>
          <w:iCs/>
          <w:color w:val="000000"/>
          <w:sz w:val="22"/>
          <w:szCs w:val="24"/>
          <w:lang w:eastAsia="fr-FR"/>
        </w:rPr>
      </w:pPr>
    </w:p>
    <w:p w14:paraId="5B29A4CF" w14:textId="77777777" w:rsidR="001A5C46" w:rsidRPr="001A5C46" w:rsidRDefault="001A5C46" w:rsidP="001A5C46">
      <w:pPr>
        <w:spacing w:before="0"/>
        <w:jc w:val="both"/>
        <w:rPr>
          <w:rFonts w:eastAsia="Times New Roman" w:cs="Arial"/>
          <w:bCs/>
          <w:iCs/>
          <w:color w:val="000000"/>
          <w:sz w:val="22"/>
          <w:szCs w:val="24"/>
          <w:lang w:eastAsia="fr-FR"/>
        </w:rPr>
      </w:pPr>
    </w:p>
    <w:p w14:paraId="64AC0CEF" w14:textId="67A4889E" w:rsidR="001A5C46" w:rsidRPr="001A5C46" w:rsidRDefault="001A5C46" w:rsidP="001A5C46">
      <w:pPr>
        <w:pStyle w:val="Paragraphedeliste"/>
        <w:numPr>
          <w:ilvl w:val="0"/>
          <w:numId w:val="16"/>
        </w:numPr>
        <w:spacing w:before="0"/>
        <w:jc w:val="both"/>
        <w:rPr>
          <w:rFonts w:eastAsia="Times New Roman" w:cs="Arial"/>
          <w:bCs/>
          <w:iCs/>
          <w:color w:val="000000"/>
          <w:sz w:val="22"/>
          <w:szCs w:val="24"/>
          <w:lang w:eastAsia="fr-FR"/>
        </w:rPr>
      </w:pPr>
      <w:r w:rsidRPr="001A5C46">
        <w:rPr>
          <w:rFonts w:eastAsia="Times New Roman" w:cs="Arial"/>
          <w:bCs/>
          <w:iCs/>
          <w:color w:val="000000"/>
          <w:sz w:val="22"/>
          <w:szCs w:val="24"/>
          <w:lang w:eastAsia="fr-FR"/>
        </w:rPr>
        <w:t>Comparez les résultats obtenus aux indicateurs nationaux (taux d’absentéisme global et par cause).</w:t>
      </w:r>
    </w:p>
    <w:p w14:paraId="2E19F30F" w14:textId="2A903D15" w:rsidR="001A5C46" w:rsidRPr="001A5C46" w:rsidRDefault="001A5C46" w:rsidP="001A5C46">
      <w:pPr>
        <w:spacing w:before="0"/>
        <w:jc w:val="both"/>
        <w:rPr>
          <w:rFonts w:eastAsia="Times New Roman" w:cs="Arial"/>
          <w:bCs/>
          <w:iCs/>
          <w:color w:val="000000"/>
          <w:sz w:val="22"/>
          <w:szCs w:val="24"/>
          <w:lang w:eastAsia="fr-FR"/>
        </w:rPr>
      </w:pPr>
    </w:p>
    <w:p w14:paraId="7A84137C" w14:textId="37EC797A" w:rsidR="001A5C46" w:rsidRPr="001A5C46" w:rsidRDefault="001A5C46" w:rsidP="001A5C46">
      <w:pPr>
        <w:spacing w:before="0"/>
        <w:jc w:val="both"/>
        <w:rPr>
          <w:rFonts w:eastAsia="Times New Roman" w:cs="Arial"/>
          <w:bCs/>
          <w:iCs/>
          <w:color w:val="000000"/>
          <w:sz w:val="22"/>
          <w:szCs w:val="24"/>
          <w:lang w:eastAsia="fr-FR"/>
        </w:rPr>
      </w:pPr>
    </w:p>
    <w:p w14:paraId="05FD19DC" w14:textId="59D5CCE9" w:rsidR="001A5C46" w:rsidRPr="001A5C46" w:rsidRDefault="001A5C46" w:rsidP="001A5C46">
      <w:pPr>
        <w:spacing w:before="0"/>
        <w:jc w:val="both"/>
        <w:rPr>
          <w:rFonts w:eastAsia="Times New Roman" w:cs="Arial"/>
          <w:bCs/>
          <w:iCs/>
          <w:color w:val="000000"/>
          <w:sz w:val="22"/>
          <w:szCs w:val="24"/>
          <w:lang w:eastAsia="fr-FR"/>
        </w:rPr>
      </w:pPr>
    </w:p>
    <w:p w14:paraId="7A22E520" w14:textId="27BCFEB4" w:rsidR="001A5C46" w:rsidRPr="001A5C46" w:rsidRDefault="001A5C46" w:rsidP="001A5C46">
      <w:pPr>
        <w:spacing w:before="0"/>
        <w:jc w:val="both"/>
        <w:rPr>
          <w:rFonts w:eastAsia="Times New Roman" w:cs="Arial"/>
          <w:bCs/>
          <w:iCs/>
          <w:color w:val="000000"/>
          <w:sz w:val="22"/>
          <w:szCs w:val="24"/>
          <w:lang w:eastAsia="fr-FR"/>
        </w:rPr>
      </w:pPr>
    </w:p>
    <w:p w14:paraId="1883FF75" w14:textId="77777777" w:rsidR="001A5C46" w:rsidRPr="001A5C46" w:rsidRDefault="001A5C46" w:rsidP="001A5C46">
      <w:pPr>
        <w:spacing w:before="0"/>
        <w:jc w:val="both"/>
        <w:rPr>
          <w:rFonts w:eastAsia="Times New Roman" w:cs="Arial"/>
          <w:bCs/>
          <w:iCs/>
          <w:color w:val="000000"/>
          <w:sz w:val="22"/>
          <w:szCs w:val="24"/>
          <w:lang w:eastAsia="fr-FR"/>
        </w:rPr>
      </w:pPr>
    </w:p>
    <w:p w14:paraId="37790DDB" w14:textId="77777777" w:rsidR="001A5C46" w:rsidRPr="001A5C46" w:rsidRDefault="001A5C46" w:rsidP="001A5C46">
      <w:pPr>
        <w:pStyle w:val="Paragraphedeliste"/>
        <w:numPr>
          <w:ilvl w:val="0"/>
          <w:numId w:val="16"/>
        </w:numPr>
        <w:jc w:val="both"/>
        <w:rPr>
          <w:rFonts w:eastAsia="Times New Roman" w:cs="Arial"/>
          <w:bCs/>
          <w:iCs/>
          <w:color w:val="000000"/>
          <w:sz w:val="22"/>
          <w:szCs w:val="24"/>
          <w:lang w:eastAsia="fr-FR"/>
        </w:rPr>
      </w:pPr>
      <w:r w:rsidRPr="001A5C46">
        <w:rPr>
          <w:rFonts w:eastAsia="Times New Roman" w:cs="Arial"/>
          <w:bCs/>
          <w:iCs/>
          <w:color w:val="000000"/>
          <w:sz w:val="22"/>
          <w:szCs w:val="24"/>
          <w:lang w:eastAsia="fr-FR"/>
        </w:rPr>
        <w:t>Présentez votre analyse de la situation et de proposer des solutions pour l’améliorer.</w:t>
      </w:r>
    </w:p>
    <w:p w14:paraId="07081F0C" w14:textId="77777777" w:rsidR="00AB1AE6" w:rsidRPr="001A5C46" w:rsidRDefault="00AB1AE6" w:rsidP="001A5C46">
      <w:pPr>
        <w:rPr>
          <w:sz w:val="22"/>
          <w:szCs w:val="24"/>
        </w:rPr>
      </w:pPr>
    </w:p>
    <w:sectPr w:rsidR="00AB1AE6" w:rsidRPr="001A5C46" w:rsidSect="0011421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169"/>
    <w:multiLevelType w:val="hybridMultilevel"/>
    <w:tmpl w:val="8F22B1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BA6EB1"/>
    <w:multiLevelType w:val="hybridMultilevel"/>
    <w:tmpl w:val="462C9C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DA42B8"/>
    <w:multiLevelType w:val="hybridMultilevel"/>
    <w:tmpl w:val="B1104A6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83418FD"/>
    <w:multiLevelType w:val="hybridMultilevel"/>
    <w:tmpl w:val="C17A11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E0E0ACA"/>
    <w:multiLevelType w:val="hybridMultilevel"/>
    <w:tmpl w:val="D3D898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8D53B1"/>
    <w:multiLevelType w:val="hybridMultilevel"/>
    <w:tmpl w:val="F006A9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78B7C0E"/>
    <w:multiLevelType w:val="hybridMultilevel"/>
    <w:tmpl w:val="E30CF4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BCB2891"/>
    <w:multiLevelType w:val="hybridMultilevel"/>
    <w:tmpl w:val="DC12472C"/>
    <w:lvl w:ilvl="0" w:tplc="777AEFCC">
      <w:numFmt w:val="bullet"/>
      <w:lvlText w:val="-"/>
      <w:lvlJc w:val="left"/>
      <w:pPr>
        <w:ind w:left="595" w:hanging="360"/>
      </w:pPr>
      <w:rPr>
        <w:rFonts w:ascii="Arial" w:eastAsia="Times New Roman" w:hAnsi="Arial" w:cs="Arial" w:hint="default"/>
      </w:rPr>
    </w:lvl>
    <w:lvl w:ilvl="1" w:tplc="040C0003" w:tentative="1">
      <w:start w:val="1"/>
      <w:numFmt w:val="bullet"/>
      <w:lvlText w:val="o"/>
      <w:lvlJc w:val="left"/>
      <w:pPr>
        <w:ind w:left="1315" w:hanging="360"/>
      </w:pPr>
      <w:rPr>
        <w:rFonts w:ascii="Courier New" w:hAnsi="Courier New" w:cs="Courier New" w:hint="default"/>
      </w:rPr>
    </w:lvl>
    <w:lvl w:ilvl="2" w:tplc="040C0005" w:tentative="1">
      <w:start w:val="1"/>
      <w:numFmt w:val="bullet"/>
      <w:lvlText w:val=""/>
      <w:lvlJc w:val="left"/>
      <w:pPr>
        <w:ind w:left="2035" w:hanging="360"/>
      </w:pPr>
      <w:rPr>
        <w:rFonts w:ascii="Wingdings" w:hAnsi="Wingdings" w:hint="default"/>
      </w:rPr>
    </w:lvl>
    <w:lvl w:ilvl="3" w:tplc="040C0001" w:tentative="1">
      <w:start w:val="1"/>
      <w:numFmt w:val="bullet"/>
      <w:lvlText w:val=""/>
      <w:lvlJc w:val="left"/>
      <w:pPr>
        <w:ind w:left="2755" w:hanging="360"/>
      </w:pPr>
      <w:rPr>
        <w:rFonts w:ascii="Symbol" w:hAnsi="Symbol" w:hint="default"/>
      </w:rPr>
    </w:lvl>
    <w:lvl w:ilvl="4" w:tplc="040C0003" w:tentative="1">
      <w:start w:val="1"/>
      <w:numFmt w:val="bullet"/>
      <w:lvlText w:val="o"/>
      <w:lvlJc w:val="left"/>
      <w:pPr>
        <w:ind w:left="3475" w:hanging="360"/>
      </w:pPr>
      <w:rPr>
        <w:rFonts w:ascii="Courier New" w:hAnsi="Courier New" w:cs="Courier New" w:hint="default"/>
      </w:rPr>
    </w:lvl>
    <w:lvl w:ilvl="5" w:tplc="040C0005" w:tentative="1">
      <w:start w:val="1"/>
      <w:numFmt w:val="bullet"/>
      <w:lvlText w:val=""/>
      <w:lvlJc w:val="left"/>
      <w:pPr>
        <w:ind w:left="4195" w:hanging="360"/>
      </w:pPr>
      <w:rPr>
        <w:rFonts w:ascii="Wingdings" w:hAnsi="Wingdings" w:hint="default"/>
      </w:rPr>
    </w:lvl>
    <w:lvl w:ilvl="6" w:tplc="040C0001" w:tentative="1">
      <w:start w:val="1"/>
      <w:numFmt w:val="bullet"/>
      <w:lvlText w:val=""/>
      <w:lvlJc w:val="left"/>
      <w:pPr>
        <w:ind w:left="4915" w:hanging="360"/>
      </w:pPr>
      <w:rPr>
        <w:rFonts w:ascii="Symbol" w:hAnsi="Symbol" w:hint="default"/>
      </w:rPr>
    </w:lvl>
    <w:lvl w:ilvl="7" w:tplc="040C0003" w:tentative="1">
      <w:start w:val="1"/>
      <w:numFmt w:val="bullet"/>
      <w:lvlText w:val="o"/>
      <w:lvlJc w:val="left"/>
      <w:pPr>
        <w:ind w:left="5635" w:hanging="360"/>
      </w:pPr>
      <w:rPr>
        <w:rFonts w:ascii="Courier New" w:hAnsi="Courier New" w:cs="Courier New" w:hint="default"/>
      </w:rPr>
    </w:lvl>
    <w:lvl w:ilvl="8" w:tplc="040C0005" w:tentative="1">
      <w:start w:val="1"/>
      <w:numFmt w:val="bullet"/>
      <w:lvlText w:val=""/>
      <w:lvlJc w:val="left"/>
      <w:pPr>
        <w:ind w:left="6355" w:hanging="360"/>
      </w:pPr>
      <w:rPr>
        <w:rFonts w:ascii="Wingdings" w:hAnsi="Wingdings" w:hint="default"/>
      </w:rPr>
    </w:lvl>
  </w:abstractNum>
  <w:abstractNum w:abstractNumId="8" w15:restartNumberingAfterBreak="0">
    <w:nsid w:val="42D81FDA"/>
    <w:multiLevelType w:val="hybridMultilevel"/>
    <w:tmpl w:val="58EAA5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7A95914"/>
    <w:multiLevelType w:val="hybridMultilevel"/>
    <w:tmpl w:val="50928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611183"/>
    <w:multiLevelType w:val="hybridMultilevel"/>
    <w:tmpl w:val="BA54D002"/>
    <w:lvl w:ilvl="0" w:tplc="040C000D">
      <w:start w:val="1"/>
      <w:numFmt w:val="bullet"/>
      <w:lvlText w:val=""/>
      <w:lvlJc w:val="left"/>
      <w:pPr>
        <w:ind w:left="595" w:hanging="360"/>
      </w:pPr>
      <w:rPr>
        <w:rFonts w:ascii="Wingdings" w:hAnsi="Wingdings" w:hint="default"/>
      </w:rPr>
    </w:lvl>
    <w:lvl w:ilvl="1" w:tplc="040C0003" w:tentative="1">
      <w:start w:val="1"/>
      <w:numFmt w:val="bullet"/>
      <w:lvlText w:val="o"/>
      <w:lvlJc w:val="left"/>
      <w:pPr>
        <w:ind w:left="1315" w:hanging="360"/>
      </w:pPr>
      <w:rPr>
        <w:rFonts w:ascii="Courier New" w:hAnsi="Courier New" w:cs="Courier New" w:hint="default"/>
      </w:rPr>
    </w:lvl>
    <w:lvl w:ilvl="2" w:tplc="040C0005" w:tentative="1">
      <w:start w:val="1"/>
      <w:numFmt w:val="bullet"/>
      <w:lvlText w:val=""/>
      <w:lvlJc w:val="left"/>
      <w:pPr>
        <w:ind w:left="2035" w:hanging="360"/>
      </w:pPr>
      <w:rPr>
        <w:rFonts w:ascii="Wingdings" w:hAnsi="Wingdings" w:hint="default"/>
      </w:rPr>
    </w:lvl>
    <w:lvl w:ilvl="3" w:tplc="040C0001" w:tentative="1">
      <w:start w:val="1"/>
      <w:numFmt w:val="bullet"/>
      <w:lvlText w:val=""/>
      <w:lvlJc w:val="left"/>
      <w:pPr>
        <w:ind w:left="2755" w:hanging="360"/>
      </w:pPr>
      <w:rPr>
        <w:rFonts w:ascii="Symbol" w:hAnsi="Symbol" w:hint="default"/>
      </w:rPr>
    </w:lvl>
    <w:lvl w:ilvl="4" w:tplc="040C0003" w:tentative="1">
      <w:start w:val="1"/>
      <w:numFmt w:val="bullet"/>
      <w:lvlText w:val="o"/>
      <w:lvlJc w:val="left"/>
      <w:pPr>
        <w:ind w:left="3475" w:hanging="360"/>
      </w:pPr>
      <w:rPr>
        <w:rFonts w:ascii="Courier New" w:hAnsi="Courier New" w:cs="Courier New" w:hint="default"/>
      </w:rPr>
    </w:lvl>
    <w:lvl w:ilvl="5" w:tplc="040C0005" w:tentative="1">
      <w:start w:val="1"/>
      <w:numFmt w:val="bullet"/>
      <w:lvlText w:val=""/>
      <w:lvlJc w:val="left"/>
      <w:pPr>
        <w:ind w:left="4195" w:hanging="360"/>
      </w:pPr>
      <w:rPr>
        <w:rFonts w:ascii="Wingdings" w:hAnsi="Wingdings" w:hint="default"/>
      </w:rPr>
    </w:lvl>
    <w:lvl w:ilvl="6" w:tplc="040C0001" w:tentative="1">
      <w:start w:val="1"/>
      <w:numFmt w:val="bullet"/>
      <w:lvlText w:val=""/>
      <w:lvlJc w:val="left"/>
      <w:pPr>
        <w:ind w:left="4915" w:hanging="360"/>
      </w:pPr>
      <w:rPr>
        <w:rFonts w:ascii="Symbol" w:hAnsi="Symbol" w:hint="default"/>
      </w:rPr>
    </w:lvl>
    <w:lvl w:ilvl="7" w:tplc="040C0003" w:tentative="1">
      <w:start w:val="1"/>
      <w:numFmt w:val="bullet"/>
      <w:lvlText w:val="o"/>
      <w:lvlJc w:val="left"/>
      <w:pPr>
        <w:ind w:left="5635" w:hanging="360"/>
      </w:pPr>
      <w:rPr>
        <w:rFonts w:ascii="Courier New" w:hAnsi="Courier New" w:cs="Courier New" w:hint="default"/>
      </w:rPr>
    </w:lvl>
    <w:lvl w:ilvl="8" w:tplc="040C0005" w:tentative="1">
      <w:start w:val="1"/>
      <w:numFmt w:val="bullet"/>
      <w:lvlText w:val=""/>
      <w:lvlJc w:val="left"/>
      <w:pPr>
        <w:ind w:left="6355" w:hanging="360"/>
      </w:pPr>
      <w:rPr>
        <w:rFonts w:ascii="Wingdings" w:hAnsi="Wingdings" w:hint="default"/>
      </w:rPr>
    </w:lvl>
  </w:abstractNum>
  <w:abstractNum w:abstractNumId="11" w15:restartNumberingAfterBreak="0">
    <w:nsid w:val="56751CE6"/>
    <w:multiLevelType w:val="hybridMultilevel"/>
    <w:tmpl w:val="D3EA38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6A34ACD"/>
    <w:multiLevelType w:val="hybridMultilevel"/>
    <w:tmpl w:val="CB92385E"/>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D2F7AFC"/>
    <w:multiLevelType w:val="hybridMultilevel"/>
    <w:tmpl w:val="C2E085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E2D13E5"/>
    <w:multiLevelType w:val="hybridMultilevel"/>
    <w:tmpl w:val="EA9A98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FFC47D3"/>
    <w:multiLevelType w:val="hybridMultilevel"/>
    <w:tmpl w:val="4184B0AC"/>
    <w:lvl w:ilvl="0" w:tplc="777AEF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7097598">
    <w:abstractNumId w:val="9"/>
  </w:num>
  <w:num w:numId="2" w16cid:durableId="1460759177">
    <w:abstractNumId w:val="3"/>
  </w:num>
  <w:num w:numId="3" w16cid:durableId="816846224">
    <w:abstractNumId w:val="10"/>
  </w:num>
  <w:num w:numId="4" w16cid:durableId="868564735">
    <w:abstractNumId w:val="13"/>
  </w:num>
  <w:num w:numId="5" w16cid:durableId="1158035390">
    <w:abstractNumId w:val="8"/>
  </w:num>
  <w:num w:numId="6" w16cid:durableId="1151868613">
    <w:abstractNumId w:val="14"/>
  </w:num>
  <w:num w:numId="7" w16cid:durableId="579950018">
    <w:abstractNumId w:val="11"/>
  </w:num>
  <w:num w:numId="8" w16cid:durableId="766003584">
    <w:abstractNumId w:val="1"/>
  </w:num>
  <w:num w:numId="9" w16cid:durableId="628827711">
    <w:abstractNumId w:val="0"/>
  </w:num>
  <w:num w:numId="10" w16cid:durableId="659693826">
    <w:abstractNumId w:val="6"/>
  </w:num>
  <w:num w:numId="11" w16cid:durableId="199630811">
    <w:abstractNumId w:val="7"/>
  </w:num>
  <w:num w:numId="12" w16cid:durableId="1080634322">
    <w:abstractNumId w:val="15"/>
  </w:num>
  <w:num w:numId="13" w16cid:durableId="124157549">
    <w:abstractNumId w:val="12"/>
  </w:num>
  <w:num w:numId="14" w16cid:durableId="1591162407">
    <w:abstractNumId w:val="4"/>
  </w:num>
  <w:num w:numId="15" w16cid:durableId="1367294637">
    <w:abstractNumId w:val="2"/>
  </w:num>
  <w:num w:numId="16" w16cid:durableId="596867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20"/>
    <w:rsid w:val="00041EC2"/>
    <w:rsid w:val="00114214"/>
    <w:rsid w:val="001A5C46"/>
    <w:rsid w:val="002062C9"/>
    <w:rsid w:val="00242262"/>
    <w:rsid w:val="002B160F"/>
    <w:rsid w:val="00433B7D"/>
    <w:rsid w:val="00443665"/>
    <w:rsid w:val="004B3D0B"/>
    <w:rsid w:val="00545C57"/>
    <w:rsid w:val="00546197"/>
    <w:rsid w:val="005F1432"/>
    <w:rsid w:val="00765113"/>
    <w:rsid w:val="0086346E"/>
    <w:rsid w:val="00893017"/>
    <w:rsid w:val="00924420"/>
    <w:rsid w:val="00942308"/>
    <w:rsid w:val="009B3AB5"/>
    <w:rsid w:val="00AB1AE6"/>
    <w:rsid w:val="00CA4992"/>
    <w:rsid w:val="00DE4FFF"/>
    <w:rsid w:val="00F97B8F"/>
    <w:rsid w:val="00FA783E"/>
    <w:rsid w:val="00FC3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A5B3"/>
  <w15:chartTrackingRefBased/>
  <w15:docId w15:val="{03C29F3B-93F3-414F-9A93-D7539BBF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420"/>
    <w:pPr>
      <w:spacing w:before="120" w:after="0" w:line="240" w:lineRule="auto"/>
    </w:pPr>
    <w:rPr>
      <w:rFonts w:ascii="Arial" w:hAnsi="Arial"/>
      <w:sz w:val="20"/>
    </w:rPr>
  </w:style>
  <w:style w:type="paragraph" w:styleId="Titre1">
    <w:name w:val="heading 1"/>
    <w:basedOn w:val="Normal"/>
    <w:next w:val="Normal"/>
    <w:link w:val="Titre1Car"/>
    <w:uiPriority w:val="9"/>
    <w:qFormat/>
    <w:rsid w:val="002422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924420"/>
    <w:pPr>
      <w:spacing w:before="240" w:after="120"/>
      <w:ind w:left="360" w:hanging="360"/>
      <w:outlineLvl w:val="2"/>
    </w:pPr>
    <w:rPr>
      <w:rFonts w:eastAsia="Times New Roman" w:cs="Arial"/>
      <w:b/>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24420"/>
    <w:rPr>
      <w:rFonts w:ascii="Arial" w:eastAsia="Times New Roman" w:hAnsi="Arial" w:cs="Arial"/>
      <w:b/>
      <w:noProof/>
      <w:sz w:val="24"/>
      <w:szCs w:val="20"/>
      <w:lang w:eastAsia="fr-FR"/>
    </w:rPr>
  </w:style>
  <w:style w:type="character" w:styleId="Lienhypertexte">
    <w:name w:val="Hyperlink"/>
    <w:basedOn w:val="Policepardfaut"/>
    <w:uiPriority w:val="99"/>
    <w:unhideWhenUsed/>
    <w:rsid w:val="00924420"/>
    <w:rPr>
      <w:color w:val="0000FF"/>
      <w:u w:val="single"/>
    </w:rPr>
  </w:style>
  <w:style w:type="paragraph" w:styleId="Paragraphedeliste">
    <w:name w:val="List Paragraph"/>
    <w:basedOn w:val="Normal"/>
    <w:uiPriority w:val="34"/>
    <w:qFormat/>
    <w:rsid w:val="00924420"/>
    <w:pPr>
      <w:ind w:left="720"/>
      <w:contextualSpacing/>
    </w:pPr>
  </w:style>
  <w:style w:type="table" w:styleId="Grilledutableau">
    <w:name w:val="Table Grid"/>
    <w:basedOn w:val="TableauNormal"/>
    <w:uiPriority w:val="59"/>
    <w:rsid w:val="009244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wrap1">
    <w:name w:val="nowrap1"/>
    <w:basedOn w:val="Policepardfaut"/>
    <w:rsid w:val="00924420"/>
  </w:style>
  <w:style w:type="character" w:customStyle="1" w:styleId="Titre1Car">
    <w:name w:val="Titre 1 Car"/>
    <w:basedOn w:val="Policepardfaut"/>
    <w:link w:val="Titre1"/>
    <w:uiPriority w:val="9"/>
    <w:rsid w:val="00242262"/>
    <w:rPr>
      <w:rFonts w:asciiTheme="majorHAnsi" w:eastAsiaTheme="majorEastAsia" w:hAnsiTheme="majorHAnsi" w:cstheme="majorBidi"/>
      <w:color w:val="2E74B5" w:themeColor="accent1" w:themeShade="BF"/>
      <w:sz w:val="32"/>
      <w:szCs w:val="32"/>
    </w:rPr>
  </w:style>
  <w:style w:type="character" w:styleId="Accentuation">
    <w:name w:val="Emphasis"/>
    <w:basedOn w:val="Policepardfaut"/>
    <w:uiPriority w:val="20"/>
    <w:qFormat/>
    <w:rsid w:val="001A5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59537164933635"/>
          <c:y val="7.9736880419501971E-2"/>
          <c:w val="0.36202576950608445"/>
          <c:h val="0.78221269628353141"/>
        </c:manualLayout>
      </c:layout>
      <c:pieChart>
        <c:varyColors val="1"/>
        <c:ser>
          <c:idx val="0"/>
          <c:order val="0"/>
          <c:explosion val="3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3C-4CBD-9259-04AC1CF5D8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3C-4CBD-9259-04AC1CF5D8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3C-4CBD-9259-04AC1CF5D8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63C-4CBD-9259-04AC1CF5D813}"/>
              </c:ext>
            </c:extLst>
          </c:dPt>
          <c:dLbls>
            <c:dLbl>
              <c:idx val="0"/>
              <c:layout>
                <c:manualLayout>
                  <c:x val="-9.8701361824721397E-4"/>
                  <c:y val="9.953386017714746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63C-4CBD-9259-04AC1CF5D813}"/>
                </c:ext>
              </c:extLst>
            </c:dLbl>
            <c:dLbl>
              <c:idx val="1"/>
              <c:layout>
                <c:manualLayout>
                  <c:x val="8.9325008616347196E-3"/>
                  <c:y val="-2.85827487690137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63C-4CBD-9259-04AC1CF5D813}"/>
                </c:ext>
              </c:extLst>
            </c:dLbl>
            <c:dLbl>
              <c:idx val="3"/>
              <c:layout>
                <c:manualLayout>
                  <c:x val="4.7022178260270733E-2"/>
                  <c:y val="3.7066686413463251E-2"/>
                </c:manualLayout>
              </c:layout>
              <c:tx>
                <c:rich>
                  <a:bodyPr/>
                  <a:lstStyle/>
                  <a:p>
                    <a:r>
                      <a:rPr lang="en-US" sz="1000">
                        <a:latin typeface="Arial Narrow" panose="020B0606020202030204" pitchFamily="34" charset="0"/>
                      </a:rPr>
                      <a:t>convenance personnelle
18%</a:t>
                    </a:r>
                  </a:p>
                </c:rich>
              </c:tx>
              <c:dLblPos val="bestFit"/>
              <c:showLegendKey val="0"/>
              <c:showVal val="0"/>
              <c:showCatName val="0"/>
              <c:showSerName val="0"/>
              <c:showPercent val="0"/>
              <c:showBubbleSize val="0"/>
              <c:extLst>
                <c:ext xmlns:c15="http://schemas.microsoft.com/office/drawing/2012/chart" uri="{CE6537A1-D6FC-4f65-9D91-7224C49458BB}">
                  <c15:layout>
                    <c:manualLayout>
                      <c:w val="0.27111380648126054"/>
                      <c:h val="0.23010026899108055"/>
                    </c:manualLayout>
                  </c15:layout>
                  <c15:showDataLabelsRange val="0"/>
                </c:ext>
                <c:ext xmlns:c16="http://schemas.microsoft.com/office/drawing/2014/chart" uri="{C3380CC4-5D6E-409C-BE32-E72D297353CC}">
                  <c16:uniqueId val="{00000007-963C-4CBD-9259-04AC1CF5D813}"/>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Arial Narrow" panose="020B0606020202030204" pitchFamily="34" charset="0"/>
                    <a:ea typeface="+mn-ea"/>
                    <a:cs typeface="+mn-cs"/>
                  </a:defRPr>
                </a:pPr>
                <a:endParaRPr lang="fr-FR"/>
              </a:p>
            </c:txPr>
            <c:showLegendKey val="0"/>
            <c:showVal val="0"/>
            <c:showCatName val="1"/>
            <c:showSerName val="0"/>
            <c:showPercent val="1"/>
            <c:showBubbleSize val="0"/>
            <c:showLeaderLines val="0"/>
            <c:extLst>
              <c:ext xmlns:c15="http://schemas.microsoft.com/office/drawing/2012/chart" uri="{CE6537A1-D6FC-4f65-9D91-7224C49458BB}"/>
            </c:extLst>
          </c:dLbls>
          <c:cat>
            <c:strRef>
              <c:f>Feuil3!$A$2:$A$5</c:f>
              <c:strCache>
                <c:ptCount val="4"/>
                <c:pt idx="0">
                  <c:v>maladie</c:v>
                </c:pt>
                <c:pt idx="1">
                  <c:v>formation</c:v>
                </c:pt>
                <c:pt idx="2">
                  <c:v>accident travail</c:v>
                </c:pt>
                <c:pt idx="3">
                  <c:v>convenance personnelle</c:v>
                </c:pt>
              </c:strCache>
            </c:strRef>
          </c:cat>
          <c:val>
            <c:numRef>
              <c:f>Feuil3!$B$2:$B$5</c:f>
              <c:numCache>
                <c:formatCode>General</c:formatCode>
                <c:ptCount val="4"/>
                <c:pt idx="0">
                  <c:v>56.5</c:v>
                </c:pt>
                <c:pt idx="1">
                  <c:v>24</c:v>
                </c:pt>
                <c:pt idx="2">
                  <c:v>1.5</c:v>
                </c:pt>
                <c:pt idx="3">
                  <c:v>18</c:v>
                </c:pt>
              </c:numCache>
            </c:numRef>
          </c:val>
          <c:extLst>
            <c:ext xmlns:c16="http://schemas.microsoft.com/office/drawing/2014/chart" uri="{C3380CC4-5D6E-409C-BE32-E72D297353CC}">
              <c16:uniqueId val="{00000008-963C-4CBD-9259-04AC1CF5D813}"/>
            </c:ext>
          </c:extLst>
        </c:ser>
        <c:dLbls>
          <c:showLegendKey val="0"/>
          <c:showVal val="0"/>
          <c:showCatName val="0"/>
          <c:showSerName val="0"/>
          <c:showPercent val="0"/>
          <c:showBubbleSize val="0"/>
          <c:showLeaderLines val="0"/>
        </c:dLbls>
        <c:firstSliceAng val="0"/>
      </c:pie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608</Words>
  <Characters>3346</Characters>
  <Application>Microsoft Office Word</Application>
  <DocSecurity>0</DocSecurity>
  <Lines>27</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23</cp:revision>
  <dcterms:created xsi:type="dcterms:W3CDTF">2014-07-04T21:06:00Z</dcterms:created>
  <dcterms:modified xsi:type="dcterms:W3CDTF">2023-08-18T22:16:00Z</dcterms:modified>
</cp:coreProperties>
</file>