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19" w:type="dxa"/>
        <w:tblInd w:w="-1" w:type="dxa"/>
        <w:shd w:val="clear" w:color="auto" w:fill="92D050"/>
        <w:tblLook w:val="04A0" w:firstRow="1" w:lastRow="0" w:firstColumn="1" w:lastColumn="0" w:noHBand="0" w:noVBand="1"/>
      </w:tblPr>
      <w:tblGrid>
        <w:gridCol w:w="1249"/>
        <w:gridCol w:w="7032"/>
        <w:gridCol w:w="787"/>
        <w:gridCol w:w="851"/>
      </w:tblGrid>
      <w:tr w:rsidR="00CE3C10" w:rsidRPr="009C64F3" w14:paraId="231D16EF" w14:textId="77777777" w:rsidTr="00CA19EB">
        <w:trPr>
          <w:trHeight w:val="227"/>
        </w:trPr>
        <w:tc>
          <w:tcPr>
            <w:tcW w:w="8360" w:type="dxa"/>
            <w:gridSpan w:val="2"/>
            <w:shd w:val="clear" w:color="auto" w:fill="92D050"/>
            <w:vAlign w:val="center"/>
          </w:tcPr>
          <w:p w14:paraId="63F8C4C4" w14:textId="679A08F0" w:rsidR="00CE3C10" w:rsidRPr="00657B19" w:rsidRDefault="00CE3C10" w:rsidP="00CA19EB">
            <w:pPr>
              <w:pStyle w:val="Titre3"/>
              <w:numPr>
                <w:ilvl w:val="0"/>
                <w:numId w:val="0"/>
              </w:numPr>
              <w:spacing w:before="120"/>
              <w:jc w:val="center"/>
              <w:rPr>
                <w:sz w:val="28"/>
                <w:szCs w:val="32"/>
              </w:rPr>
            </w:pPr>
            <w:r w:rsidRPr="00657B19">
              <w:rPr>
                <w:sz w:val="28"/>
                <w:szCs w:val="32"/>
              </w:rPr>
              <w:t xml:space="preserve">Mission </w:t>
            </w:r>
            <w:r>
              <w:rPr>
                <w:sz w:val="28"/>
                <w:szCs w:val="32"/>
              </w:rPr>
              <w:t>7</w:t>
            </w:r>
            <w:r w:rsidRPr="00657B19">
              <w:rPr>
                <w:sz w:val="28"/>
                <w:szCs w:val="32"/>
              </w:rPr>
              <w:t xml:space="preserve"> –</w:t>
            </w:r>
            <w:r>
              <w:rPr>
                <w:sz w:val="28"/>
                <w:szCs w:val="32"/>
              </w:rPr>
              <w:t xml:space="preserve"> </w:t>
            </w:r>
            <w:r w:rsidR="008E7A22" w:rsidRPr="008E7A22">
              <w:rPr>
                <w:sz w:val="28"/>
                <w:szCs w:val="32"/>
              </w:rPr>
              <w:t>Conseiller deux entrepreneurs dans la gestion des contrats d’assurance à l’aide d’une IA</w:t>
            </w:r>
          </w:p>
        </w:tc>
        <w:tc>
          <w:tcPr>
            <w:tcW w:w="1559" w:type="dxa"/>
            <w:gridSpan w:val="2"/>
            <w:shd w:val="clear" w:color="auto" w:fill="92D050"/>
          </w:tcPr>
          <w:p w14:paraId="59A17BF4" w14:textId="77777777" w:rsidR="00CE3C10" w:rsidRPr="009C64F3" w:rsidRDefault="00CE3C10" w:rsidP="00CA19EB">
            <w:pPr>
              <w:pStyle w:val="Titre3"/>
              <w:numPr>
                <w:ilvl w:val="0"/>
                <w:numId w:val="0"/>
              </w:numPr>
              <w:spacing w:after="0"/>
              <w:jc w:val="center"/>
              <w:rPr>
                <w:sz w:val="28"/>
              </w:rPr>
            </w:pPr>
            <w:r>
              <w:rPr>
                <w:b w:val="0"/>
                <w:noProof/>
                <w:color w:val="000000" w:themeColor="text1"/>
                <w:sz w:val="24"/>
              </w:rPr>
              <w:drawing>
                <wp:inline distT="0" distB="0" distL="0" distR="0" wp14:anchorId="338E35BD" wp14:editId="71B06F85">
                  <wp:extent cx="725270" cy="809023"/>
                  <wp:effectExtent l="0" t="0" r="0" b="0"/>
                  <wp:docPr id="16235193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519384" name="Image 1623519384"/>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5307" cy="820219"/>
                          </a:xfrm>
                          <a:prstGeom prst="rect">
                            <a:avLst/>
                          </a:prstGeom>
                        </pic:spPr>
                      </pic:pic>
                    </a:graphicData>
                  </a:graphic>
                </wp:inline>
              </w:drawing>
            </w:r>
          </w:p>
        </w:tc>
      </w:tr>
      <w:tr w:rsidR="00CE3C10" w:rsidRPr="002A26A7" w14:paraId="2D07FD0F" w14:textId="77777777" w:rsidTr="00CA19EB">
        <w:trPr>
          <w:trHeight w:val="504"/>
        </w:trPr>
        <w:tc>
          <w:tcPr>
            <w:tcW w:w="1253" w:type="dxa"/>
            <w:shd w:val="clear" w:color="auto" w:fill="92D050"/>
            <w:vAlign w:val="center"/>
          </w:tcPr>
          <w:p w14:paraId="2E0599C1" w14:textId="0A11508D" w:rsidR="00CE3C10" w:rsidRPr="008D1343" w:rsidRDefault="00CE3C10" w:rsidP="00CA19EB">
            <w:pPr>
              <w:rPr>
                <w:rFonts w:cs="Arial"/>
                <w:bCs/>
                <w:iCs/>
                <w:color w:val="000000" w:themeColor="text1"/>
              </w:rPr>
            </w:pPr>
            <w:r w:rsidRPr="008D1343">
              <w:rPr>
                <w:rFonts w:cs="Arial"/>
                <w:bCs/>
                <w:iCs/>
                <w:color w:val="000000" w:themeColor="text1"/>
              </w:rPr>
              <w:t xml:space="preserve">Durée : </w:t>
            </w:r>
            <w:r w:rsidR="000A372B">
              <w:rPr>
                <w:rFonts w:cs="Arial"/>
                <w:bCs/>
                <w:iCs/>
                <w:color w:val="000000" w:themeColor="text1"/>
              </w:rPr>
              <w:t>30</w:t>
            </w:r>
            <w:r>
              <w:rPr>
                <w:rFonts w:cs="Arial"/>
                <w:bCs/>
                <w:iCs/>
                <w:color w:val="000000" w:themeColor="text1"/>
              </w:rPr>
              <w:t>’</w:t>
            </w:r>
          </w:p>
        </w:tc>
        <w:tc>
          <w:tcPr>
            <w:tcW w:w="7107" w:type="dxa"/>
            <w:shd w:val="clear" w:color="auto" w:fill="92D050"/>
            <w:vAlign w:val="center"/>
          </w:tcPr>
          <w:p w14:paraId="27E84D2B" w14:textId="77777777" w:rsidR="00CE3C10" w:rsidRPr="002A26A7" w:rsidRDefault="00CE3C10" w:rsidP="00CA19EB">
            <w:pPr>
              <w:jc w:val="center"/>
              <w:rPr>
                <w:rFonts w:cs="Arial"/>
                <w:color w:val="000000" w:themeColor="text1"/>
              </w:rPr>
            </w:pPr>
            <w:r>
              <w:rPr>
                <w:i/>
                <w:noProof/>
              </w:rPr>
              <w:drawing>
                <wp:inline distT="0" distB="0" distL="0" distR="0" wp14:anchorId="18B335AF" wp14:editId="2E1F3180">
                  <wp:extent cx="325755" cy="325755"/>
                  <wp:effectExtent l="0" t="0" r="0" b="0"/>
                  <wp:docPr id="1065985351" name="Graphique 1065985351"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1" descr="Homme avec un remplissage uni"/>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3850" cy="323850"/>
                          </a:xfrm>
                          <a:prstGeom prst="rect">
                            <a:avLst/>
                          </a:prstGeom>
                        </pic:spPr>
                      </pic:pic>
                    </a:graphicData>
                  </a:graphic>
                </wp:inline>
              </w:drawing>
            </w:r>
            <w:proofErr w:type="gramStart"/>
            <w:r>
              <w:rPr>
                <w:i/>
              </w:rPr>
              <w:t>ou</w:t>
            </w:r>
            <w:proofErr w:type="gramEnd"/>
            <w:r>
              <w:rPr>
                <w:i/>
              </w:rPr>
              <w:t xml:space="preserve"> </w:t>
            </w:r>
            <w:r>
              <w:rPr>
                <w:i/>
                <w:noProof/>
              </w:rPr>
              <w:drawing>
                <wp:inline distT="0" distB="0" distL="0" distR="0" wp14:anchorId="7DBAB471" wp14:editId="7EA9550C">
                  <wp:extent cx="365760" cy="365760"/>
                  <wp:effectExtent l="0" t="0" r="0" b="0"/>
                  <wp:docPr id="1210752519" name="Graphique 1210752519"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2" descr="Deux hommes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inline>
              </w:drawing>
            </w:r>
          </w:p>
        </w:tc>
        <w:tc>
          <w:tcPr>
            <w:tcW w:w="708" w:type="dxa"/>
            <w:shd w:val="clear" w:color="auto" w:fill="92D050"/>
            <w:vAlign w:val="center"/>
          </w:tcPr>
          <w:p w14:paraId="15E52C1C" w14:textId="77777777" w:rsidR="00CE3C10" w:rsidRPr="002A26A7" w:rsidRDefault="00CE3C10" w:rsidP="00CA19EB">
            <w:pPr>
              <w:jc w:val="center"/>
              <w:rPr>
                <w:rFonts w:cs="Arial"/>
                <w:color w:val="000000" w:themeColor="text1"/>
              </w:rPr>
            </w:pPr>
            <w:r w:rsidRPr="006E16D2">
              <w:rPr>
                <w:rFonts w:cs="Arial"/>
                <w:bCs/>
                <w:iCs/>
                <w:noProof/>
              </w:rPr>
              <w:drawing>
                <wp:inline distT="0" distB="0" distL="0" distR="0" wp14:anchorId="4130B342" wp14:editId="0459B53C">
                  <wp:extent cx="362711" cy="360000"/>
                  <wp:effectExtent l="0" t="0" r="0" b="2540"/>
                  <wp:docPr id="742840117" name="Image 4" descr="Une image contenant texte, symbol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6411" name="Image 4" descr="Une image contenant texte, symbole, Police, Graphique&#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2711" cy="360000"/>
                          </a:xfrm>
                          <a:prstGeom prst="rect">
                            <a:avLst/>
                          </a:prstGeom>
                        </pic:spPr>
                      </pic:pic>
                    </a:graphicData>
                  </a:graphic>
                </wp:inline>
              </w:drawing>
            </w:r>
          </w:p>
        </w:tc>
        <w:tc>
          <w:tcPr>
            <w:tcW w:w="851" w:type="dxa"/>
            <w:shd w:val="clear" w:color="auto" w:fill="92D050"/>
            <w:vAlign w:val="center"/>
          </w:tcPr>
          <w:p w14:paraId="13D9FE93" w14:textId="77777777" w:rsidR="00CE3C10" w:rsidRPr="002A26A7" w:rsidRDefault="00CE3C10" w:rsidP="00CA19EB">
            <w:pPr>
              <w:jc w:val="center"/>
              <w:rPr>
                <w:rFonts w:cs="Arial"/>
                <w:color w:val="000000" w:themeColor="text1"/>
              </w:rPr>
            </w:pPr>
            <w:r w:rsidRPr="002A26A7">
              <w:rPr>
                <w:rFonts w:cs="Arial"/>
                <w:color w:val="000000" w:themeColor="text1"/>
              </w:rPr>
              <w:t>Source</w:t>
            </w:r>
          </w:p>
        </w:tc>
      </w:tr>
    </w:tbl>
    <w:p w14:paraId="2683F002" w14:textId="77777777" w:rsidR="00CE3C10" w:rsidRPr="00BE73D7" w:rsidRDefault="00CE3C10" w:rsidP="00CE3C10">
      <w:pPr>
        <w:spacing w:before="240" w:after="120"/>
        <w:rPr>
          <w:b/>
          <w:bCs/>
          <w:sz w:val="24"/>
          <w:szCs w:val="28"/>
          <w:lang w:eastAsia="fr-FR"/>
        </w:rPr>
      </w:pPr>
      <w:r>
        <w:rPr>
          <w:noProof/>
          <w:lang w:eastAsia="fr-FR"/>
        </w:rPr>
        <w:drawing>
          <wp:anchor distT="0" distB="0" distL="114300" distR="114300" simplePos="0" relativeHeight="251659264" behindDoc="0" locked="0" layoutInCell="1" allowOverlap="1" wp14:anchorId="008A7280" wp14:editId="5922328B">
            <wp:simplePos x="0" y="0"/>
            <wp:positionH relativeFrom="column">
              <wp:posOffset>5017770</wp:posOffset>
            </wp:positionH>
            <wp:positionV relativeFrom="paragraph">
              <wp:posOffset>324485</wp:posOffset>
            </wp:positionV>
            <wp:extent cx="1259840" cy="1249680"/>
            <wp:effectExtent l="0" t="0" r="0" b="7620"/>
            <wp:wrapSquare wrapText="bothSides"/>
            <wp:docPr id="207129896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98964" name="Image 207129896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9840" cy="1249680"/>
                    </a:xfrm>
                    <a:prstGeom prst="rect">
                      <a:avLst/>
                    </a:prstGeom>
                  </pic:spPr>
                </pic:pic>
              </a:graphicData>
            </a:graphic>
            <wp14:sizeRelH relativeFrom="margin">
              <wp14:pctWidth>0</wp14:pctWidth>
            </wp14:sizeRelH>
            <wp14:sizeRelV relativeFrom="margin">
              <wp14:pctHeight>0</wp14:pctHeight>
            </wp14:sizeRelV>
          </wp:anchor>
        </w:drawing>
      </w:r>
      <w:r w:rsidRPr="00BE73D7">
        <w:rPr>
          <w:b/>
          <w:bCs/>
          <w:sz w:val="24"/>
          <w:szCs w:val="28"/>
          <w:lang w:eastAsia="fr-FR"/>
        </w:rPr>
        <w:t xml:space="preserve">Projet entrepreneurial de Maxime Cohen et Pierre </w:t>
      </w:r>
      <w:proofErr w:type="spellStart"/>
      <w:r w:rsidRPr="00BE73D7">
        <w:rPr>
          <w:b/>
          <w:bCs/>
          <w:sz w:val="24"/>
          <w:szCs w:val="28"/>
          <w:lang w:eastAsia="fr-FR"/>
        </w:rPr>
        <w:t>Alouis</w:t>
      </w:r>
      <w:proofErr w:type="spellEnd"/>
    </w:p>
    <w:p w14:paraId="2E9B421D" w14:textId="77777777" w:rsidR="00CE3C10" w:rsidRPr="00BE73D7" w:rsidRDefault="00CE3C10" w:rsidP="00CE3C10">
      <w:pPr>
        <w:spacing w:before="120"/>
        <w:rPr>
          <w:lang w:eastAsia="fr-FR"/>
        </w:rPr>
      </w:pPr>
      <w:r w:rsidRPr="00BE73D7">
        <w:rPr>
          <w:b/>
          <w:bCs/>
          <w:lang w:eastAsia="fr-FR"/>
        </w:rPr>
        <w:t>Maxime Cohen</w:t>
      </w:r>
      <w:r w:rsidRPr="00BE73D7">
        <w:rPr>
          <w:lang w:eastAsia="fr-FR"/>
        </w:rPr>
        <w:t xml:space="preserve"> a choisi très tôt de s’orienter vers le métier d’électricien. Après plusieurs années de formation exigeante auprès des </w:t>
      </w:r>
      <w:r w:rsidRPr="00BE73D7">
        <w:rPr>
          <w:b/>
          <w:bCs/>
          <w:lang w:eastAsia="fr-FR"/>
        </w:rPr>
        <w:t>Compagnons du Tour de France</w:t>
      </w:r>
      <w:r w:rsidRPr="00BE73D7">
        <w:rPr>
          <w:lang w:eastAsia="fr-FR"/>
        </w:rPr>
        <w:t>, il a acquis de solides compétences techniques et une réputation sérieuse dans son domaine. Ses études, achevées il y a trois ans, lui ont permis d’intégrer une entreprise spécialisée dans l’électricité du bâtiment et les installations en basse tension.</w:t>
      </w:r>
    </w:p>
    <w:p w14:paraId="15440DA8" w14:textId="77777777" w:rsidR="00CE3C10" w:rsidRPr="00BE73D7" w:rsidRDefault="00CE3C10" w:rsidP="00CE3C10">
      <w:pPr>
        <w:spacing w:before="120"/>
        <w:rPr>
          <w:lang w:eastAsia="fr-FR"/>
        </w:rPr>
      </w:pPr>
      <w:r w:rsidRPr="00BE73D7">
        <w:rPr>
          <w:lang w:eastAsia="fr-FR"/>
        </w:rPr>
        <w:t xml:space="preserve">Dans cette même société, il a rencontré </w:t>
      </w:r>
      <w:r w:rsidRPr="00BE73D7">
        <w:rPr>
          <w:b/>
          <w:bCs/>
          <w:lang w:eastAsia="fr-FR"/>
        </w:rPr>
        <w:t xml:space="preserve">Pierre </w:t>
      </w:r>
      <w:proofErr w:type="spellStart"/>
      <w:r w:rsidRPr="00BE73D7">
        <w:rPr>
          <w:b/>
          <w:bCs/>
          <w:lang w:eastAsia="fr-FR"/>
        </w:rPr>
        <w:t>Alouis</w:t>
      </w:r>
      <w:proofErr w:type="spellEnd"/>
      <w:r w:rsidRPr="00BE73D7">
        <w:rPr>
          <w:lang w:eastAsia="fr-FR"/>
        </w:rPr>
        <w:t>, collègue de promotion ayant suivi la même formation. Ensemble, ils ont travaillé pendant trois années, perfectionnant leur savoir-faire et multipliant les expériences sur des chantiers variés. Forts de ce parcours commun et animés par une même ambition, ils ont pris la décision de créer leur propre entreprise.</w:t>
      </w:r>
    </w:p>
    <w:p w14:paraId="6ECCA591" w14:textId="77777777" w:rsidR="00CE3C10" w:rsidRPr="00BE73D7" w:rsidRDefault="00CE3C10" w:rsidP="00CE3C10">
      <w:pPr>
        <w:spacing w:before="120"/>
        <w:rPr>
          <w:lang w:eastAsia="fr-FR"/>
        </w:rPr>
      </w:pPr>
      <w:r>
        <w:rPr>
          <w:noProof/>
          <w:lang w:eastAsia="fr-FR"/>
        </w:rPr>
        <w:drawing>
          <wp:anchor distT="0" distB="0" distL="114300" distR="114300" simplePos="0" relativeHeight="251660288" behindDoc="0" locked="0" layoutInCell="1" allowOverlap="1" wp14:anchorId="63F33182" wp14:editId="554BDD5B">
            <wp:simplePos x="0" y="0"/>
            <wp:positionH relativeFrom="column">
              <wp:posOffset>33655</wp:posOffset>
            </wp:positionH>
            <wp:positionV relativeFrom="paragraph">
              <wp:posOffset>77470</wp:posOffset>
            </wp:positionV>
            <wp:extent cx="1260000" cy="1269430"/>
            <wp:effectExtent l="0" t="0" r="0" b="6985"/>
            <wp:wrapSquare wrapText="bothSides"/>
            <wp:docPr id="55386904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869044" name="Image 55386904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0000" cy="1269430"/>
                    </a:xfrm>
                    <a:prstGeom prst="rect">
                      <a:avLst/>
                    </a:prstGeom>
                  </pic:spPr>
                </pic:pic>
              </a:graphicData>
            </a:graphic>
            <wp14:sizeRelH relativeFrom="margin">
              <wp14:pctWidth>0</wp14:pctWidth>
            </wp14:sizeRelH>
            <wp14:sizeRelV relativeFrom="margin">
              <wp14:pctHeight>0</wp14:pctHeight>
            </wp14:sizeRelV>
          </wp:anchor>
        </w:drawing>
      </w:r>
      <w:r w:rsidRPr="00BE73D7">
        <w:rPr>
          <w:lang w:eastAsia="fr-FR"/>
        </w:rPr>
        <w:t>Ils ont choisi la forme juridique de la SARL, structure adaptée à une activité artisanale et permettant de sécuriser leur projet. Chacun des deux associés apporte ses compétences, son expérience et un capital initial de 10 000 €, portant l’apport total de départ à 20 000 €.</w:t>
      </w:r>
    </w:p>
    <w:p w14:paraId="3BF8AD14" w14:textId="77777777" w:rsidR="00CE3C10" w:rsidRPr="00BE73D7" w:rsidRDefault="00CE3C10" w:rsidP="00CE3C10">
      <w:pPr>
        <w:spacing w:before="120"/>
        <w:rPr>
          <w:lang w:eastAsia="fr-FR"/>
        </w:rPr>
      </w:pPr>
      <w:r w:rsidRPr="00BE73D7">
        <w:rPr>
          <w:lang w:eastAsia="fr-FR"/>
        </w:rPr>
        <w:t>Afin de disposer d’une base opérationnelle rapidement fonctionnelle, ils ont trouvé à louer un local de 1</w:t>
      </w:r>
      <w:r w:rsidRPr="00510DEF">
        <w:rPr>
          <w:lang w:eastAsia="fr-FR"/>
        </w:rPr>
        <w:t>2</w:t>
      </w:r>
      <w:r w:rsidRPr="00BE73D7">
        <w:rPr>
          <w:lang w:eastAsia="fr-FR"/>
        </w:rPr>
        <w:t>0 m² situé en périphérie de Grenoble. Cet espace leur servira d’atelier et d’entrepôt pour stocker matériels, outillage et fournitures. Ils ont déjà investi dans les équipements indispensables pour pouvoir intervenir immédiatement sur des chantiers dès le lancement de l’activité.</w:t>
      </w:r>
    </w:p>
    <w:p w14:paraId="4E14A66A" w14:textId="77777777" w:rsidR="00CE3C10" w:rsidRPr="00BE73D7" w:rsidRDefault="00CE3C10" w:rsidP="00CE3C10">
      <w:pPr>
        <w:spacing w:before="120"/>
        <w:rPr>
          <w:lang w:eastAsia="fr-FR"/>
        </w:rPr>
      </w:pPr>
      <w:r w:rsidRPr="00BE73D7">
        <w:rPr>
          <w:lang w:eastAsia="fr-FR"/>
        </w:rPr>
        <w:t>La gestion comptable de la société sera confiée au cabinet d’expertise FEDREX, garantissant un suivi rigoureux des opérations financières et administratives.</w:t>
      </w:r>
    </w:p>
    <w:p w14:paraId="09411BA9" w14:textId="77777777" w:rsidR="00CE3C10" w:rsidRDefault="00CE3C10" w:rsidP="00CE3C10">
      <w:pPr>
        <w:spacing w:before="120"/>
        <w:rPr>
          <w:lang w:eastAsia="fr-FR"/>
        </w:rPr>
      </w:pPr>
      <w:r w:rsidRPr="00BE73D7">
        <w:rPr>
          <w:lang w:eastAsia="fr-FR"/>
        </w:rPr>
        <w:t xml:space="preserve">Néanmoins, Maxime exprime une préoccupation particulière : il craint que certains aspects de leur future activité ne soient pas correctement couverts par les assurances. Il sollicite donc une étude exhaustive des assurances professionnelles à souscrire, afin de protéger efficacement leur société, leurs </w:t>
      </w:r>
      <w:r>
        <w:rPr>
          <w:lang w:eastAsia="fr-FR"/>
        </w:rPr>
        <w:t xml:space="preserve">futurs </w:t>
      </w:r>
      <w:r w:rsidRPr="00BE73D7">
        <w:rPr>
          <w:lang w:eastAsia="fr-FR"/>
        </w:rPr>
        <w:t>salariés et leur responsabilité personnelle.</w:t>
      </w:r>
    </w:p>
    <w:p w14:paraId="626866FD" w14:textId="77777777" w:rsidR="00431640" w:rsidRPr="00E64857" w:rsidRDefault="00431640" w:rsidP="00431640">
      <w:pPr>
        <w:spacing w:before="120"/>
        <w:rPr>
          <w:lang w:eastAsia="fr-FR"/>
        </w:rPr>
      </w:pPr>
      <w:r w:rsidRPr="00E64857">
        <w:rPr>
          <w:lang w:eastAsia="fr-FR"/>
        </w:rPr>
        <w:t>Leur formation et leur parcours professionnel garantissent un minimum d'activité dès la première année, avec un chiffre d'affaires prévisionnel de 100 000 €, tel qu'il ressort de leur</w:t>
      </w:r>
      <w:r>
        <w:rPr>
          <w:lang w:eastAsia="fr-FR"/>
        </w:rPr>
        <w:t xml:space="preserve"> business</w:t>
      </w:r>
      <w:r w:rsidRPr="00E64857">
        <w:rPr>
          <w:lang w:eastAsia="fr-FR"/>
        </w:rPr>
        <w:t xml:space="preserve"> plan.</w:t>
      </w:r>
    </w:p>
    <w:p w14:paraId="21CECC22" w14:textId="77777777" w:rsidR="00CE3C10" w:rsidRPr="00921E73" w:rsidRDefault="00CE3C10" w:rsidP="00CE3C10">
      <w:pPr>
        <w:rPr>
          <w:lang w:eastAsia="fr-FR"/>
        </w:rPr>
      </w:pPr>
    </w:p>
    <w:p w14:paraId="1579EE80" w14:textId="77777777" w:rsidR="00CE3C10" w:rsidRPr="00921E73" w:rsidRDefault="00CE3C10" w:rsidP="00CE3C10">
      <w:pPr>
        <w:rPr>
          <w:b/>
          <w:color w:val="000000" w:themeColor="text1"/>
          <w:sz w:val="24"/>
          <w:lang w:eastAsia="fr-FR"/>
        </w:rPr>
      </w:pPr>
      <w:r w:rsidRPr="00921E73">
        <w:rPr>
          <w:b/>
          <w:color w:val="000000" w:themeColor="text1"/>
          <w:sz w:val="24"/>
          <w:lang w:eastAsia="fr-FR"/>
        </w:rPr>
        <w:t>Travail à faire</w:t>
      </w:r>
    </w:p>
    <w:p w14:paraId="01BF562E" w14:textId="77777777" w:rsidR="00CE3C10" w:rsidRPr="00DD6C2C" w:rsidRDefault="00CE3C10" w:rsidP="00CE3C10">
      <w:pPr>
        <w:pStyle w:val="Paragraphedeliste"/>
        <w:numPr>
          <w:ilvl w:val="0"/>
          <w:numId w:val="14"/>
        </w:numPr>
        <w:rPr>
          <w:lang w:eastAsia="fr-FR"/>
        </w:rPr>
      </w:pPr>
      <w:r w:rsidRPr="00DD6C2C">
        <w:rPr>
          <w:lang w:eastAsia="fr-FR"/>
        </w:rPr>
        <w:t xml:space="preserve">À partir des informations fournies dans les documents 1 à 3, réalisez une analyse des différents contrats d’assurance nécessaires afin de garantir une couverture complète de la société face aux </w:t>
      </w:r>
      <w:proofErr w:type="gramStart"/>
      <w:r w:rsidRPr="00DD6C2C">
        <w:rPr>
          <w:lang w:eastAsia="fr-FR"/>
        </w:rPr>
        <w:t>risques potentiels</w:t>
      </w:r>
      <w:proofErr w:type="gramEnd"/>
      <w:r w:rsidRPr="00DD6C2C">
        <w:rPr>
          <w:lang w:eastAsia="fr-FR"/>
        </w:rPr>
        <w:t>.</w:t>
      </w:r>
    </w:p>
    <w:p w14:paraId="2459E699" w14:textId="77777777" w:rsidR="00CE3C10" w:rsidRPr="00DD6C2C" w:rsidRDefault="00CE3C10" w:rsidP="00CE3C10">
      <w:pPr>
        <w:pStyle w:val="Paragraphedeliste"/>
        <w:numPr>
          <w:ilvl w:val="0"/>
          <w:numId w:val="14"/>
        </w:numPr>
        <w:rPr>
          <w:lang w:eastAsia="fr-FR"/>
        </w:rPr>
      </w:pPr>
      <w:r w:rsidRPr="00DD6C2C">
        <w:rPr>
          <w:lang w:eastAsia="fr-FR"/>
        </w:rPr>
        <w:t>Dans la continuité de cette analyse, établissez une étude prospective des coûts liés à ces assurances.</w:t>
      </w:r>
    </w:p>
    <w:p w14:paraId="27F044CB" w14:textId="77777777" w:rsidR="00CE3C10" w:rsidRPr="00DD6C2C" w:rsidRDefault="00CE3C10" w:rsidP="00CE3C10">
      <w:pPr>
        <w:pStyle w:val="Paragraphedeliste"/>
        <w:numPr>
          <w:ilvl w:val="0"/>
          <w:numId w:val="14"/>
        </w:numPr>
        <w:rPr>
          <w:lang w:eastAsia="fr-FR"/>
        </w:rPr>
      </w:pPr>
      <w:r w:rsidRPr="00DD6C2C">
        <w:rPr>
          <w:lang w:eastAsia="fr-FR"/>
        </w:rPr>
        <w:t>Enfin, rédigez le courrier à adresser à une société d’assurance afin de solliciter l’établissement de devis adaptés.</w:t>
      </w:r>
    </w:p>
    <w:p w14:paraId="478BD59F" w14:textId="77777777" w:rsidR="00CE3C10" w:rsidRDefault="00CE3C10" w:rsidP="00CE3C10">
      <w:pPr>
        <w:rPr>
          <w:lang w:eastAsia="fr-FR"/>
        </w:rPr>
      </w:pPr>
    </w:p>
    <w:p w14:paraId="5A8EFF3D" w14:textId="77777777" w:rsidR="00CE3C10" w:rsidRPr="00FE1EA7" w:rsidRDefault="00CE3C10" w:rsidP="00CE3C10">
      <w:pPr>
        <w:rPr>
          <w:b/>
          <w:bCs/>
          <w:sz w:val="24"/>
          <w:szCs w:val="28"/>
          <w:lang w:eastAsia="fr-FR"/>
        </w:rPr>
      </w:pPr>
      <w:r w:rsidRPr="00FE1EA7">
        <w:rPr>
          <w:b/>
          <w:bCs/>
          <w:color w:val="FFFFFF" w:themeColor="background1"/>
          <w:sz w:val="24"/>
          <w:szCs w:val="28"/>
          <w:highlight w:val="red"/>
          <w:lang w:eastAsia="fr-FR"/>
        </w:rPr>
        <w:t>Doc 1</w:t>
      </w:r>
      <w:r>
        <w:rPr>
          <w:b/>
          <w:bCs/>
          <w:color w:val="FFFFFF" w:themeColor="background1"/>
          <w:sz w:val="24"/>
          <w:szCs w:val="28"/>
          <w:lang w:eastAsia="fr-FR"/>
        </w:rPr>
        <w:t xml:space="preserve"> </w:t>
      </w:r>
      <w:r w:rsidRPr="00B512DA">
        <w:rPr>
          <w:b/>
          <w:bCs/>
          <w:color w:val="000000" w:themeColor="text1"/>
          <w:sz w:val="24"/>
          <w:szCs w:val="28"/>
          <w:lang w:eastAsia="fr-FR"/>
        </w:rPr>
        <w:t>É</w:t>
      </w:r>
      <w:r>
        <w:rPr>
          <w:b/>
          <w:bCs/>
          <w:sz w:val="24"/>
          <w:szCs w:val="28"/>
          <w:lang w:eastAsia="fr-FR"/>
        </w:rPr>
        <w:t>lectricité bâtiment et basse tension</w:t>
      </w:r>
    </w:p>
    <w:p w14:paraId="3AE2B621" w14:textId="77777777" w:rsidR="00CE3C10" w:rsidRDefault="00CE3C10" w:rsidP="00CE3C10">
      <w:pPr>
        <w:rPr>
          <w:color w:val="FFFFFF" w:themeColor="background1"/>
          <w:lang w:eastAsia="fr-FR"/>
        </w:rPr>
      </w:pPr>
    </w:p>
    <w:p w14:paraId="2671EA34" w14:textId="77777777" w:rsidR="00CE3C10" w:rsidRDefault="00CE3C10" w:rsidP="00CE3C10">
      <w:pPr>
        <w:rPr>
          <w:color w:val="000000" w:themeColor="text1"/>
          <w:lang w:eastAsia="fr-FR"/>
        </w:rPr>
      </w:pPr>
      <w:r w:rsidRPr="001F4EA7">
        <w:rPr>
          <w:color w:val="000000" w:themeColor="text1"/>
          <w:lang w:eastAsia="fr-FR"/>
        </w:rPr>
        <w:t xml:space="preserve">Travailler sur l’électricité du bâtiment et en basse tension permet de couvrir un </w:t>
      </w:r>
      <w:r w:rsidRPr="001F4EA7">
        <w:rPr>
          <w:b/>
          <w:bCs/>
          <w:color w:val="000000" w:themeColor="text1"/>
          <w:lang w:eastAsia="fr-FR"/>
        </w:rPr>
        <w:t>marché très large</w:t>
      </w:r>
      <w:r w:rsidRPr="001F4EA7">
        <w:rPr>
          <w:color w:val="000000" w:themeColor="text1"/>
          <w:lang w:eastAsia="fr-FR"/>
        </w:rPr>
        <w:t>, allant des logements aux locaux tertiaires.</w:t>
      </w:r>
      <w:r>
        <w:rPr>
          <w:color w:val="000000" w:themeColor="text1"/>
          <w:lang w:eastAsia="fr-FR"/>
        </w:rPr>
        <w:t xml:space="preserve"> </w:t>
      </w:r>
      <w:r w:rsidRPr="001F4EA7">
        <w:rPr>
          <w:color w:val="000000" w:themeColor="text1"/>
          <w:lang w:eastAsia="fr-FR"/>
        </w:rPr>
        <w:t xml:space="preserve">La demande est constante en </w:t>
      </w:r>
      <w:r w:rsidRPr="001F4EA7">
        <w:rPr>
          <w:b/>
          <w:bCs/>
          <w:color w:val="000000" w:themeColor="text1"/>
          <w:lang w:eastAsia="fr-FR"/>
        </w:rPr>
        <w:t>construction neuve, rénovation et dépannage</w:t>
      </w:r>
      <w:r>
        <w:rPr>
          <w:color w:val="000000" w:themeColor="text1"/>
          <w:lang w:eastAsia="fr-FR"/>
        </w:rPr>
        <w:t xml:space="preserve">. </w:t>
      </w:r>
      <w:r w:rsidRPr="001F4EA7">
        <w:rPr>
          <w:color w:val="000000" w:themeColor="text1"/>
          <w:lang w:eastAsia="fr-FR"/>
        </w:rPr>
        <w:t xml:space="preserve">La basse tension correspond à la majorité des installations courantes (230 V/400 V), ce qui garantit une </w:t>
      </w:r>
      <w:r w:rsidRPr="001F4EA7">
        <w:rPr>
          <w:b/>
          <w:bCs/>
          <w:color w:val="000000" w:themeColor="text1"/>
          <w:lang w:eastAsia="fr-FR"/>
        </w:rPr>
        <w:t>activité régulière</w:t>
      </w:r>
      <w:r w:rsidRPr="001F4EA7">
        <w:rPr>
          <w:color w:val="000000" w:themeColor="text1"/>
          <w:lang w:eastAsia="fr-FR"/>
        </w:rPr>
        <w:t>.</w:t>
      </w:r>
      <w:r>
        <w:rPr>
          <w:color w:val="000000" w:themeColor="text1"/>
          <w:lang w:eastAsia="fr-FR"/>
        </w:rPr>
        <w:t xml:space="preserve"> </w:t>
      </w:r>
      <w:r w:rsidRPr="001F4EA7">
        <w:rPr>
          <w:color w:val="000000" w:themeColor="text1"/>
          <w:lang w:eastAsia="fr-FR"/>
        </w:rPr>
        <w:t xml:space="preserve">L’électricien peut offrir une </w:t>
      </w:r>
      <w:r w:rsidRPr="001F4EA7">
        <w:rPr>
          <w:b/>
          <w:bCs/>
          <w:color w:val="000000" w:themeColor="text1"/>
          <w:lang w:eastAsia="fr-FR"/>
        </w:rPr>
        <w:t>grande diversité de prestations</w:t>
      </w:r>
      <w:r w:rsidRPr="001F4EA7">
        <w:rPr>
          <w:color w:val="000000" w:themeColor="text1"/>
          <w:lang w:eastAsia="fr-FR"/>
        </w:rPr>
        <w:t xml:space="preserve"> : prises, éclairages, tableaux, réseaux, chauffage, ventilation.</w:t>
      </w:r>
      <w:r>
        <w:rPr>
          <w:color w:val="000000" w:themeColor="text1"/>
          <w:lang w:eastAsia="fr-FR"/>
        </w:rPr>
        <w:t xml:space="preserve"> </w:t>
      </w:r>
    </w:p>
    <w:p w14:paraId="7B329B0A" w14:textId="77777777" w:rsidR="00CE3C10" w:rsidRDefault="00CE3C10" w:rsidP="00CE3C10">
      <w:pPr>
        <w:spacing w:before="120"/>
        <w:rPr>
          <w:color w:val="000000" w:themeColor="text1"/>
          <w:lang w:eastAsia="fr-FR"/>
        </w:rPr>
      </w:pPr>
      <w:r w:rsidRPr="001F4EA7">
        <w:rPr>
          <w:color w:val="000000" w:themeColor="text1"/>
          <w:lang w:eastAsia="fr-FR"/>
        </w:rPr>
        <w:t xml:space="preserve">Cette spécialisation lui ouvre aussi des </w:t>
      </w:r>
      <w:r w:rsidRPr="001F4EA7">
        <w:rPr>
          <w:b/>
          <w:bCs/>
          <w:color w:val="000000" w:themeColor="text1"/>
          <w:lang w:eastAsia="fr-FR"/>
        </w:rPr>
        <w:t>débouchés innovants</w:t>
      </w:r>
      <w:r w:rsidRPr="001F4EA7">
        <w:rPr>
          <w:color w:val="000000" w:themeColor="text1"/>
          <w:lang w:eastAsia="fr-FR"/>
        </w:rPr>
        <w:t xml:space="preserve"> comme la domotique, la maison connectée et la vidéosurveillance.</w:t>
      </w:r>
      <w:r>
        <w:rPr>
          <w:color w:val="000000" w:themeColor="text1"/>
          <w:lang w:eastAsia="fr-FR"/>
        </w:rPr>
        <w:t xml:space="preserve"> </w:t>
      </w:r>
      <w:r w:rsidRPr="001F4EA7">
        <w:rPr>
          <w:color w:val="000000" w:themeColor="text1"/>
          <w:lang w:eastAsia="fr-FR"/>
        </w:rPr>
        <w:t xml:space="preserve">Elle permet d’intervenir sur des projets liés aux </w:t>
      </w:r>
      <w:r w:rsidRPr="001F4EA7">
        <w:rPr>
          <w:b/>
          <w:bCs/>
          <w:color w:val="000000" w:themeColor="text1"/>
          <w:lang w:eastAsia="fr-FR"/>
        </w:rPr>
        <w:t>énergies renouvelables</w:t>
      </w:r>
      <w:r w:rsidRPr="001F4EA7">
        <w:rPr>
          <w:color w:val="000000" w:themeColor="text1"/>
          <w:lang w:eastAsia="fr-FR"/>
        </w:rPr>
        <w:t xml:space="preserve"> (panneaux solaires, IRVE).</w:t>
      </w:r>
      <w:r>
        <w:rPr>
          <w:color w:val="000000" w:themeColor="text1"/>
          <w:lang w:eastAsia="fr-FR"/>
        </w:rPr>
        <w:t xml:space="preserve"> </w:t>
      </w:r>
    </w:p>
    <w:p w14:paraId="5F72B9C7" w14:textId="77777777" w:rsidR="00CE3C10" w:rsidRDefault="00CE3C10" w:rsidP="00CE3C10">
      <w:pPr>
        <w:spacing w:before="120"/>
        <w:rPr>
          <w:color w:val="000000" w:themeColor="text1"/>
          <w:lang w:eastAsia="fr-FR"/>
        </w:rPr>
      </w:pPr>
      <w:r w:rsidRPr="001F4EA7">
        <w:rPr>
          <w:color w:val="000000" w:themeColor="text1"/>
          <w:lang w:eastAsia="fr-FR"/>
        </w:rPr>
        <w:t>Le domaine BT est moins risqué que la moyenne ou haute tension, avec des habilitations plus accessibles.</w:t>
      </w:r>
      <w:r>
        <w:rPr>
          <w:color w:val="000000" w:themeColor="text1"/>
          <w:lang w:eastAsia="fr-FR"/>
        </w:rPr>
        <w:t xml:space="preserve"> </w:t>
      </w:r>
      <w:r w:rsidRPr="001F4EA7">
        <w:rPr>
          <w:color w:val="000000" w:themeColor="text1"/>
          <w:lang w:eastAsia="fr-FR"/>
        </w:rPr>
        <w:t>Les investissements matériels restent modérés comparés à d’autres spécialisations plus lourdes.</w:t>
      </w:r>
      <w:r>
        <w:rPr>
          <w:color w:val="000000" w:themeColor="text1"/>
          <w:lang w:eastAsia="fr-FR"/>
        </w:rPr>
        <w:t xml:space="preserve"> </w:t>
      </w:r>
      <w:r w:rsidRPr="001F4EA7">
        <w:rPr>
          <w:color w:val="000000" w:themeColor="text1"/>
          <w:lang w:eastAsia="fr-FR"/>
        </w:rPr>
        <w:t>L’activité est encadrée par des normes claires (NF C 15-100), gage de sécurité et de qualité.</w:t>
      </w:r>
    </w:p>
    <w:p w14:paraId="4F4DFDE7" w14:textId="77777777" w:rsidR="00CE3C10" w:rsidRDefault="00CE3C10" w:rsidP="00CE3C10">
      <w:pPr>
        <w:spacing w:before="120"/>
        <w:rPr>
          <w:color w:val="000000" w:themeColor="text1"/>
          <w:lang w:eastAsia="fr-FR"/>
        </w:rPr>
      </w:pPr>
      <w:r w:rsidRPr="001F4EA7">
        <w:rPr>
          <w:color w:val="000000" w:themeColor="text1"/>
          <w:lang w:eastAsia="fr-FR"/>
        </w:rPr>
        <w:t xml:space="preserve">Se spécialiser dans </w:t>
      </w:r>
      <w:r w:rsidRPr="00B512DA">
        <w:rPr>
          <w:color w:val="000000" w:themeColor="text1"/>
          <w:lang w:eastAsia="fr-FR"/>
        </w:rPr>
        <w:t>l’électricité du bâtiment</w:t>
      </w:r>
      <w:r w:rsidRPr="001F4EA7">
        <w:rPr>
          <w:color w:val="000000" w:themeColor="text1"/>
          <w:lang w:eastAsia="fr-FR"/>
        </w:rPr>
        <w:t xml:space="preserve"> et plus particulièrement dans </w:t>
      </w:r>
      <w:r w:rsidRPr="00B512DA">
        <w:rPr>
          <w:color w:val="000000" w:themeColor="text1"/>
          <w:lang w:eastAsia="fr-FR"/>
        </w:rPr>
        <w:t>l’électricité basse tension (BT)</w:t>
      </w:r>
      <w:r w:rsidRPr="001F4EA7">
        <w:rPr>
          <w:color w:val="000000" w:themeColor="text1"/>
          <w:lang w:eastAsia="fr-FR"/>
        </w:rPr>
        <w:t xml:space="preserve"> présente plusieurs intérêts stratégiques et professionnels pour un électricien.</w:t>
      </w:r>
    </w:p>
    <w:p w14:paraId="4D9E54E7" w14:textId="77777777" w:rsidR="00CE3C10" w:rsidRDefault="00CE3C10" w:rsidP="00CE3C10">
      <w:pPr>
        <w:spacing w:before="120"/>
        <w:rPr>
          <w:color w:val="000000" w:themeColor="text1"/>
          <w:lang w:eastAsia="fr-FR"/>
        </w:rPr>
      </w:pPr>
    </w:p>
    <w:p w14:paraId="7E12755C" w14:textId="77777777" w:rsidR="00CE3C10" w:rsidRPr="00FE1EA7" w:rsidRDefault="00CE3C10" w:rsidP="00CE3C10">
      <w:pPr>
        <w:rPr>
          <w:b/>
          <w:bCs/>
          <w:sz w:val="24"/>
          <w:szCs w:val="28"/>
          <w:lang w:eastAsia="fr-FR"/>
        </w:rPr>
      </w:pPr>
      <w:r w:rsidRPr="00FE1EA7">
        <w:rPr>
          <w:b/>
          <w:bCs/>
          <w:color w:val="FFFFFF" w:themeColor="background1"/>
          <w:sz w:val="24"/>
          <w:szCs w:val="28"/>
          <w:highlight w:val="red"/>
          <w:lang w:eastAsia="fr-FR"/>
        </w:rPr>
        <w:t xml:space="preserve">Doc </w:t>
      </w:r>
      <w:r>
        <w:rPr>
          <w:b/>
          <w:bCs/>
          <w:color w:val="FFFFFF" w:themeColor="background1"/>
          <w:sz w:val="24"/>
          <w:szCs w:val="28"/>
          <w:highlight w:val="red"/>
          <w:lang w:eastAsia="fr-FR"/>
        </w:rPr>
        <w:t>2</w:t>
      </w:r>
      <w:r w:rsidRPr="00FE1EA7">
        <w:rPr>
          <w:b/>
          <w:bCs/>
          <w:color w:val="FFFFFF" w:themeColor="background1"/>
          <w:sz w:val="24"/>
          <w:szCs w:val="28"/>
          <w:lang w:eastAsia="fr-FR"/>
        </w:rPr>
        <w:t xml:space="preserve"> </w:t>
      </w:r>
      <w:r w:rsidRPr="00FE1EA7">
        <w:rPr>
          <w:b/>
          <w:bCs/>
          <w:sz w:val="24"/>
          <w:szCs w:val="28"/>
          <w:lang w:eastAsia="fr-FR"/>
        </w:rPr>
        <w:t>Moyens matériels</w:t>
      </w:r>
      <w:r>
        <w:rPr>
          <w:b/>
          <w:bCs/>
          <w:sz w:val="24"/>
          <w:szCs w:val="28"/>
          <w:lang w:eastAsia="fr-FR"/>
        </w:rPr>
        <w:t xml:space="preserve"> acquis ou loués pour démarrer l’activité</w:t>
      </w:r>
    </w:p>
    <w:p w14:paraId="252D4096" w14:textId="77777777" w:rsidR="00CE3C10" w:rsidRPr="00921E73" w:rsidRDefault="00CE3C10" w:rsidP="00CE3C10">
      <w:pPr>
        <w:rPr>
          <w:lang w:eastAsia="fr-FR"/>
        </w:rPr>
      </w:pPr>
    </w:p>
    <w:p w14:paraId="54137F33" w14:textId="77777777" w:rsidR="00CE3C10" w:rsidRPr="00FE1EA7" w:rsidRDefault="00CE3C10" w:rsidP="00CE3C10">
      <w:pPr>
        <w:rPr>
          <w:b/>
          <w:bCs/>
          <w:lang w:eastAsia="fr-FR"/>
        </w:rPr>
      </w:pPr>
      <w:r w:rsidRPr="00FE1EA7">
        <w:rPr>
          <w:b/>
          <w:bCs/>
          <w:lang w:eastAsia="fr-FR"/>
        </w:rPr>
        <w:t>Véhicule utilitaire</w:t>
      </w:r>
      <w:r>
        <w:rPr>
          <w:b/>
          <w:bCs/>
          <w:lang w:eastAsia="fr-FR"/>
        </w:rPr>
        <w:t xml:space="preserve"> (leasing)</w:t>
      </w:r>
    </w:p>
    <w:p w14:paraId="0B03B706" w14:textId="77777777" w:rsidR="00CE3C10" w:rsidRPr="00FE1EA7" w:rsidRDefault="00CE3C10" w:rsidP="00CE3C10">
      <w:pPr>
        <w:numPr>
          <w:ilvl w:val="0"/>
          <w:numId w:val="8"/>
        </w:numPr>
        <w:tabs>
          <w:tab w:val="num" w:pos="720"/>
        </w:tabs>
        <w:rPr>
          <w:lang w:eastAsia="fr-FR"/>
        </w:rPr>
      </w:pPr>
      <w:r w:rsidRPr="00FE1EA7">
        <w:rPr>
          <w:b/>
          <w:bCs/>
          <w:lang w:eastAsia="fr-FR"/>
        </w:rPr>
        <w:t>Indispensable</w:t>
      </w:r>
      <w:r w:rsidRPr="00FE1EA7">
        <w:rPr>
          <w:lang w:eastAsia="fr-FR"/>
        </w:rPr>
        <w:t xml:space="preserve"> pour transporter outils, câbles, tableaux électriques et escabeaux.</w:t>
      </w:r>
    </w:p>
    <w:p w14:paraId="28911F72" w14:textId="77777777" w:rsidR="00CE3C10" w:rsidRPr="00FE1EA7" w:rsidRDefault="00CE3C10" w:rsidP="00CE3C10">
      <w:pPr>
        <w:numPr>
          <w:ilvl w:val="0"/>
          <w:numId w:val="8"/>
        </w:numPr>
        <w:tabs>
          <w:tab w:val="num" w:pos="720"/>
        </w:tabs>
        <w:rPr>
          <w:lang w:eastAsia="fr-FR"/>
        </w:rPr>
      </w:pPr>
      <w:r w:rsidRPr="00FE1EA7">
        <w:rPr>
          <w:lang w:eastAsia="fr-FR"/>
        </w:rPr>
        <w:t>Type : fourgonnette compacte (ex. Renault Kangoo, Peugeot Partner, Citroën Berlingo) ou fourgon plus grand si beaucoup de chantiers.</w:t>
      </w:r>
    </w:p>
    <w:p w14:paraId="62703014" w14:textId="77777777" w:rsidR="00CE3C10" w:rsidRDefault="00CE3C10" w:rsidP="00CE3C10">
      <w:pPr>
        <w:numPr>
          <w:ilvl w:val="0"/>
          <w:numId w:val="8"/>
        </w:numPr>
        <w:rPr>
          <w:lang w:eastAsia="fr-FR"/>
        </w:rPr>
      </w:pPr>
      <w:r w:rsidRPr="00FE1EA7">
        <w:rPr>
          <w:lang w:eastAsia="fr-FR"/>
        </w:rPr>
        <w:t>Aménagement intérieur conseillé : étagères, bacs de rangement, fixation pour escabeaux et EPI.</w:t>
      </w:r>
    </w:p>
    <w:p w14:paraId="04F15D0A" w14:textId="77777777" w:rsidR="00CE3C10" w:rsidRPr="00FE1EA7" w:rsidRDefault="00CE3C10" w:rsidP="00CE3C10">
      <w:pPr>
        <w:numPr>
          <w:ilvl w:val="0"/>
          <w:numId w:val="8"/>
        </w:numPr>
        <w:tabs>
          <w:tab w:val="num" w:pos="720"/>
        </w:tabs>
        <w:rPr>
          <w:lang w:eastAsia="fr-FR"/>
        </w:rPr>
      </w:pPr>
      <w:r>
        <w:rPr>
          <w:lang w:eastAsia="fr-FR"/>
        </w:rPr>
        <w:t>Ils ont opté pour un véhicule Kangoo Vannes FGL L1 en leasing/LOA avec un montant mensuel de 250€ hors taxes par mois.</w:t>
      </w:r>
    </w:p>
    <w:p w14:paraId="3A8B0015" w14:textId="77777777" w:rsidR="00CE3C10" w:rsidRPr="00FE1EA7" w:rsidRDefault="00CE3C10" w:rsidP="00CE3C10">
      <w:pPr>
        <w:spacing w:before="120"/>
        <w:rPr>
          <w:b/>
          <w:bCs/>
          <w:lang w:eastAsia="fr-FR"/>
        </w:rPr>
      </w:pPr>
      <w:r w:rsidRPr="00FE1EA7">
        <w:rPr>
          <w:b/>
          <w:bCs/>
          <w:lang w:eastAsia="fr-FR"/>
        </w:rPr>
        <w:t>Outillage de base</w:t>
      </w:r>
      <w:r>
        <w:rPr>
          <w:b/>
          <w:bCs/>
          <w:lang w:eastAsia="fr-FR"/>
        </w:rPr>
        <w:t xml:space="preserve"> (acheté)</w:t>
      </w:r>
    </w:p>
    <w:p w14:paraId="018EE8FE" w14:textId="77777777" w:rsidR="00CE3C10" w:rsidRPr="00FE1EA7" w:rsidRDefault="00CE3C10" w:rsidP="00CE3C10">
      <w:pPr>
        <w:numPr>
          <w:ilvl w:val="0"/>
          <w:numId w:val="9"/>
        </w:numPr>
        <w:tabs>
          <w:tab w:val="num" w:pos="720"/>
        </w:tabs>
        <w:rPr>
          <w:lang w:eastAsia="fr-FR"/>
        </w:rPr>
      </w:pPr>
      <w:r w:rsidRPr="00FE1EA7">
        <w:rPr>
          <w:b/>
          <w:bCs/>
          <w:lang w:eastAsia="fr-FR"/>
        </w:rPr>
        <w:t>Outillage manuel</w:t>
      </w:r>
      <w:r w:rsidRPr="00FE1EA7">
        <w:rPr>
          <w:lang w:eastAsia="fr-FR"/>
        </w:rPr>
        <w:t xml:space="preserve"> : tournevis isolés, pinces coupantes, pinces à dénuder, clés plates et à pipe, marteau, scie, cutters.</w:t>
      </w:r>
    </w:p>
    <w:p w14:paraId="628D1710" w14:textId="77777777" w:rsidR="00CE3C10" w:rsidRPr="00FE1EA7" w:rsidRDefault="00CE3C10" w:rsidP="00CE3C10">
      <w:pPr>
        <w:numPr>
          <w:ilvl w:val="0"/>
          <w:numId w:val="9"/>
        </w:numPr>
        <w:tabs>
          <w:tab w:val="num" w:pos="720"/>
        </w:tabs>
        <w:rPr>
          <w:lang w:eastAsia="fr-FR"/>
        </w:rPr>
      </w:pPr>
      <w:r w:rsidRPr="00FE1EA7">
        <w:rPr>
          <w:b/>
          <w:bCs/>
          <w:lang w:eastAsia="fr-FR"/>
        </w:rPr>
        <w:t>Outillage électroportatif</w:t>
      </w:r>
      <w:r w:rsidRPr="00FE1EA7">
        <w:rPr>
          <w:lang w:eastAsia="fr-FR"/>
        </w:rPr>
        <w:t xml:space="preserve"> : perceuse/visseuse sans fil, perforateur, scie sauteuse, rainureuse, meuleuse.</w:t>
      </w:r>
    </w:p>
    <w:p w14:paraId="59BAA2E5" w14:textId="77777777" w:rsidR="00CE3C10" w:rsidRPr="00FE1EA7" w:rsidRDefault="00CE3C10" w:rsidP="00CE3C10">
      <w:pPr>
        <w:numPr>
          <w:ilvl w:val="0"/>
          <w:numId w:val="9"/>
        </w:numPr>
        <w:tabs>
          <w:tab w:val="num" w:pos="720"/>
        </w:tabs>
        <w:rPr>
          <w:lang w:eastAsia="fr-FR"/>
        </w:rPr>
      </w:pPr>
      <w:r w:rsidRPr="00FE1EA7">
        <w:rPr>
          <w:b/>
          <w:bCs/>
          <w:lang w:eastAsia="fr-FR"/>
        </w:rPr>
        <w:t>Outils de mesure</w:t>
      </w:r>
      <w:r w:rsidRPr="00FE1EA7">
        <w:rPr>
          <w:lang w:eastAsia="fr-FR"/>
        </w:rPr>
        <w:t xml:space="preserve"> : multimètre, testeur de tension, contrôleur de continuité, pince ampèremétrique, mesureur d’isolement.</w:t>
      </w:r>
    </w:p>
    <w:p w14:paraId="68080793" w14:textId="77777777" w:rsidR="00CE3C10" w:rsidRPr="00FE1EA7" w:rsidRDefault="00CE3C10" w:rsidP="00CE3C10">
      <w:pPr>
        <w:numPr>
          <w:ilvl w:val="0"/>
          <w:numId w:val="9"/>
        </w:numPr>
        <w:tabs>
          <w:tab w:val="num" w:pos="720"/>
        </w:tabs>
        <w:rPr>
          <w:lang w:eastAsia="fr-FR"/>
        </w:rPr>
      </w:pPr>
      <w:r w:rsidRPr="00FE1EA7">
        <w:rPr>
          <w:b/>
          <w:bCs/>
          <w:lang w:eastAsia="fr-FR"/>
        </w:rPr>
        <w:t>Équipements spécifiques électricien</w:t>
      </w:r>
      <w:r w:rsidRPr="00FE1EA7">
        <w:rPr>
          <w:lang w:eastAsia="fr-FR"/>
        </w:rPr>
        <w:t xml:space="preserve"> : détecteur de câbles, </w:t>
      </w:r>
      <w:proofErr w:type="spellStart"/>
      <w:r w:rsidRPr="00FE1EA7">
        <w:rPr>
          <w:lang w:eastAsia="fr-FR"/>
        </w:rPr>
        <w:t>goulotteuse</w:t>
      </w:r>
      <w:proofErr w:type="spellEnd"/>
      <w:r w:rsidRPr="00FE1EA7">
        <w:rPr>
          <w:lang w:eastAsia="fr-FR"/>
        </w:rPr>
        <w:t>, sertisseuse à embouts, appareils pour tirage de câbles.</w:t>
      </w:r>
    </w:p>
    <w:p w14:paraId="1717912F" w14:textId="77777777" w:rsidR="00CE3C10" w:rsidRPr="00FE1EA7" w:rsidRDefault="00CE3C10" w:rsidP="00CE3C10">
      <w:pPr>
        <w:spacing w:before="120"/>
        <w:rPr>
          <w:b/>
          <w:bCs/>
          <w:lang w:eastAsia="fr-FR"/>
        </w:rPr>
      </w:pPr>
      <w:r w:rsidRPr="00FE1EA7">
        <w:rPr>
          <w:b/>
          <w:bCs/>
          <w:lang w:eastAsia="fr-FR"/>
        </w:rPr>
        <w:t>Équipements de sécurité (EPI)</w:t>
      </w:r>
      <w:r>
        <w:rPr>
          <w:b/>
          <w:bCs/>
          <w:lang w:eastAsia="fr-FR"/>
        </w:rPr>
        <w:t xml:space="preserve"> (acheté)</w:t>
      </w:r>
    </w:p>
    <w:p w14:paraId="7E29786F" w14:textId="77777777" w:rsidR="00CE3C10" w:rsidRPr="00FE1EA7" w:rsidRDefault="00CE3C10" w:rsidP="00CE3C10">
      <w:pPr>
        <w:numPr>
          <w:ilvl w:val="0"/>
          <w:numId w:val="10"/>
        </w:numPr>
        <w:tabs>
          <w:tab w:val="num" w:pos="720"/>
        </w:tabs>
        <w:rPr>
          <w:lang w:eastAsia="fr-FR"/>
        </w:rPr>
      </w:pPr>
      <w:r w:rsidRPr="00FE1EA7">
        <w:rPr>
          <w:lang w:eastAsia="fr-FR"/>
        </w:rPr>
        <w:t>Casque de chantier.</w:t>
      </w:r>
    </w:p>
    <w:p w14:paraId="17FE3BA7" w14:textId="77777777" w:rsidR="00CE3C10" w:rsidRPr="00FE1EA7" w:rsidRDefault="00CE3C10" w:rsidP="00CE3C10">
      <w:pPr>
        <w:numPr>
          <w:ilvl w:val="0"/>
          <w:numId w:val="10"/>
        </w:numPr>
        <w:tabs>
          <w:tab w:val="num" w:pos="720"/>
        </w:tabs>
        <w:rPr>
          <w:lang w:eastAsia="fr-FR"/>
        </w:rPr>
      </w:pPr>
      <w:r w:rsidRPr="00FE1EA7">
        <w:rPr>
          <w:lang w:eastAsia="fr-FR"/>
        </w:rPr>
        <w:t>Lunettes de protection.</w:t>
      </w:r>
    </w:p>
    <w:p w14:paraId="0F433CEE" w14:textId="77777777" w:rsidR="00CE3C10" w:rsidRPr="00FE1EA7" w:rsidRDefault="00CE3C10" w:rsidP="00CE3C10">
      <w:pPr>
        <w:numPr>
          <w:ilvl w:val="0"/>
          <w:numId w:val="10"/>
        </w:numPr>
        <w:tabs>
          <w:tab w:val="num" w:pos="720"/>
        </w:tabs>
        <w:rPr>
          <w:lang w:eastAsia="fr-FR"/>
        </w:rPr>
      </w:pPr>
      <w:r w:rsidRPr="00FE1EA7">
        <w:rPr>
          <w:lang w:eastAsia="fr-FR"/>
        </w:rPr>
        <w:t>Gants isolants + gants de manutention.</w:t>
      </w:r>
    </w:p>
    <w:p w14:paraId="21851FF9" w14:textId="77777777" w:rsidR="00CE3C10" w:rsidRPr="00FE1EA7" w:rsidRDefault="00CE3C10" w:rsidP="00CE3C10">
      <w:pPr>
        <w:numPr>
          <w:ilvl w:val="0"/>
          <w:numId w:val="10"/>
        </w:numPr>
        <w:tabs>
          <w:tab w:val="num" w:pos="720"/>
        </w:tabs>
        <w:rPr>
          <w:lang w:eastAsia="fr-FR"/>
        </w:rPr>
      </w:pPr>
      <w:r w:rsidRPr="00FE1EA7">
        <w:rPr>
          <w:lang w:eastAsia="fr-FR"/>
        </w:rPr>
        <w:t>Chaussures de sécurité (S3 antidérapantes).</w:t>
      </w:r>
    </w:p>
    <w:p w14:paraId="0B285F10" w14:textId="77777777" w:rsidR="00CE3C10" w:rsidRPr="00FE1EA7" w:rsidRDefault="00CE3C10" w:rsidP="00CE3C10">
      <w:pPr>
        <w:numPr>
          <w:ilvl w:val="0"/>
          <w:numId w:val="10"/>
        </w:numPr>
        <w:tabs>
          <w:tab w:val="num" w:pos="720"/>
        </w:tabs>
        <w:rPr>
          <w:lang w:eastAsia="fr-FR"/>
        </w:rPr>
      </w:pPr>
      <w:r w:rsidRPr="00FE1EA7">
        <w:rPr>
          <w:lang w:eastAsia="fr-FR"/>
        </w:rPr>
        <w:t>Harnais et longe si travail en hauteur.</w:t>
      </w:r>
    </w:p>
    <w:p w14:paraId="26D3A6DB" w14:textId="77777777" w:rsidR="00CE3C10" w:rsidRPr="00FE1EA7" w:rsidRDefault="00CE3C10" w:rsidP="00CE3C10">
      <w:pPr>
        <w:spacing w:before="120"/>
        <w:rPr>
          <w:b/>
          <w:bCs/>
          <w:lang w:eastAsia="fr-FR"/>
        </w:rPr>
      </w:pPr>
      <w:r w:rsidRPr="00FE1EA7">
        <w:rPr>
          <w:b/>
          <w:bCs/>
          <w:lang w:eastAsia="fr-FR"/>
        </w:rPr>
        <w:t>Matériel de chantier</w:t>
      </w:r>
      <w:r>
        <w:rPr>
          <w:b/>
          <w:bCs/>
          <w:lang w:eastAsia="fr-FR"/>
        </w:rPr>
        <w:t xml:space="preserve"> (acheté)</w:t>
      </w:r>
    </w:p>
    <w:p w14:paraId="20B4E252" w14:textId="77777777" w:rsidR="00CE3C10" w:rsidRPr="00FE1EA7" w:rsidRDefault="00CE3C10" w:rsidP="00CE3C10">
      <w:pPr>
        <w:numPr>
          <w:ilvl w:val="0"/>
          <w:numId w:val="11"/>
        </w:numPr>
        <w:tabs>
          <w:tab w:val="num" w:pos="720"/>
        </w:tabs>
        <w:rPr>
          <w:lang w:eastAsia="fr-FR"/>
        </w:rPr>
      </w:pPr>
      <w:r w:rsidRPr="00FE1EA7">
        <w:rPr>
          <w:lang w:eastAsia="fr-FR"/>
        </w:rPr>
        <w:t>Escabeau et/ou petite échelle.</w:t>
      </w:r>
    </w:p>
    <w:p w14:paraId="565B378F" w14:textId="77777777" w:rsidR="00CE3C10" w:rsidRPr="00FE1EA7" w:rsidRDefault="00CE3C10" w:rsidP="00CE3C10">
      <w:pPr>
        <w:numPr>
          <w:ilvl w:val="0"/>
          <w:numId w:val="11"/>
        </w:numPr>
        <w:tabs>
          <w:tab w:val="num" w:pos="720"/>
        </w:tabs>
        <w:rPr>
          <w:lang w:eastAsia="fr-FR"/>
        </w:rPr>
      </w:pPr>
      <w:r w:rsidRPr="00FE1EA7">
        <w:rPr>
          <w:lang w:eastAsia="fr-FR"/>
        </w:rPr>
        <w:t>Lampes frontales et projecteurs portatifs.</w:t>
      </w:r>
    </w:p>
    <w:p w14:paraId="046F45A4" w14:textId="77777777" w:rsidR="00CE3C10" w:rsidRPr="00FE1EA7" w:rsidRDefault="00CE3C10" w:rsidP="00CE3C10">
      <w:pPr>
        <w:numPr>
          <w:ilvl w:val="0"/>
          <w:numId w:val="11"/>
        </w:numPr>
        <w:tabs>
          <w:tab w:val="num" w:pos="720"/>
        </w:tabs>
        <w:rPr>
          <w:lang w:eastAsia="fr-FR"/>
        </w:rPr>
      </w:pPr>
      <w:r w:rsidRPr="00FE1EA7">
        <w:rPr>
          <w:lang w:eastAsia="fr-FR"/>
        </w:rPr>
        <w:t>Rallonges électriques et enrouleurs.</w:t>
      </w:r>
    </w:p>
    <w:p w14:paraId="3BCF4C24" w14:textId="77777777" w:rsidR="00CE3C10" w:rsidRPr="00FE1EA7" w:rsidRDefault="00CE3C10" w:rsidP="00CE3C10">
      <w:pPr>
        <w:numPr>
          <w:ilvl w:val="0"/>
          <w:numId w:val="11"/>
        </w:numPr>
        <w:tabs>
          <w:tab w:val="num" w:pos="720"/>
        </w:tabs>
        <w:rPr>
          <w:lang w:eastAsia="fr-FR"/>
        </w:rPr>
      </w:pPr>
      <w:r w:rsidRPr="00FE1EA7">
        <w:rPr>
          <w:lang w:eastAsia="fr-FR"/>
        </w:rPr>
        <w:t>Mallette de consignation électrique (cadenas, étiquettes, testeur VAT).</w:t>
      </w:r>
    </w:p>
    <w:p w14:paraId="1AA8D753" w14:textId="77777777" w:rsidR="00CE3C10" w:rsidRPr="00FE1EA7" w:rsidRDefault="00CE3C10" w:rsidP="00CE3C10">
      <w:pPr>
        <w:numPr>
          <w:ilvl w:val="0"/>
          <w:numId w:val="11"/>
        </w:numPr>
        <w:tabs>
          <w:tab w:val="num" w:pos="720"/>
        </w:tabs>
        <w:rPr>
          <w:lang w:eastAsia="fr-FR"/>
        </w:rPr>
      </w:pPr>
      <w:r w:rsidRPr="00FE1EA7">
        <w:rPr>
          <w:lang w:eastAsia="fr-FR"/>
        </w:rPr>
        <w:t>Boîtes à outils portatives et coffrets de rangement.</w:t>
      </w:r>
    </w:p>
    <w:p w14:paraId="5A594140" w14:textId="77777777" w:rsidR="00CE3C10" w:rsidRPr="00FE1EA7" w:rsidRDefault="00CE3C10" w:rsidP="00CE3C10">
      <w:pPr>
        <w:spacing w:before="120"/>
        <w:rPr>
          <w:b/>
          <w:bCs/>
          <w:lang w:eastAsia="fr-FR"/>
        </w:rPr>
      </w:pPr>
      <w:r w:rsidRPr="00FE1EA7">
        <w:rPr>
          <w:b/>
          <w:bCs/>
          <w:lang w:eastAsia="fr-FR"/>
        </w:rPr>
        <w:t>Stock de consommables de base</w:t>
      </w:r>
      <w:r>
        <w:rPr>
          <w:b/>
          <w:bCs/>
          <w:lang w:eastAsia="fr-FR"/>
        </w:rPr>
        <w:t xml:space="preserve"> (acheté)</w:t>
      </w:r>
    </w:p>
    <w:p w14:paraId="2D2913A3" w14:textId="77777777" w:rsidR="00CE3C10" w:rsidRPr="00FE1EA7" w:rsidRDefault="00CE3C10" w:rsidP="00CE3C10">
      <w:pPr>
        <w:numPr>
          <w:ilvl w:val="0"/>
          <w:numId w:val="12"/>
        </w:numPr>
        <w:tabs>
          <w:tab w:val="num" w:pos="720"/>
        </w:tabs>
        <w:rPr>
          <w:lang w:eastAsia="fr-FR"/>
        </w:rPr>
      </w:pPr>
      <w:r w:rsidRPr="00FE1EA7">
        <w:rPr>
          <w:lang w:eastAsia="fr-FR"/>
        </w:rPr>
        <w:t>Gaines, goulottes, boîtes de dérivation, interrupteurs, prises, disjoncteurs, dominos/</w:t>
      </w:r>
      <w:proofErr w:type="spellStart"/>
      <w:r w:rsidRPr="00FE1EA7">
        <w:rPr>
          <w:lang w:eastAsia="fr-FR"/>
        </w:rPr>
        <w:t>Wago</w:t>
      </w:r>
      <w:proofErr w:type="spellEnd"/>
      <w:r w:rsidRPr="00FE1EA7">
        <w:rPr>
          <w:lang w:eastAsia="fr-FR"/>
        </w:rPr>
        <w:t>.</w:t>
      </w:r>
    </w:p>
    <w:p w14:paraId="1BE31076" w14:textId="77777777" w:rsidR="00CE3C10" w:rsidRPr="00FE1EA7" w:rsidRDefault="00CE3C10" w:rsidP="00CE3C10">
      <w:pPr>
        <w:numPr>
          <w:ilvl w:val="0"/>
          <w:numId w:val="12"/>
        </w:numPr>
        <w:tabs>
          <w:tab w:val="num" w:pos="720"/>
        </w:tabs>
        <w:rPr>
          <w:lang w:eastAsia="fr-FR"/>
        </w:rPr>
      </w:pPr>
      <w:r w:rsidRPr="00FE1EA7">
        <w:rPr>
          <w:lang w:eastAsia="fr-FR"/>
        </w:rPr>
        <w:t>Câbles électriques (3G1,5 – 3G2,5 – 5G…) en couronnes.</w:t>
      </w:r>
    </w:p>
    <w:p w14:paraId="70FB33D7" w14:textId="77777777" w:rsidR="00CE3C10" w:rsidRPr="00FE1EA7" w:rsidRDefault="00CE3C10" w:rsidP="00CE3C10">
      <w:pPr>
        <w:numPr>
          <w:ilvl w:val="0"/>
          <w:numId w:val="12"/>
        </w:numPr>
        <w:tabs>
          <w:tab w:val="num" w:pos="720"/>
        </w:tabs>
        <w:rPr>
          <w:lang w:eastAsia="fr-FR"/>
        </w:rPr>
      </w:pPr>
      <w:r w:rsidRPr="00FE1EA7">
        <w:rPr>
          <w:lang w:eastAsia="fr-FR"/>
        </w:rPr>
        <w:t>Visserie, chevilles, colliers de serrage, adhésif isolant.</w:t>
      </w:r>
    </w:p>
    <w:p w14:paraId="7000A90D" w14:textId="77777777" w:rsidR="00CE3C10" w:rsidRPr="00FE1EA7" w:rsidRDefault="00CE3C10" w:rsidP="00CE3C10">
      <w:pPr>
        <w:spacing w:before="120"/>
        <w:rPr>
          <w:b/>
          <w:bCs/>
          <w:lang w:eastAsia="fr-FR"/>
        </w:rPr>
      </w:pPr>
      <w:r w:rsidRPr="00FE1EA7">
        <w:rPr>
          <w:b/>
          <w:bCs/>
          <w:lang w:eastAsia="fr-FR"/>
        </w:rPr>
        <w:t>Moyens administratifs et numériques</w:t>
      </w:r>
      <w:r>
        <w:rPr>
          <w:b/>
          <w:bCs/>
          <w:lang w:eastAsia="fr-FR"/>
        </w:rPr>
        <w:t xml:space="preserve"> (acheté)</w:t>
      </w:r>
    </w:p>
    <w:p w14:paraId="646251EE" w14:textId="77777777" w:rsidR="00CE3C10" w:rsidRPr="00FE1EA7" w:rsidRDefault="00CE3C10" w:rsidP="00CE3C10">
      <w:pPr>
        <w:numPr>
          <w:ilvl w:val="0"/>
          <w:numId w:val="13"/>
        </w:numPr>
        <w:tabs>
          <w:tab w:val="num" w:pos="720"/>
        </w:tabs>
        <w:rPr>
          <w:lang w:eastAsia="fr-FR"/>
        </w:rPr>
      </w:pPr>
      <w:r w:rsidRPr="00FE1EA7">
        <w:rPr>
          <w:lang w:eastAsia="fr-FR"/>
        </w:rPr>
        <w:t>Ordinateur portable ou tablette pour devis/factures.</w:t>
      </w:r>
    </w:p>
    <w:p w14:paraId="2AEDFB31" w14:textId="77777777" w:rsidR="00CE3C10" w:rsidRPr="00FE1EA7" w:rsidRDefault="00CE3C10" w:rsidP="00CE3C10">
      <w:pPr>
        <w:numPr>
          <w:ilvl w:val="0"/>
          <w:numId w:val="13"/>
        </w:numPr>
        <w:tabs>
          <w:tab w:val="num" w:pos="720"/>
        </w:tabs>
        <w:rPr>
          <w:lang w:eastAsia="fr-FR"/>
        </w:rPr>
      </w:pPr>
      <w:r w:rsidRPr="00FE1EA7">
        <w:rPr>
          <w:lang w:eastAsia="fr-FR"/>
        </w:rPr>
        <w:t>Logiciel de devis-facturation (ou solution en ligne).</w:t>
      </w:r>
    </w:p>
    <w:p w14:paraId="06CA5794" w14:textId="77777777" w:rsidR="00CE3C10" w:rsidRPr="00FE1EA7" w:rsidRDefault="00CE3C10" w:rsidP="00CE3C10">
      <w:pPr>
        <w:numPr>
          <w:ilvl w:val="0"/>
          <w:numId w:val="13"/>
        </w:numPr>
        <w:tabs>
          <w:tab w:val="num" w:pos="720"/>
        </w:tabs>
        <w:rPr>
          <w:lang w:eastAsia="fr-FR"/>
        </w:rPr>
      </w:pPr>
      <w:r w:rsidRPr="00FE1EA7">
        <w:rPr>
          <w:lang w:eastAsia="fr-FR"/>
        </w:rPr>
        <w:t>Téléphone professionnel.</w:t>
      </w:r>
    </w:p>
    <w:p w14:paraId="1B8E74E7" w14:textId="77777777" w:rsidR="00CE3C10" w:rsidRPr="00FE1EA7" w:rsidRDefault="00CE3C10" w:rsidP="00CE3C10">
      <w:pPr>
        <w:numPr>
          <w:ilvl w:val="0"/>
          <w:numId w:val="13"/>
        </w:numPr>
        <w:tabs>
          <w:tab w:val="num" w:pos="720"/>
        </w:tabs>
        <w:rPr>
          <w:lang w:eastAsia="fr-FR"/>
        </w:rPr>
      </w:pPr>
      <w:r w:rsidRPr="00FE1EA7">
        <w:rPr>
          <w:lang w:eastAsia="fr-FR"/>
        </w:rPr>
        <w:t>Assurance RC Pro (obligatoire pour artisans du bâtiment).</w:t>
      </w:r>
    </w:p>
    <w:p w14:paraId="432774DF" w14:textId="77777777" w:rsidR="00CE3C10" w:rsidRPr="00FE1EA7" w:rsidRDefault="00CE3C10" w:rsidP="00CE3C10">
      <w:pPr>
        <w:numPr>
          <w:ilvl w:val="0"/>
          <w:numId w:val="13"/>
        </w:numPr>
        <w:tabs>
          <w:tab w:val="num" w:pos="720"/>
        </w:tabs>
        <w:rPr>
          <w:lang w:eastAsia="fr-FR"/>
        </w:rPr>
      </w:pPr>
      <w:r w:rsidRPr="00FE1EA7">
        <w:rPr>
          <w:lang w:eastAsia="fr-FR"/>
        </w:rPr>
        <w:t>Tenue professionnelle (pantalon renforcé, polo ou veste avec logo si possible).</w:t>
      </w:r>
    </w:p>
    <w:p w14:paraId="5BBB5644" w14:textId="77777777" w:rsidR="00CE3C10" w:rsidRDefault="00CE3C10" w:rsidP="00CE3C10">
      <w:pPr>
        <w:rPr>
          <w:color w:val="FFFFFF" w:themeColor="background1"/>
          <w:lang w:eastAsia="fr-FR"/>
        </w:rPr>
      </w:pPr>
    </w:p>
    <w:p w14:paraId="3CE964F1" w14:textId="77777777" w:rsidR="00CE3C10" w:rsidRDefault="00CE3C10" w:rsidP="00CE3C10">
      <w:pPr>
        <w:rPr>
          <w:color w:val="FFFFFF" w:themeColor="background1"/>
          <w:lang w:eastAsia="fr-FR"/>
        </w:rPr>
      </w:pPr>
    </w:p>
    <w:p w14:paraId="60D23D27" w14:textId="77777777" w:rsidR="00CE3C10" w:rsidRPr="00FE1EA7" w:rsidRDefault="00CE3C10" w:rsidP="00CE3C10">
      <w:pPr>
        <w:rPr>
          <w:b/>
          <w:bCs/>
          <w:sz w:val="24"/>
          <w:szCs w:val="28"/>
          <w:lang w:eastAsia="fr-FR"/>
        </w:rPr>
      </w:pPr>
      <w:r w:rsidRPr="00FE1EA7">
        <w:rPr>
          <w:b/>
          <w:bCs/>
          <w:color w:val="FFFFFF" w:themeColor="background1"/>
          <w:sz w:val="24"/>
          <w:szCs w:val="28"/>
          <w:highlight w:val="red"/>
          <w:lang w:eastAsia="fr-FR"/>
        </w:rPr>
        <w:t xml:space="preserve">Doc </w:t>
      </w:r>
      <w:r>
        <w:rPr>
          <w:b/>
          <w:bCs/>
          <w:color w:val="FFFFFF" w:themeColor="background1"/>
          <w:sz w:val="24"/>
          <w:szCs w:val="28"/>
          <w:highlight w:val="red"/>
          <w:lang w:eastAsia="fr-FR"/>
        </w:rPr>
        <w:t>3</w:t>
      </w:r>
      <w:r>
        <w:rPr>
          <w:b/>
          <w:bCs/>
          <w:color w:val="FFFFFF" w:themeColor="background1"/>
          <w:sz w:val="24"/>
          <w:szCs w:val="28"/>
          <w:lang w:eastAsia="fr-FR"/>
        </w:rPr>
        <w:t xml:space="preserve"> </w:t>
      </w:r>
      <w:r>
        <w:rPr>
          <w:b/>
          <w:bCs/>
          <w:color w:val="000000" w:themeColor="text1"/>
          <w:sz w:val="24"/>
          <w:szCs w:val="28"/>
          <w:lang w:eastAsia="fr-FR"/>
        </w:rPr>
        <w:t>liste des tâches qui peuvent être réalisées par la société</w:t>
      </w:r>
    </w:p>
    <w:p w14:paraId="7C80E592" w14:textId="77777777" w:rsidR="00CE3C10" w:rsidRPr="00DD6C2C" w:rsidRDefault="00CE3C10" w:rsidP="00CE3C10">
      <w:pPr>
        <w:numPr>
          <w:ilvl w:val="0"/>
          <w:numId w:val="1"/>
        </w:numPr>
        <w:spacing w:before="120" w:after="60"/>
        <w:rPr>
          <w:b/>
          <w:bCs/>
          <w:color w:val="000000" w:themeColor="text1"/>
          <w:sz w:val="22"/>
          <w:szCs w:val="24"/>
          <w:lang w:eastAsia="fr-FR"/>
        </w:rPr>
      </w:pPr>
      <w:r w:rsidRPr="00DD6C2C">
        <w:rPr>
          <w:b/>
          <w:bCs/>
          <w:color w:val="000000" w:themeColor="text1"/>
          <w:sz w:val="22"/>
          <w:szCs w:val="24"/>
          <w:lang w:eastAsia="fr-FR"/>
        </w:rPr>
        <w:t>Installations électriques courantes</w:t>
      </w:r>
    </w:p>
    <w:p w14:paraId="77F3FB29" w14:textId="77777777" w:rsidR="00CE3C10" w:rsidRPr="00DD6C2C" w:rsidRDefault="00CE3C10" w:rsidP="00CE3C10">
      <w:pPr>
        <w:rPr>
          <w:color w:val="000000" w:themeColor="text1"/>
          <w:lang w:eastAsia="fr-FR"/>
        </w:rPr>
      </w:pPr>
      <w:r w:rsidRPr="00DD6C2C">
        <w:rPr>
          <w:color w:val="000000" w:themeColor="text1"/>
          <w:lang w:eastAsia="fr-FR"/>
        </w:rPr>
        <w:t>L’électricien spécialisé en bâtiment et basse tension prend en charge toutes les installations classiques nécessaires au fonctionnement d’un logement, d’un commerce ou d’un atelier. Il procède à la pose et au raccordement des tableaux électriques, installe les disjoncteurs et interrupteurs différentiels, et assure la mise en place des prises de courant et des points lumineux. Il s’occupe également du passage des câbles et des gaines dans les murs, plafonds et planchers, afin d’alimenter en toute sécurité l’ensemble des circuits du bâtiment.</w:t>
      </w:r>
    </w:p>
    <w:p w14:paraId="65F74E1A" w14:textId="77777777" w:rsidR="00CE3C10" w:rsidRPr="00DD6C2C" w:rsidRDefault="00CE3C10" w:rsidP="00CE3C10">
      <w:pPr>
        <w:numPr>
          <w:ilvl w:val="0"/>
          <w:numId w:val="1"/>
        </w:numPr>
        <w:spacing w:before="60" w:after="60"/>
        <w:rPr>
          <w:b/>
          <w:bCs/>
          <w:color w:val="000000" w:themeColor="text1"/>
          <w:sz w:val="22"/>
          <w:szCs w:val="24"/>
          <w:lang w:eastAsia="fr-FR"/>
        </w:rPr>
      </w:pPr>
      <w:r w:rsidRPr="00DD6C2C">
        <w:rPr>
          <w:b/>
          <w:bCs/>
          <w:color w:val="000000" w:themeColor="text1"/>
          <w:sz w:val="22"/>
          <w:szCs w:val="24"/>
          <w:lang w:eastAsia="fr-FR"/>
        </w:rPr>
        <w:t>Mise aux normes et maintenance</w:t>
      </w:r>
    </w:p>
    <w:p w14:paraId="5B7C1F2C" w14:textId="77777777" w:rsidR="00CE3C10" w:rsidRPr="00DD6C2C" w:rsidRDefault="00CE3C10" w:rsidP="00CE3C10">
      <w:pPr>
        <w:rPr>
          <w:color w:val="000000" w:themeColor="text1"/>
          <w:lang w:eastAsia="fr-FR"/>
        </w:rPr>
      </w:pPr>
      <w:r w:rsidRPr="00DD6C2C">
        <w:rPr>
          <w:color w:val="000000" w:themeColor="text1"/>
          <w:lang w:eastAsia="fr-FR"/>
        </w:rPr>
        <w:t>Au-delà de l’installation, il est responsable de la mise en conformité et de l’entretien des réseaux électriques existants. Son rôle consiste à vérifier que les équipements respectent la norme NF C 15-100, à remplacer les circuits obsolètes ou dangereux, et à réaliser des contrôles de sécurité. Il intervient aussi en dépannage, par exemple en cas de panne de courant, de court-circuit ou d’incident technique, afin d’assurer la continuité de service.</w:t>
      </w:r>
    </w:p>
    <w:p w14:paraId="43C4D21F" w14:textId="77777777" w:rsidR="00CE3C10" w:rsidRPr="00DD6C2C" w:rsidRDefault="00CE3C10" w:rsidP="00CE3C10">
      <w:pPr>
        <w:numPr>
          <w:ilvl w:val="0"/>
          <w:numId w:val="1"/>
        </w:numPr>
        <w:spacing w:before="60" w:after="60"/>
        <w:rPr>
          <w:b/>
          <w:bCs/>
          <w:color w:val="000000" w:themeColor="text1"/>
          <w:sz w:val="22"/>
          <w:szCs w:val="24"/>
          <w:lang w:eastAsia="fr-FR"/>
        </w:rPr>
      </w:pPr>
      <w:r w:rsidRPr="00DD6C2C">
        <w:rPr>
          <w:b/>
          <w:bCs/>
          <w:color w:val="000000" w:themeColor="text1"/>
          <w:sz w:val="22"/>
          <w:szCs w:val="24"/>
          <w:lang w:eastAsia="fr-FR"/>
        </w:rPr>
        <w:t>Réseaux et courants faibles</w:t>
      </w:r>
    </w:p>
    <w:p w14:paraId="70BDC1C1" w14:textId="77777777" w:rsidR="00CE3C10" w:rsidRDefault="00CE3C10" w:rsidP="00CE3C10">
      <w:pPr>
        <w:rPr>
          <w:color w:val="000000" w:themeColor="text1"/>
          <w:lang w:eastAsia="fr-FR"/>
        </w:rPr>
      </w:pPr>
      <w:r w:rsidRPr="00DD6C2C">
        <w:rPr>
          <w:color w:val="000000" w:themeColor="text1"/>
          <w:lang w:eastAsia="fr-FR"/>
        </w:rPr>
        <w:t xml:space="preserve">Un volet important de son activité concerne les réseaux de communication et de sécurité fonctionnant en basse tension. L’électricien installe et câble des réseaux informatiques ou téléphoniques, met en place des interphones </w:t>
      </w:r>
      <w:r w:rsidRPr="00DD6C2C">
        <w:rPr>
          <w:color w:val="000000" w:themeColor="text1"/>
          <w:lang w:eastAsia="fr-FR"/>
        </w:rPr>
        <w:lastRenderedPageBreak/>
        <w:t>et des portiers vidéo, et pose des systèmes de sécurité comme les alarmes, les détecteurs, la vidéosurveillance ou encore les contrôles d’accès par badge ou digicode.</w:t>
      </w:r>
    </w:p>
    <w:p w14:paraId="3ABF08CB" w14:textId="77777777" w:rsidR="00CE3C10" w:rsidRPr="00DD6C2C" w:rsidRDefault="00CE3C10" w:rsidP="00CE3C10">
      <w:pPr>
        <w:numPr>
          <w:ilvl w:val="0"/>
          <w:numId w:val="1"/>
        </w:numPr>
        <w:spacing w:before="60" w:after="60"/>
        <w:rPr>
          <w:b/>
          <w:bCs/>
          <w:color w:val="000000" w:themeColor="text1"/>
          <w:sz w:val="22"/>
          <w:szCs w:val="24"/>
          <w:lang w:eastAsia="fr-FR"/>
        </w:rPr>
      </w:pPr>
      <w:r w:rsidRPr="00DD6C2C">
        <w:rPr>
          <w:b/>
          <w:bCs/>
          <w:color w:val="000000" w:themeColor="text1"/>
          <w:sz w:val="22"/>
          <w:szCs w:val="24"/>
          <w:lang w:eastAsia="fr-FR"/>
        </w:rPr>
        <w:t>Équipements techniques et confort</w:t>
      </w:r>
    </w:p>
    <w:p w14:paraId="4DC11B01" w14:textId="77777777" w:rsidR="00CE3C10" w:rsidRPr="00DD6C2C" w:rsidRDefault="00CE3C10" w:rsidP="00CE3C10">
      <w:pPr>
        <w:rPr>
          <w:color w:val="000000" w:themeColor="text1"/>
          <w:lang w:eastAsia="fr-FR"/>
        </w:rPr>
      </w:pPr>
      <w:r w:rsidRPr="00DD6C2C">
        <w:rPr>
          <w:color w:val="000000" w:themeColor="text1"/>
          <w:lang w:eastAsia="fr-FR"/>
        </w:rPr>
        <w:t>Il intervient aussi sur les équipements contribuant au confort et à l’efficacité énergétique des bâtiments. Il raccorde les systèmes de chauffage électrique, de ventilation et de climatisation, et installe des solutions domotiques permettant de piloter l’éclairage, les volets roulants ou encore la consommation d’énergie à distance. Ces dispositifs modernes apportent plus de sécurité, de confort et d’économies aux utilisateurs.</w:t>
      </w:r>
    </w:p>
    <w:p w14:paraId="0435C53E" w14:textId="77777777" w:rsidR="00CE3C10" w:rsidRPr="00DD6C2C" w:rsidRDefault="00CE3C10" w:rsidP="00CE3C10">
      <w:pPr>
        <w:numPr>
          <w:ilvl w:val="0"/>
          <w:numId w:val="1"/>
        </w:numPr>
        <w:spacing w:before="60" w:after="60"/>
        <w:rPr>
          <w:b/>
          <w:bCs/>
          <w:color w:val="000000" w:themeColor="text1"/>
          <w:sz w:val="22"/>
          <w:szCs w:val="24"/>
          <w:lang w:eastAsia="fr-FR"/>
        </w:rPr>
      </w:pPr>
      <w:r w:rsidRPr="00DD6C2C">
        <w:rPr>
          <w:b/>
          <w:bCs/>
          <w:color w:val="000000" w:themeColor="text1"/>
          <w:sz w:val="22"/>
          <w:szCs w:val="24"/>
          <w:lang w:eastAsia="fr-FR"/>
        </w:rPr>
        <w:t>Énergies renouvelables et mobilité électrique</w:t>
      </w:r>
    </w:p>
    <w:p w14:paraId="1DDC80C4" w14:textId="77777777" w:rsidR="00CE3C10" w:rsidRPr="00DD6C2C" w:rsidRDefault="00CE3C10" w:rsidP="00CE3C10">
      <w:pPr>
        <w:rPr>
          <w:color w:val="000000" w:themeColor="text1"/>
          <w:lang w:eastAsia="fr-FR"/>
        </w:rPr>
      </w:pPr>
      <w:r w:rsidRPr="00DD6C2C">
        <w:rPr>
          <w:color w:val="000000" w:themeColor="text1"/>
          <w:lang w:eastAsia="fr-FR"/>
        </w:rPr>
        <w:t>Enfin, l’électricien participe activement à la transition énergétique. Il réalise le raccordement des panneaux photovoltaïques, installe des bornes de recharge pour véhicules électriques et met en place des batteries de stockage domestique. Ces interventions lui permettent d’accompagner ses clients vers une consommation plus durable et tournée vers l’avenir.</w:t>
      </w:r>
    </w:p>
    <w:p w14:paraId="2F449D3F" w14:textId="77777777" w:rsidR="00CE3C10" w:rsidRPr="001F4EA7" w:rsidRDefault="00CE3C10" w:rsidP="00CE3C10">
      <w:pPr>
        <w:rPr>
          <w:color w:val="000000" w:themeColor="text1"/>
          <w:lang w:eastAsia="fr-FR"/>
        </w:rPr>
      </w:pPr>
    </w:p>
    <w:p w14:paraId="76513CA5" w14:textId="77777777" w:rsidR="00CE3C10" w:rsidRPr="001F4EA7" w:rsidRDefault="00CE3C10" w:rsidP="00CE3C10">
      <w:pPr>
        <w:rPr>
          <w:color w:val="000000" w:themeColor="text1"/>
          <w:lang w:eastAsia="fr-FR"/>
        </w:rPr>
      </w:pPr>
    </w:p>
    <w:p w14:paraId="25908014" w14:textId="77777777" w:rsidR="00CE3C10" w:rsidRPr="001F4EA7" w:rsidRDefault="00CE3C10" w:rsidP="00CE3C10">
      <w:pPr>
        <w:rPr>
          <w:color w:val="000000" w:themeColor="text1"/>
          <w:lang w:eastAsia="fr-FR"/>
        </w:rPr>
      </w:pPr>
    </w:p>
    <w:p w14:paraId="771E7EE1" w14:textId="77777777" w:rsidR="004F1B41" w:rsidRDefault="004F1B41"/>
    <w:sectPr w:rsidR="004F1B41" w:rsidSect="00436DE5">
      <w:pgSz w:w="11906" w:h="16838"/>
      <w:pgMar w:top="709"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56E6"/>
    <w:multiLevelType w:val="hybridMultilevel"/>
    <w:tmpl w:val="0082D65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49E48CE"/>
    <w:multiLevelType w:val="hybridMultilevel"/>
    <w:tmpl w:val="E702EC66"/>
    <w:lvl w:ilvl="0" w:tplc="B74C88F8">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88A592A"/>
    <w:multiLevelType w:val="multilevel"/>
    <w:tmpl w:val="ADD655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8A006C0"/>
    <w:multiLevelType w:val="multilevel"/>
    <w:tmpl w:val="6B1A1D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0EC48D0"/>
    <w:multiLevelType w:val="hybridMultilevel"/>
    <w:tmpl w:val="4302F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D75278"/>
    <w:multiLevelType w:val="multilevel"/>
    <w:tmpl w:val="F48071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B3F42BE"/>
    <w:multiLevelType w:val="multilevel"/>
    <w:tmpl w:val="74BCE8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00039C6"/>
    <w:multiLevelType w:val="multilevel"/>
    <w:tmpl w:val="4CE202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91D50E8"/>
    <w:multiLevelType w:val="multilevel"/>
    <w:tmpl w:val="4372BF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BB260FE"/>
    <w:multiLevelType w:val="multilevel"/>
    <w:tmpl w:val="520609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0BB52B4"/>
    <w:multiLevelType w:val="multilevel"/>
    <w:tmpl w:val="033A10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0E94058"/>
    <w:multiLevelType w:val="hybridMultilevel"/>
    <w:tmpl w:val="56D81E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2CD520D"/>
    <w:multiLevelType w:val="multilevel"/>
    <w:tmpl w:val="F3A47C64"/>
    <w:lvl w:ilvl="0">
      <w:start w:val="1"/>
      <w:numFmt w:val="decimal"/>
      <w:lvlText w:val="%1."/>
      <w:lvlJc w:val="left"/>
      <w:pPr>
        <w:ind w:left="360" w:hanging="360"/>
      </w:pPr>
      <w:rPr>
        <w:rFonts w:hint="default"/>
        <w:sz w:val="20"/>
      </w:rPr>
    </w:lvl>
    <w:lvl w:ilvl="1">
      <w:start w:val="1"/>
      <w:numFmt w:val="decimal"/>
      <w:isLgl/>
      <w:lvlText w:val="%1.%2."/>
      <w:lvlJc w:val="left"/>
      <w:pPr>
        <w:ind w:left="563" w:hanging="56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AC81BA0"/>
    <w:multiLevelType w:val="hybridMultilevel"/>
    <w:tmpl w:val="E6864D7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58874741">
    <w:abstractNumId w:val="1"/>
  </w:num>
  <w:num w:numId="2" w16cid:durableId="1523933207">
    <w:abstractNumId w:val="11"/>
  </w:num>
  <w:num w:numId="3" w16cid:durableId="45036124">
    <w:abstractNumId w:val="12"/>
  </w:num>
  <w:num w:numId="4" w16cid:durableId="274748573">
    <w:abstractNumId w:val="4"/>
  </w:num>
  <w:num w:numId="5" w16cid:durableId="1993440404">
    <w:abstractNumId w:val="13"/>
  </w:num>
  <w:num w:numId="6" w16cid:durableId="2142261363">
    <w:abstractNumId w:val="8"/>
  </w:num>
  <w:num w:numId="7" w16cid:durableId="448934206">
    <w:abstractNumId w:val="2"/>
  </w:num>
  <w:num w:numId="8" w16cid:durableId="999692163">
    <w:abstractNumId w:val="7"/>
  </w:num>
  <w:num w:numId="9" w16cid:durableId="812333086">
    <w:abstractNumId w:val="9"/>
  </w:num>
  <w:num w:numId="10" w16cid:durableId="81413465">
    <w:abstractNumId w:val="5"/>
  </w:num>
  <w:num w:numId="11" w16cid:durableId="375662867">
    <w:abstractNumId w:val="6"/>
  </w:num>
  <w:num w:numId="12" w16cid:durableId="8024190">
    <w:abstractNumId w:val="3"/>
  </w:num>
  <w:num w:numId="13" w16cid:durableId="417941226">
    <w:abstractNumId w:val="10"/>
  </w:num>
  <w:num w:numId="14" w16cid:durableId="2714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7B"/>
    <w:rsid w:val="00056E87"/>
    <w:rsid w:val="000A372B"/>
    <w:rsid w:val="001B59CB"/>
    <w:rsid w:val="00224FC3"/>
    <w:rsid w:val="00265B75"/>
    <w:rsid w:val="003579F9"/>
    <w:rsid w:val="00431640"/>
    <w:rsid w:val="00436DE5"/>
    <w:rsid w:val="004F1B41"/>
    <w:rsid w:val="008E7A22"/>
    <w:rsid w:val="00B2687B"/>
    <w:rsid w:val="00CE3C10"/>
    <w:rsid w:val="00D946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7CA3"/>
  <w15:chartTrackingRefBased/>
  <w15:docId w15:val="{57034761-368A-43C6-AB6A-07D51E17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87B"/>
    <w:pPr>
      <w:spacing w:after="0" w:line="240" w:lineRule="auto"/>
      <w:jc w:val="both"/>
    </w:pPr>
    <w:rPr>
      <w:rFonts w:ascii="Arial" w:eastAsia="Calibri" w:hAnsi="Arial" w:cs="Times New Roman"/>
      <w:sz w:val="20"/>
    </w:rPr>
  </w:style>
  <w:style w:type="paragraph" w:styleId="Titre2">
    <w:name w:val="heading 2"/>
    <w:basedOn w:val="Titre3"/>
    <w:link w:val="Titre2Car"/>
    <w:uiPriority w:val="9"/>
    <w:qFormat/>
    <w:rsid w:val="00B2687B"/>
    <w:pPr>
      <w:outlineLvl w:val="1"/>
    </w:pPr>
    <w:rPr>
      <w:sz w:val="24"/>
      <w:szCs w:val="24"/>
    </w:rPr>
  </w:style>
  <w:style w:type="paragraph" w:styleId="Titre3">
    <w:name w:val="heading 3"/>
    <w:basedOn w:val="Normal"/>
    <w:next w:val="Normal"/>
    <w:link w:val="Titre3Car"/>
    <w:uiPriority w:val="9"/>
    <w:qFormat/>
    <w:rsid w:val="00B2687B"/>
    <w:pPr>
      <w:numPr>
        <w:numId w:val="1"/>
      </w:numPr>
      <w:spacing w:after="120"/>
      <w:outlineLvl w:val="2"/>
    </w:pPr>
    <w:rPr>
      <w:rFonts w:eastAsia="Times New Roman" w:cs="Arial"/>
      <w:b/>
      <w:color w:val="00000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2687B"/>
    <w:rPr>
      <w:rFonts w:ascii="Arial" w:eastAsia="Times New Roman" w:hAnsi="Arial" w:cs="Arial"/>
      <w:b/>
      <w:color w:val="000000"/>
      <w:sz w:val="24"/>
      <w:szCs w:val="24"/>
      <w:lang w:eastAsia="fr-FR"/>
    </w:rPr>
  </w:style>
  <w:style w:type="character" w:customStyle="1" w:styleId="Titre3Car">
    <w:name w:val="Titre 3 Car"/>
    <w:basedOn w:val="Policepardfaut"/>
    <w:link w:val="Titre3"/>
    <w:uiPriority w:val="9"/>
    <w:rsid w:val="00B2687B"/>
    <w:rPr>
      <w:rFonts w:ascii="Arial" w:eastAsia="Times New Roman" w:hAnsi="Arial" w:cs="Arial"/>
      <w:b/>
      <w:color w:val="000000"/>
      <w:sz w:val="20"/>
      <w:szCs w:val="20"/>
      <w:lang w:eastAsia="fr-FR"/>
    </w:rPr>
  </w:style>
  <w:style w:type="character" w:styleId="Lienhypertexte">
    <w:name w:val="Hyperlink"/>
    <w:uiPriority w:val="99"/>
    <w:unhideWhenUsed/>
    <w:rsid w:val="00B2687B"/>
    <w:rPr>
      <w:color w:val="0000FF"/>
      <w:u w:val="single"/>
    </w:rPr>
  </w:style>
  <w:style w:type="table" w:styleId="Grilledutableau">
    <w:name w:val="Table Grid"/>
    <w:basedOn w:val="TableauNormal"/>
    <w:uiPriority w:val="59"/>
    <w:rsid w:val="00B2687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a texte"/>
    <w:uiPriority w:val="22"/>
    <w:qFormat/>
    <w:rsid w:val="00B2687B"/>
    <w:rPr>
      <w:b/>
      <w:bCs/>
    </w:rPr>
  </w:style>
  <w:style w:type="paragraph" w:styleId="Paragraphedeliste">
    <w:name w:val="List Paragraph"/>
    <w:basedOn w:val="Normal"/>
    <w:uiPriority w:val="34"/>
    <w:qFormat/>
    <w:rsid w:val="00B26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1309</Words>
  <Characters>7205</Characters>
  <Application>Microsoft Office Word</Application>
  <DocSecurity>0</DocSecurity>
  <Lines>60</Lines>
  <Paragraphs>16</Paragraphs>
  <ScaleCrop>false</ScaleCrop>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2021-11-19T22:09:00Z</dcterms:created>
  <dcterms:modified xsi:type="dcterms:W3CDTF">2025-09-08T08:52:00Z</dcterms:modified>
</cp:coreProperties>
</file>